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19BEC" w14:textId="77777777" w:rsidR="001B200C" w:rsidRPr="00F660F7" w:rsidRDefault="001B200C" w:rsidP="001B200C">
      <w:pPr>
        <w:pStyle w:val="Title"/>
        <w:rPr>
          <w:vertAlign w:val="superscript"/>
          <w:lang w:val="ro-RO"/>
        </w:rPr>
      </w:pPr>
      <w:r w:rsidRPr="00F660F7">
        <w:rPr>
          <w:lang w:val="ro-RO"/>
        </w:rPr>
        <w:t>Monitorul Oficial al Republicii Moldova nr.</w:t>
      </w:r>
      <w:r w:rsidR="00805BE2" w:rsidRPr="00F660F7">
        <w:rPr>
          <w:lang w:val="ro-RO"/>
        </w:rPr>
        <w:t>57-58</w:t>
      </w:r>
      <w:r w:rsidRPr="00F660F7">
        <w:rPr>
          <w:lang w:val="ro-RO"/>
        </w:rPr>
        <w:t xml:space="preserve"> din</w:t>
      </w:r>
      <w:r w:rsidR="00805BE2" w:rsidRPr="00F660F7">
        <w:rPr>
          <w:lang w:val="ro-RO"/>
        </w:rPr>
        <w:t xml:space="preserve"> 20.03.2009</w:t>
      </w:r>
      <w:r w:rsidRPr="00F660F7">
        <w:rPr>
          <w:lang w:val="ro-RO"/>
        </w:rPr>
        <w:t>, art.</w:t>
      </w:r>
      <w:r w:rsidR="00805BE2" w:rsidRPr="00F660F7">
        <w:rPr>
          <w:lang w:val="ro-RO"/>
        </w:rPr>
        <w:t>251</w:t>
      </w:r>
    </w:p>
    <w:p w14:paraId="20078FF1" w14:textId="77777777" w:rsidR="002211D2" w:rsidRPr="00F660F7" w:rsidRDefault="002211D2" w:rsidP="000F6318">
      <w:pPr>
        <w:autoSpaceDE w:val="0"/>
        <w:autoSpaceDN w:val="0"/>
        <w:adjustRightInd w:val="0"/>
        <w:ind w:left="4500"/>
        <w:jc w:val="both"/>
        <w:rPr>
          <w:lang w:eastAsia="ru-RU"/>
        </w:rPr>
      </w:pPr>
    </w:p>
    <w:p w14:paraId="3CBC38E9" w14:textId="77777777" w:rsidR="00B17301" w:rsidRPr="00F660F7" w:rsidRDefault="00B17301" w:rsidP="00B17301">
      <w:pPr>
        <w:jc w:val="center"/>
        <w:rPr>
          <w:b/>
          <w:bCs/>
        </w:rPr>
      </w:pPr>
      <w:r w:rsidRPr="00F660F7">
        <w:rPr>
          <w:b/>
          <w:bCs/>
        </w:rPr>
        <w:t>H O T Ă R Î R E</w:t>
      </w:r>
    </w:p>
    <w:p w14:paraId="1BE004F5" w14:textId="77777777" w:rsidR="00B17301" w:rsidRPr="00F660F7" w:rsidRDefault="00B17301" w:rsidP="00B17301">
      <w:pPr>
        <w:jc w:val="center"/>
        <w:rPr>
          <w:b/>
          <w:bCs/>
        </w:rPr>
      </w:pPr>
      <w:r w:rsidRPr="00F660F7">
        <w:rPr>
          <w:b/>
          <w:bCs/>
        </w:rPr>
        <w:t>cu privire la aprobarea Regulamentului privind autorizarea unor</w:t>
      </w:r>
    </w:p>
    <w:p w14:paraId="7C2AFB53" w14:textId="77777777" w:rsidR="00B17301" w:rsidRPr="00F660F7" w:rsidRDefault="00B17301" w:rsidP="00B17301">
      <w:pPr>
        <w:jc w:val="center"/>
        <w:rPr>
          <w:b/>
          <w:bCs/>
        </w:rPr>
      </w:pPr>
      <w:r w:rsidRPr="00F660F7">
        <w:rPr>
          <w:b/>
          <w:bCs/>
        </w:rPr>
        <w:t>operaţiuni valutare de către Banca Naţională a Moldovei</w:t>
      </w:r>
    </w:p>
    <w:p w14:paraId="17F89491" w14:textId="77777777" w:rsidR="00B17301" w:rsidRPr="00F660F7" w:rsidRDefault="00B17301" w:rsidP="00B17301">
      <w:pPr>
        <w:jc w:val="center"/>
        <w:rPr>
          <w:b/>
          <w:bCs/>
        </w:rPr>
      </w:pPr>
      <w:r w:rsidRPr="00F660F7">
        <w:rPr>
          <w:b/>
          <w:bCs/>
        </w:rPr>
        <w:t> </w:t>
      </w:r>
    </w:p>
    <w:p w14:paraId="36684A6E" w14:textId="77777777" w:rsidR="00B17301" w:rsidRPr="00F660F7" w:rsidRDefault="00B17301" w:rsidP="00B17301">
      <w:pPr>
        <w:jc w:val="center"/>
        <w:rPr>
          <w:b/>
          <w:bCs/>
        </w:rPr>
      </w:pPr>
      <w:r w:rsidRPr="00F660F7">
        <w:rPr>
          <w:b/>
          <w:bCs/>
        </w:rPr>
        <w:t>nr. 51  din  05.03.2009</w:t>
      </w:r>
    </w:p>
    <w:p w14:paraId="0D45D01A" w14:textId="77777777" w:rsidR="00B17301" w:rsidRPr="00F660F7" w:rsidRDefault="00B17301" w:rsidP="00B17301">
      <w:pPr>
        <w:jc w:val="right"/>
      </w:pPr>
      <w:r w:rsidRPr="00F660F7">
        <w:t>ÎNREGISTRAT:</w:t>
      </w:r>
    </w:p>
    <w:p w14:paraId="4A4D2EB1" w14:textId="77777777" w:rsidR="00B17301" w:rsidRPr="00F660F7" w:rsidRDefault="00B17301" w:rsidP="00B17301">
      <w:pPr>
        <w:jc w:val="right"/>
      </w:pPr>
      <w:r w:rsidRPr="00F660F7">
        <w:t>Ministrul justiţiei</w:t>
      </w:r>
    </w:p>
    <w:p w14:paraId="0E050D74" w14:textId="77777777" w:rsidR="00B17301" w:rsidRPr="00F660F7" w:rsidRDefault="00B17301" w:rsidP="00B17301">
      <w:pPr>
        <w:jc w:val="right"/>
      </w:pPr>
      <w:bookmarkStart w:id="0" w:name="_GoBack"/>
      <w:bookmarkEnd w:id="0"/>
      <w:r w:rsidRPr="00F660F7">
        <w:t>al Republicii Moldova</w:t>
      </w:r>
    </w:p>
    <w:p w14:paraId="72E1C3C0" w14:textId="77777777" w:rsidR="00B17301" w:rsidRPr="00F660F7" w:rsidRDefault="00B17301" w:rsidP="00B17301">
      <w:pPr>
        <w:jc w:val="right"/>
      </w:pPr>
      <w:r w:rsidRPr="00F660F7">
        <w:t>________Vitalie PÎRLOG</w:t>
      </w:r>
    </w:p>
    <w:p w14:paraId="5A1F87D2" w14:textId="77777777" w:rsidR="00B17301" w:rsidRPr="00F660F7" w:rsidRDefault="00B17301" w:rsidP="00B17301">
      <w:pPr>
        <w:jc w:val="right"/>
      </w:pPr>
      <w:r w:rsidRPr="00F660F7">
        <w:t>nr.665 din 16 martie 2009</w:t>
      </w:r>
    </w:p>
    <w:p w14:paraId="06AA72DC" w14:textId="77777777" w:rsidR="00B17301" w:rsidRPr="00F660F7" w:rsidRDefault="00B17301" w:rsidP="00B17301">
      <w:pPr>
        <w:ind w:firstLine="567"/>
        <w:jc w:val="both"/>
      </w:pPr>
      <w:r w:rsidRPr="00F660F7">
        <w:t> </w:t>
      </w:r>
    </w:p>
    <w:p w14:paraId="54052728" w14:textId="5AAC34BF" w:rsidR="00B17301" w:rsidRPr="00F660F7" w:rsidRDefault="00B17301" w:rsidP="00B17301">
      <w:pPr>
        <w:ind w:firstLine="567"/>
        <w:jc w:val="both"/>
      </w:pPr>
      <w:r w:rsidRPr="00F660F7">
        <w:t xml:space="preserve">În temeiul art.11 şi 51 din </w:t>
      </w:r>
      <w:r w:rsidR="00492E79" w:rsidRPr="009E2E25">
        <w:t>Legea nr.548/1995</w:t>
      </w:r>
      <w:r w:rsidR="00492E79">
        <w:t xml:space="preserve"> </w:t>
      </w:r>
      <w:r w:rsidRPr="00F660F7">
        <w:t xml:space="preserve">cu privire la Banca Naţională a Moldovei (Monitorul Oficial al Republicii Moldova, 1995, nr.56-57, art.624), cu modificările şi completările ulterioare, prevederilor </w:t>
      </w:r>
      <w:r w:rsidR="00492E79" w:rsidRPr="009E2E25">
        <w:t>Legii nr.62/2008</w:t>
      </w:r>
      <w:r w:rsidR="00492E79">
        <w:t xml:space="preserve"> </w:t>
      </w:r>
      <w:r w:rsidRPr="00F660F7">
        <w:t>privind reglementarea valutară (Monitorul Oficial al Republicii Moldova, 2008, nr.127-130, art.496), Consiliul de administraţie al Băncii Naţionale a Moldovei</w:t>
      </w:r>
    </w:p>
    <w:p w14:paraId="64BBFD13" w14:textId="77777777" w:rsidR="00B17301" w:rsidRPr="00F660F7" w:rsidRDefault="00B17301" w:rsidP="00B17301">
      <w:pPr>
        <w:jc w:val="center"/>
        <w:rPr>
          <w:b/>
          <w:bCs/>
        </w:rPr>
      </w:pPr>
      <w:r w:rsidRPr="00F660F7">
        <w:rPr>
          <w:b/>
          <w:bCs/>
        </w:rPr>
        <w:t>HOTĂRĂŞTE:</w:t>
      </w:r>
    </w:p>
    <w:p w14:paraId="1AE8B00D" w14:textId="77777777" w:rsidR="00B17301" w:rsidRPr="00F660F7" w:rsidRDefault="00B17301" w:rsidP="00B17301">
      <w:pPr>
        <w:ind w:firstLine="567"/>
        <w:jc w:val="both"/>
      </w:pPr>
      <w:r w:rsidRPr="00F660F7">
        <w:rPr>
          <w:b/>
          <w:bCs/>
        </w:rPr>
        <w:t>I.</w:t>
      </w:r>
      <w:r w:rsidRPr="00F660F7">
        <w:t xml:space="preserve"> Se aprobă Regulamentul privind autorizarea unor operaţiuni valutare de către Banca Naţională a Moldovei (se anexează).</w:t>
      </w:r>
    </w:p>
    <w:p w14:paraId="6BB696A5" w14:textId="77777777" w:rsidR="00B17301" w:rsidRPr="00F660F7" w:rsidRDefault="00B17301" w:rsidP="00B17301">
      <w:pPr>
        <w:ind w:firstLine="567"/>
        <w:jc w:val="both"/>
      </w:pPr>
      <w:r w:rsidRPr="00F660F7">
        <w:t> </w:t>
      </w:r>
    </w:p>
    <w:p w14:paraId="56BE336C" w14:textId="77777777" w:rsidR="00B17301" w:rsidRPr="00F660F7" w:rsidRDefault="00B17301" w:rsidP="00B17301">
      <w:pPr>
        <w:ind w:firstLine="567"/>
        <w:jc w:val="both"/>
      </w:pPr>
      <w:r w:rsidRPr="00F660F7">
        <w:rPr>
          <w:b/>
          <w:bCs/>
        </w:rPr>
        <w:t>II.</w:t>
      </w:r>
      <w:r w:rsidRPr="00F660F7">
        <w:t xml:space="preserve"> Se abrogă Instrucţiunea privind efectuarea transferului de capital sub formă de investiţii, aprobată prin Hotărîrea Consiliului de administraţie al Băncii Naţionale a Moldovei nr.186 din 29 iulie 2004 (Monitorul Oficial al Republicii Moldova, 2004, nr.138-146, art.285), cu modificările şi completările ulterioare.</w:t>
      </w:r>
    </w:p>
    <w:p w14:paraId="59C79D42" w14:textId="77777777" w:rsidR="00B17301" w:rsidRPr="00F660F7" w:rsidRDefault="00B17301" w:rsidP="00B17301">
      <w:pPr>
        <w:ind w:firstLine="567"/>
        <w:jc w:val="both"/>
      </w:pPr>
      <w:r w:rsidRPr="00F660F7">
        <w:t> </w:t>
      </w:r>
    </w:p>
    <w:p w14:paraId="59E8E3D0" w14:textId="77777777" w:rsidR="00B17301" w:rsidRPr="00F660F7" w:rsidRDefault="00B17301" w:rsidP="00B17301">
      <w:pPr>
        <w:ind w:firstLine="567"/>
        <w:jc w:val="both"/>
      </w:pPr>
      <w:r w:rsidRPr="00F660F7">
        <w:rPr>
          <w:b/>
          <w:bCs/>
        </w:rPr>
        <w:t>III.</w:t>
      </w:r>
      <w:r w:rsidRPr="00F660F7">
        <w:t xml:space="preserve"> Instrucţiunea privind transferarea din Republica Moldova a mijloacelor băneşti de către unele categorii de persoane fizice, aprobată prin Hotărîrea Consiliului de administraţie al Băncii Naţionale a Moldovei nr.184 din 13 iulie 2006 (Monitorul Oficial al Republicii Moldova, 2006, nr.116-119, art.426), cu modificările şi completările ulterioare, se modifică după cum urmează:</w:t>
      </w:r>
    </w:p>
    <w:p w14:paraId="56787F8C" w14:textId="77777777" w:rsidR="00B17301" w:rsidRPr="00F660F7" w:rsidRDefault="00B17301" w:rsidP="00B17301">
      <w:pPr>
        <w:ind w:firstLine="567"/>
        <w:jc w:val="both"/>
      </w:pPr>
      <w:r w:rsidRPr="00F660F7">
        <w:t>1. Din punctul 1.2, litera b) se exclude.</w:t>
      </w:r>
    </w:p>
    <w:p w14:paraId="67C207A8" w14:textId="77777777" w:rsidR="00B17301" w:rsidRPr="00F660F7" w:rsidRDefault="00B17301" w:rsidP="00B17301">
      <w:pPr>
        <w:ind w:firstLine="567"/>
        <w:jc w:val="both"/>
      </w:pPr>
      <w:r w:rsidRPr="00F660F7">
        <w:t>2. Capitolul III se exclude.</w:t>
      </w:r>
    </w:p>
    <w:p w14:paraId="19ACA428" w14:textId="77777777" w:rsidR="00B17301" w:rsidRPr="00F660F7" w:rsidRDefault="00B17301" w:rsidP="00B17301">
      <w:pPr>
        <w:ind w:firstLine="567"/>
        <w:jc w:val="both"/>
      </w:pPr>
      <w:r w:rsidRPr="00F660F7">
        <w:t>3. În anexa nr.1 la Instrucţiune:</w:t>
      </w:r>
    </w:p>
    <w:p w14:paraId="0F224A22" w14:textId="77777777" w:rsidR="00B17301" w:rsidRPr="00F660F7" w:rsidRDefault="00B17301" w:rsidP="00B17301">
      <w:pPr>
        <w:ind w:firstLine="567"/>
        <w:jc w:val="both"/>
      </w:pPr>
      <w:r w:rsidRPr="00F660F7">
        <w:t>1) secţiunea I:</w:t>
      </w:r>
    </w:p>
    <w:p w14:paraId="3182A549" w14:textId="77777777" w:rsidR="00B17301" w:rsidRPr="00F660F7" w:rsidRDefault="00B17301" w:rsidP="00B17301">
      <w:pPr>
        <w:ind w:firstLine="567"/>
        <w:jc w:val="both"/>
      </w:pPr>
      <w:r w:rsidRPr="00F660F7">
        <w:t>a) din denumirea secţiunii, textul “/Banca Naţională a Moldovei” se exclude;</w:t>
      </w:r>
    </w:p>
    <w:p w14:paraId="7C0BBE6D" w14:textId="77777777" w:rsidR="00B17301" w:rsidRPr="00F660F7" w:rsidRDefault="00B17301" w:rsidP="00B17301">
      <w:pPr>
        <w:ind w:firstLine="567"/>
        <w:jc w:val="both"/>
      </w:pPr>
      <w:r w:rsidRPr="00F660F7">
        <w:t>b) punctele 1, 2 şi 6 se exclud;</w:t>
      </w:r>
    </w:p>
    <w:p w14:paraId="699564CA" w14:textId="77777777" w:rsidR="00B17301" w:rsidRPr="00F660F7" w:rsidRDefault="00B17301" w:rsidP="00B17301">
      <w:pPr>
        <w:ind w:firstLine="567"/>
        <w:jc w:val="both"/>
      </w:pPr>
      <w:r w:rsidRPr="00F660F7">
        <w:t>c) din punctul 7, textul “/obţinerea autorizaţiei Băncii Naţionale a Moldovei” se exclude;</w:t>
      </w:r>
    </w:p>
    <w:p w14:paraId="234889B4" w14:textId="77777777" w:rsidR="00B17301" w:rsidRPr="00F660F7" w:rsidRDefault="00B17301" w:rsidP="00B17301">
      <w:pPr>
        <w:ind w:firstLine="567"/>
        <w:jc w:val="both"/>
      </w:pPr>
      <w:r w:rsidRPr="00F660F7">
        <w:t>2) secţiunea II:</w:t>
      </w:r>
    </w:p>
    <w:p w14:paraId="30D77C95" w14:textId="77777777" w:rsidR="00B17301" w:rsidRPr="00F660F7" w:rsidRDefault="00B17301" w:rsidP="00B17301">
      <w:pPr>
        <w:ind w:firstLine="567"/>
        <w:jc w:val="both"/>
      </w:pPr>
      <w:r w:rsidRPr="00F660F7">
        <w:t>a) în denumirea secţiunii, textul “la punctele 1 – 7 din” se înlocuieşte cu cuvîntul “în”;</w:t>
      </w:r>
    </w:p>
    <w:p w14:paraId="55D330D3" w14:textId="77777777" w:rsidR="00B17301" w:rsidRPr="00F660F7" w:rsidRDefault="00B17301" w:rsidP="00B17301">
      <w:pPr>
        <w:ind w:firstLine="567"/>
        <w:jc w:val="both"/>
      </w:pPr>
      <w:r w:rsidRPr="00F660F7">
        <w:t>b) punctul 1 va avea următorul cuprins:</w:t>
      </w:r>
    </w:p>
    <w:p w14:paraId="2205008C" w14:textId="77777777" w:rsidR="00B17301" w:rsidRPr="00F660F7" w:rsidRDefault="00B17301" w:rsidP="00B17301">
      <w:pPr>
        <w:ind w:firstLine="567"/>
        <w:jc w:val="both"/>
      </w:pPr>
      <w:r w:rsidRPr="00F660F7">
        <w:t>“1. Documentul indicat la punctul 5 se prezintă şi se păstrează la banca licenţiată în original.”;</w:t>
      </w:r>
    </w:p>
    <w:p w14:paraId="34F2B1EF" w14:textId="77777777" w:rsidR="00B17301" w:rsidRPr="00F660F7" w:rsidRDefault="00B17301" w:rsidP="00B17301">
      <w:pPr>
        <w:ind w:firstLine="567"/>
        <w:jc w:val="both"/>
      </w:pPr>
      <w:r w:rsidRPr="00F660F7">
        <w:t>c) la punctul 2:</w:t>
      </w:r>
    </w:p>
    <w:p w14:paraId="5DA0E4B4" w14:textId="77777777" w:rsidR="00B17301" w:rsidRPr="00F660F7" w:rsidRDefault="00B17301" w:rsidP="00B17301">
      <w:pPr>
        <w:ind w:firstLine="567"/>
        <w:jc w:val="both"/>
      </w:pPr>
      <w:r w:rsidRPr="00F660F7">
        <w:t>- în prima propoziţie, textul “2 – 4 şi 6 – 7” se înlocuieşte cu textul “3, 4 şi 7”, iar textul “/Banca Naţională a Moldovei” se exclude;</w:t>
      </w:r>
    </w:p>
    <w:p w14:paraId="0072C727" w14:textId="77777777" w:rsidR="00B17301" w:rsidRPr="00F660F7" w:rsidRDefault="00B17301" w:rsidP="00B17301">
      <w:pPr>
        <w:ind w:firstLine="567"/>
        <w:jc w:val="both"/>
      </w:pPr>
      <w:r w:rsidRPr="00F660F7">
        <w:t>- din propoziţia a doua, textele “/Băncii Naţionale a Moldovei” şi “/Banca Naţională a Moldovei” se exclud;</w:t>
      </w:r>
    </w:p>
    <w:p w14:paraId="4E4EDD03" w14:textId="77777777" w:rsidR="00B17301" w:rsidRPr="00F660F7" w:rsidRDefault="00B17301" w:rsidP="00B17301">
      <w:pPr>
        <w:ind w:firstLine="567"/>
        <w:jc w:val="both"/>
      </w:pPr>
      <w:r w:rsidRPr="00F660F7">
        <w:t>- din propoziţia a treia, textele “, 6” şi “/Banca Naţională a Moldovei” se exclud.</w:t>
      </w:r>
    </w:p>
    <w:p w14:paraId="42819E9F" w14:textId="77777777" w:rsidR="00B17301" w:rsidRPr="00F660F7" w:rsidRDefault="00B17301" w:rsidP="00B17301">
      <w:pPr>
        <w:ind w:firstLine="567"/>
        <w:jc w:val="both"/>
      </w:pPr>
      <w:r w:rsidRPr="00F660F7">
        <w:t>4. Anexa nr.2 la Instrucţiune se exclude.</w:t>
      </w:r>
    </w:p>
    <w:p w14:paraId="01AF1999" w14:textId="77777777" w:rsidR="00B17301" w:rsidRPr="00F660F7" w:rsidRDefault="00B17301" w:rsidP="00B17301">
      <w:pPr>
        <w:ind w:firstLine="567"/>
        <w:jc w:val="both"/>
      </w:pPr>
      <w:r w:rsidRPr="00F660F7">
        <w:lastRenderedPageBreak/>
        <w:t> </w:t>
      </w:r>
    </w:p>
    <w:p w14:paraId="3575C246" w14:textId="77777777" w:rsidR="00B17301" w:rsidRPr="00F660F7" w:rsidRDefault="00B17301" w:rsidP="00B17301">
      <w:pPr>
        <w:ind w:firstLine="567"/>
        <w:jc w:val="both"/>
      </w:pPr>
      <w:r w:rsidRPr="00F660F7">
        <w:rPr>
          <w:b/>
          <w:bCs/>
        </w:rPr>
        <w:t>IV.</w:t>
      </w:r>
      <w:r w:rsidRPr="00F660F7">
        <w:t xml:space="preserve"> Rezidenţii, care au depus la Banca Naţională a Moldovei cereri de eliberare a autorizaţiilor pentru efectuarea operaţiunilor valutare reglementate de regulamentul indicat la punctul I din prezenta hotărîre şi la data intrării în vigoare a hotărîrii în cauză n-au obţinut autorizaţiile respective ale Băncii Naţionale a Moldovei, sînt obligaţi să se conformeze prevederilor regulamentului menţionat.</w:t>
      </w:r>
    </w:p>
    <w:p w14:paraId="01AABA0C" w14:textId="77777777" w:rsidR="00B17301" w:rsidRPr="00F660F7" w:rsidRDefault="00B17301" w:rsidP="00B17301">
      <w:pPr>
        <w:ind w:firstLine="567"/>
        <w:jc w:val="both"/>
      </w:pPr>
      <w:r w:rsidRPr="00F660F7">
        <w:t> </w:t>
      </w:r>
    </w:p>
    <w:p w14:paraId="0DB014D6" w14:textId="77777777" w:rsidR="00B17301" w:rsidRPr="00F660F7" w:rsidRDefault="00B17301" w:rsidP="00B17301">
      <w:pPr>
        <w:ind w:firstLine="567"/>
        <w:jc w:val="both"/>
      </w:pPr>
      <w:r w:rsidRPr="00F660F7">
        <w:rPr>
          <w:b/>
          <w:bCs/>
        </w:rPr>
        <w:t>V.</w:t>
      </w:r>
      <w:r w:rsidRPr="00F660F7">
        <w:t xml:space="preserve"> Autorizaţiile valabile, care au fost eliberate rezidenţilor de către Banca Naţională a Moldovei pînă la intrarea în vigoare a Legii nr.62-XVI din 21 martie 2008 privind reglementarea valutară (Monitorul Oficial al Republicii Moldova, 2008, nr.127-130, art.496), conform instrucţiunilor indicate în punctele II şi III din prezenta hotărîre şi în mod individual în baza Regulamentului privind reglementarea valutară pe teritoriul Republicii Moldova, aprobat prin Hotărîrea Consiliului de administraţie al Băncii Naţionale a Moldovei din 13 ianuarie 1994, proces-verbal nr.2 (republicat în Monitorul Oficial al Republicii Moldova, 2003, nr.56-58, art.75), cu modificările şi completările ulterioare, pentru operaţiunile valutare, efectuarea cărora conform legii în cauză nu necesită autorizare, îşi pierd valabilitatea la data intrării în vigoare a legii nominalizate.</w:t>
      </w:r>
    </w:p>
    <w:p w14:paraId="371C0B3F" w14:textId="77777777" w:rsidR="00B17301" w:rsidRPr="00F660F7" w:rsidRDefault="00B17301" w:rsidP="00B17301">
      <w:pPr>
        <w:ind w:firstLine="567"/>
        <w:jc w:val="both"/>
      </w:pPr>
      <w:r w:rsidRPr="00F660F7">
        <w:t> </w:t>
      </w:r>
    </w:p>
    <w:p w14:paraId="49E82E87" w14:textId="77777777" w:rsidR="00B17301" w:rsidRPr="00F660F7" w:rsidRDefault="00B17301" w:rsidP="00B17301">
      <w:pPr>
        <w:ind w:firstLine="567"/>
        <w:jc w:val="both"/>
      </w:pPr>
      <w:r w:rsidRPr="00F660F7">
        <w:rPr>
          <w:b/>
          <w:bCs/>
        </w:rPr>
        <w:t>VI.</w:t>
      </w:r>
      <w:r w:rsidRPr="00F660F7">
        <w:t xml:space="preserve"> Rezidenţii care deţin autorizaţii valabile, eliberate de către Banca Naţională a Moldovei pînă la intrarea în vigoare a Legii nr.62-XVI din 21 martie 2008 privind reglementarea valutară (Monitorul Oficial al Republicii Moldova, 2008, nr.127-130, art.496), conform instrucţiunilor indicate la punctele II şi III din prezenta hotărîre şi în mod individual în baza Regulamentului privind reglementarea valutară pe teritoriul Republicii Moldova, aprobat prin Hotărîrea Consiliului de administraţie al Băncii Naţionale a Moldovei din 13 ianuarie 1994, proces-verbal nr.2 (republicat în Monitorul Oficial al Republicii Moldova, 2003, nr.56-58, art.75), cu modificările şi completările ulterioare, urmează să prezinte la Banca Naţională a Moldovei rapoartele în corespundere cu prevederile regulamentului indicat la punctul I din prezenta hotărîre, începînd cu luna gestionară în care hotărîrea în cauză intră în vigoare.</w:t>
      </w:r>
    </w:p>
    <w:p w14:paraId="6B4DC52F" w14:textId="77777777" w:rsidR="00B17301" w:rsidRPr="00F660F7" w:rsidRDefault="00B17301" w:rsidP="00B17301">
      <w:pPr>
        <w:ind w:firstLine="567"/>
        <w:jc w:val="both"/>
      </w:pPr>
      <w:r w:rsidRPr="00F660F7">
        <w:t> </w:t>
      </w: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5562"/>
        <w:gridCol w:w="1938"/>
      </w:tblGrid>
      <w:tr w:rsidR="00B17301" w:rsidRPr="00F660F7" w14:paraId="106842C8" w14:textId="77777777" w:rsidTr="0028566A">
        <w:trPr>
          <w:gridAfter w:val="1"/>
        </w:trPr>
        <w:tc>
          <w:tcPr>
            <w:tcW w:w="0" w:type="auto"/>
            <w:tcBorders>
              <w:top w:val="nil"/>
              <w:left w:val="nil"/>
              <w:bottom w:val="nil"/>
              <w:right w:val="nil"/>
            </w:tcBorders>
            <w:tcMar>
              <w:top w:w="24" w:type="dxa"/>
              <w:left w:w="48" w:type="dxa"/>
              <w:bottom w:w="24" w:type="dxa"/>
              <w:right w:w="48" w:type="dxa"/>
            </w:tcMar>
            <w:hideMark/>
          </w:tcPr>
          <w:p w14:paraId="21929B9B" w14:textId="77777777" w:rsidR="00B17301" w:rsidRPr="00F660F7" w:rsidRDefault="00B17301" w:rsidP="0028566A">
            <w:pPr>
              <w:rPr>
                <w:b/>
                <w:bCs/>
              </w:rPr>
            </w:pPr>
            <w:r w:rsidRPr="00F660F7">
              <w:rPr>
                <w:b/>
                <w:bCs/>
              </w:rPr>
              <w:t>PREŞEDINTELE CONSILIULUI DE ADMINISTRAŢIE</w:t>
            </w:r>
          </w:p>
        </w:tc>
      </w:tr>
      <w:tr w:rsidR="00B17301" w:rsidRPr="00F660F7" w14:paraId="253783C0" w14:textId="77777777" w:rsidTr="0028566A">
        <w:tc>
          <w:tcPr>
            <w:tcW w:w="0" w:type="auto"/>
            <w:tcBorders>
              <w:top w:val="nil"/>
              <w:left w:val="nil"/>
              <w:bottom w:val="nil"/>
              <w:right w:val="nil"/>
            </w:tcBorders>
            <w:tcMar>
              <w:top w:w="24" w:type="dxa"/>
              <w:left w:w="48" w:type="dxa"/>
              <w:bottom w:w="24" w:type="dxa"/>
              <w:right w:w="48" w:type="dxa"/>
            </w:tcMar>
            <w:hideMark/>
          </w:tcPr>
          <w:p w14:paraId="0AD6B259" w14:textId="77777777" w:rsidR="00B17301" w:rsidRPr="00F660F7" w:rsidRDefault="00B17301" w:rsidP="0028566A">
            <w:pPr>
              <w:rPr>
                <w:b/>
                <w:bCs/>
              </w:rPr>
            </w:pPr>
            <w:r w:rsidRPr="00F660F7">
              <w:rPr>
                <w:b/>
                <w:bCs/>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6984C2F1" w14:textId="77777777" w:rsidR="00B17301" w:rsidRPr="00F660F7" w:rsidRDefault="00B17301" w:rsidP="0028566A">
            <w:pPr>
              <w:rPr>
                <w:b/>
                <w:bCs/>
              </w:rPr>
            </w:pPr>
            <w:r w:rsidRPr="00F660F7">
              <w:rPr>
                <w:b/>
                <w:bCs/>
              </w:rPr>
              <w:t>Leonid TALMACI</w:t>
            </w:r>
          </w:p>
        </w:tc>
      </w:tr>
    </w:tbl>
    <w:p w14:paraId="5D29D6E8" w14:textId="666FD1E5" w:rsidR="002211D2" w:rsidRPr="00F660F7" w:rsidRDefault="002211D2" w:rsidP="000F6318">
      <w:pPr>
        <w:autoSpaceDE w:val="0"/>
        <w:autoSpaceDN w:val="0"/>
        <w:adjustRightInd w:val="0"/>
        <w:ind w:left="4500"/>
        <w:jc w:val="both"/>
        <w:rPr>
          <w:lang w:eastAsia="ru-RU"/>
        </w:rPr>
      </w:pPr>
    </w:p>
    <w:p w14:paraId="6AD4260A" w14:textId="799A3196" w:rsidR="002B7A77" w:rsidRPr="00F660F7" w:rsidRDefault="002B7A77" w:rsidP="000F6318">
      <w:pPr>
        <w:autoSpaceDE w:val="0"/>
        <w:autoSpaceDN w:val="0"/>
        <w:adjustRightInd w:val="0"/>
        <w:ind w:left="4500"/>
        <w:jc w:val="both"/>
        <w:rPr>
          <w:lang w:eastAsia="ru-RU"/>
        </w:rPr>
      </w:pPr>
    </w:p>
    <w:p w14:paraId="2B6D3DCE" w14:textId="1BB9373E" w:rsidR="002B7A77" w:rsidRPr="00F660F7" w:rsidRDefault="002B7A77" w:rsidP="000F6318">
      <w:pPr>
        <w:autoSpaceDE w:val="0"/>
        <w:autoSpaceDN w:val="0"/>
        <w:adjustRightInd w:val="0"/>
        <w:ind w:left="4500"/>
        <w:jc w:val="both"/>
        <w:rPr>
          <w:lang w:eastAsia="ru-RU"/>
        </w:rPr>
      </w:pPr>
    </w:p>
    <w:p w14:paraId="2B89036A" w14:textId="2A3CF4C0" w:rsidR="002B7A77" w:rsidRPr="00F660F7" w:rsidRDefault="002B7A77" w:rsidP="000F6318">
      <w:pPr>
        <w:autoSpaceDE w:val="0"/>
        <w:autoSpaceDN w:val="0"/>
        <w:adjustRightInd w:val="0"/>
        <w:ind w:left="4500"/>
        <w:jc w:val="both"/>
        <w:rPr>
          <w:lang w:eastAsia="ru-RU"/>
        </w:rPr>
      </w:pPr>
    </w:p>
    <w:p w14:paraId="7F862996" w14:textId="4A0ED0CA" w:rsidR="002B7A77" w:rsidRPr="00F660F7" w:rsidRDefault="002B7A77" w:rsidP="000F6318">
      <w:pPr>
        <w:autoSpaceDE w:val="0"/>
        <w:autoSpaceDN w:val="0"/>
        <w:adjustRightInd w:val="0"/>
        <w:ind w:left="4500"/>
        <w:jc w:val="both"/>
        <w:rPr>
          <w:lang w:eastAsia="ru-RU"/>
        </w:rPr>
      </w:pPr>
    </w:p>
    <w:p w14:paraId="356CA170" w14:textId="139B5288" w:rsidR="002B7A77" w:rsidRPr="00F660F7" w:rsidRDefault="002B7A77" w:rsidP="000F6318">
      <w:pPr>
        <w:autoSpaceDE w:val="0"/>
        <w:autoSpaceDN w:val="0"/>
        <w:adjustRightInd w:val="0"/>
        <w:ind w:left="4500"/>
        <w:jc w:val="both"/>
        <w:rPr>
          <w:lang w:eastAsia="ru-RU"/>
        </w:rPr>
      </w:pPr>
    </w:p>
    <w:p w14:paraId="48B9E0E8" w14:textId="3DF080D0" w:rsidR="002B7A77" w:rsidRPr="00F660F7" w:rsidRDefault="002B7A77" w:rsidP="000F6318">
      <w:pPr>
        <w:autoSpaceDE w:val="0"/>
        <w:autoSpaceDN w:val="0"/>
        <w:adjustRightInd w:val="0"/>
        <w:ind w:left="4500"/>
        <w:jc w:val="both"/>
        <w:rPr>
          <w:lang w:eastAsia="ru-RU"/>
        </w:rPr>
      </w:pPr>
    </w:p>
    <w:p w14:paraId="4E8A8840" w14:textId="2BD76720" w:rsidR="002B7A77" w:rsidRPr="00F660F7" w:rsidRDefault="002B7A77" w:rsidP="000F6318">
      <w:pPr>
        <w:autoSpaceDE w:val="0"/>
        <w:autoSpaceDN w:val="0"/>
        <w:adjustRightInd w:val="0"/>
        <w:ind w:left="4500"/>
        <w:jc w:val="both"/>
        <w:rPr>
          <w:lang w:eastAsia="ru-RU"/>
        </w:rPr>
      </w:pPr>
    </w:p>
    <w:p w14:paraId="019BF651" w14:textId="09B9DE45" w:rsidR="002B7A77" w:rsidRPr="00F660F7" w:rsidRDefault="002B7A77" w:rsidP="000F6318">
      <w:pPr>
        <w:autoSpaceDE w:val="0"/>
        <w:autoSpaceDN w:val="0"/>
        <w:adjustRightInd w:val="0"/>
        <w:ind w:left="4500"/>
        <w:jc w:val="both"/>
        <w:rPr>
          <w:lang w:eastAsia="ru-RU"/>
        </w:rPr>
      </w:pPr>
    </w:p>
    <w:p w14:paraId="3A90A7ED" w14:textId="61A9B2E3" w:rsidR="002B7A77" w:rsidRPr="00F660F7" w:rsidRDefault="002B7A77" w:rsidP="000F6318">
      <w:pPr>
        <w:autoSpaceDE w:val="0"/>
        <w:autoSpaceDN w:val="0"/>
        <w:adjustRightInd w:val="0"/>
        <w:ind w:left="4500"/>
        <w:jc w:val="both"/>
        <w:rPr>
          <w:lang w:eastAsia="ru-RU"/>
        </w:rPr>
      </w:pPr>
    </w:p>
    <w:p w14:paraId="46408BD3" w14:textId="5F66DF3B" w:rsidR="002B7A77" w:rsidRPr="00F660F7" w:rsidRDefault="002B7A77" w:rsidP="000F6318">
      <w:pPr>
        <w:autoSpaceDE w:val="0"/>
        <w:autoSpaceDN w:val="0"/>
        <w:adjustRightInd w:val="0"/>
        <w:ind w:left="4500"/>
        <w:jc w:val="both"/>
        <w:rPr>
          <w:lang w:eastAsia="ru-RU"/>
        </w:rPr>
      </w:pPr>
    </w:p>
    <w:p w14:paraId="088ECCC7" w14:textId="67232393" w:rsidR="002B7A77" w:rsidRPr="00F660F7" w:rsidRDefault="002B7A77" w:rsidP="000F6318">
      <w:pPr>
        <w:autoSpaceDE w:val="0"/>
        <w:autoSpaceDN w:val="0"/>
        <w:adjustRightInd w:val="0"/>
        <w:ind w:left="4500"/>
        <w:jc w:val="both"/>
        <w:rPr>
          <w:lang w:eastAsia="ru-RU"/>
        </w:rPr>
      </w:pPr>
    </w:p>
    <w:p w14:paraId="4A18B3BD" w14:textId="5BF80715" w:rsidR="002B7A77" w:rsidRPr="00F660F7" w:rsidRDefault="002B7A77" w:rsidP="000F6318">
      <w:pPr>
        <w:autoSpaceDE w:val="0"/>
        <w:autoSpaceDN w:val="0"/>
        <w:adjustRightInd w:val="0"/>
        <w:ind w:left="4500"/>
        <w:jc w:val="both"/>
        <w:rPr>
          <w:lang w:eastAsia="ru-RU"/>
        </w:rPr>
      </w:pPr>
    </w:p>
    <w:p w14:paraId="5534A285" w14:textId="517E28D3" w:rsidR="002B7A77" w:rsidRPr="00F660F7" w:rsidRDefault="002B7A77" w:rsidP="000F6318">
      <w:pPr>
        <w:autoSpaceDE w:val="0"/>
        <w:autoSpaceDN w:val="0"/>
        <w:adjustRightInd w:val="0"/>
        <w:ind w:left="4500"/>
        <w:jc w:val="both"/>
        <w:rPr>
          <w:lang w:eastAsia="ru-RU"/>
        </w:rPr>
      </w:pPr>
    </w:p>
    <w:p w14:paraId="6FF10C41" w14:textId="2204B18C" w:rsidR="002B7A77" w:rsidRPr="00F660F7" w:rsidRDefault="002B7A77" w:rsidP="000F6318">
      <w:pPr>
        <w:autoSpaceDE w:val="0"/>
        <w:autoSpaceDN w:val="0"/>
        <w:adjustRightInd w:val="0"/>
        <w:ind w:left="4500"/>
        <w:jc w:val="both"/>
        <w:rPr>
          <w:lang w:eastAsia="ru-RU"/>
        </w:rPr>
      </w:pPr>
    </w:p>
    <w:p w14:paraId="291C0899" w14:textId="77777777" w:rsidR="002B7A77" w:rsidRPr="00F660F7" w:rsidRDefault="002B7A77" w:rsidP="000F6318">
      <w:pPr>
        <w:autoSpaceDE w:val="0"/>
        <w:autoSpaceDN w:val="0"/>
        <w:adjustRightInd w:val="0"/>
        <w:ind w:left="4500"/>
        <w:jc w:val="both"/>
        <w:rPr>
          <w:lang w:eastAsia="ru-RU"/>
        </w:rPr>
      </w:pPr>
    </w:p>
    <w:p w14:paraId="6FDE0977" w14:textId="0B234511" w:rsidR="000138E6" w:rsidRPr="00F660F7" w:rsidRDefault="000138E6" w:rsidP="00A96AC5">
      <w:pPr>
        <w:ind w:left="4500"/>
        <w:jc w:val="center"/>
        <w:rPr>
          <w:b/>
          <w:sz w:val="22"/>
        </w:rPr>
      </w:pPr>
    </w:p>
    <w:p w14:paraId="631D5FC9" w14:textId="5ABA9DF1" w:rsidR="00B17301" w:rsidRPr="00F660F7" w:rsidRDefault="00B17301" w:rsidP="00A96AC5">
      <w:pPr>
        <w:ind w:left="4500"/>
        <w:jc w:val="center"/>
        <w:rPr>
          <w:b/>
          <w:sz w:val="22"/>
        </w:rPr>
      </w:pPr>
    </w:p>
    <w:p w14:paraId="4449FB85" w14:textId="77777777" w:rsidR="00B17301" w:rsidRPr="00F660F7" w:rsidRDefault="00B17301" w:rsidP="00A96AC5">
      <w:pPr>
        <w:ind w:left="4500"/>
        <w:jc w:val="center"/>
        <w:rPr>
          <w:b/>
          <w:sz w:val="22"/>
        </w:rPr>
      </w:pPr>
    </w:p>
    <w:p w14:paraId="341E17E3" w14:textId="77777777" w:rsidR="0078745F" w:rsidRPr="00F660F7" w:rsidRDefault="0078745F" w:rsidP="0078745F">
      <w:pPr>
        <w:ind w:left="426" w:hanging="426"/>
        <w:rPr>
          <w:i/>
          <w:color w:val="0000FF"/>
          <w:sz w:val="18"/>
          <w:szCs w:val="18"/>
        </w:rPr>
      </w:pPr>
      <w:r w:rsidRPr="00F660F7">
        <w:rPr>
          <w:i/>
          <w:color w:val="0000FF"/>
          <w:sz w:val="18"/>
          <w:szCs w:val="18"/>
        </w:rPr>
        <w:lastRenderedPageBreak/>
        <w:t>Notă: În tot cuprinsul regulamentului, textul „Legea nr.62-XVI din 21 martie 2008” și textul „Legea nr.62-XVI din 21.03.2008”,     la orice caz gramatical, se substituie cu textul „Legea nr.62/2008”, la cazul gramatical respectiv, conform Hot.BNM nr.</w:t>
      </w:r>
      <w:r w:rsidR="0073155A" w:rsidRPr="00F660F7">
        <w:rPr>
          <w:i/>
          <w:color w:val="0000FF"/>
          <w:sz w:val="18"/>
          <w:szCs w:val="18"/>
        </w:rPr>
        <w:t>1</w:t>
      </w:r>
      <w:r w:rsidRPr="00F660F7">
        <w:rPr>
          <w:i/>
          <w:color w:val="0000FF"/>
          <w:sz w:val="18"/>
          <w:szCs w:val="18"/>
        </w:rPr>
        <w:t xml:space="preserve">3 din </w:t>
      </w:r>
      <w:r w:rsidR="0073155A" w:rsidRPr="00F660F7">
        <w:rPr>
          <w:i/>
          <w:color w:val="0000FF"/>
          <w:sz w:val="18"/>
          <w:szCs w:val="18"/>
        </w:rPr>
        <w:t>24</w:t>
      </w:r>
      <w:r w:rsidRPr="00F660F7">
        <w:rPr>
          <w:i/>
          <w:color w:val="0000FF"/>
          <w:sz w:val="18"/>
          <w:szCs w:val="18"/>
        </w:rPr>
        <w:t>.</w:t>
      </w:r>
      <w:r w:rsidR="0073155A" w:rsidRPr="00F660F7">
        <w:rPr>
          <w:i/>
          <w:color w:val="0000FF"/>
          <w:sz w:val="18"/>
          <w:szCs w:val="18"/>
        </w:rPr>
        <w:t>0</w:t>
      </w:r>
      <w:r w:rsidRPr="00F660F7">
        <w:rPr>
          <w:i/>
          <w:color w:val="0000FF"/>
          <w:sz w:val="18"/>
          <w:szCs w:val="18"/>
        </w:rPr>
        <w:t>1.20</w:t>
      </w:r>
      <w:r w:rsidR="0073155A" w:rsidRPr="00F660F7">
        <w:rPr>
          <w:i/>
          <w:color w:val="0000FF"/>
          <w:sz w:val="18"/>
          <w:szCs w:val="18"/>
        </w:rPr>
        <w:t>20</w:t>
      </w:r>
      <w:r w:rsidRPr="00F660F7">
        <w:rPr>
          <w:i/>
          <w:color w:val="0000FF"/>
          <w:sz w:val="18"/>
          <w:szCs w:val="18"/>
        </w:rPr>
        <w:t>, în vigoare 01.04.2020</w:t>
      </w:r>
    </w:p>
    <w:p w14:paraId="01872A79" w14:textId="77777777" w:rsidR="00C860CE" w:rsidRPr="00F660F7" w:rsidRDefault="00C860CE" w:rsidP="00A96AC5">
      <w:pPr>
        <w:ind w:left="4500"/>
        <w:jc w:val="center"/>
        <w:rPr>
          <w:b/>
          <w:sz w:val="22"/>
        </w:rPr>
      </w:pPr>
    </w:p>
    <w:p w14:paraId="3975109D" w14:textId="77777777" w:rsidR="008E607A" w:rsidRPr="00F660F7" w:rsidRDefault="000138E6" w:rsidP="000138E6">
      <w:pPr>
        <w:jc w:val="center"/>
        <w:rPr>
          <w:b/>
        </w:rPr>
      </w:pPr>
      <w:r w:rsidRPr="00F660F7">
        <w:rPr>
          <w:b/>
        </w:rPr>
        <w:t>R</w:t>
      </w:r>
      <w:r w:rsidR="008E607A" w:rsidRPr="00F660F7">
        <w:rPr>
          <w:b/>
        </w:rPr>
        <w:t>egulament</w:t>
      </w:r>
    </w:p>
    <w:p w14:paraId="5B0B3AC4" w14:textId="77777777" w:rsidR="000138E6" w:rsidRPr="00F660F7" w:rsidRDefault="006C19B2" w:rsidP="000138E6">
      <w:pPr>
        <w:pStyle w:val="Heading2"/>
      </w:pPr>
      <w:r w:rsidRPr="00F660F7">
        <w:t>privind autorizarea unor operaţiuni valutare</w:t>
      </w:r>
    </w:p>
    <w:p w14:paraId="58DA4D70" w14:textId="77777777" w:rsidR="000138E6" w:rsidRPr="00F660F7" w:rsidRDefault="006C19B2" w:rsidP="000138E6">
      <w:pPr>
        <w:pStyle w:val="Heading2"/>
      </w:pPr>
      <w:r w:rsidRPr="00F660F7">
        <w:t xml:space="preserve">de către </w:t>
      </w:r>
      <w:r w:rsidR="008E607A" w:rsidRPr="00F660F7">
        <w:t>Banca N</w:t>
      </w:r>
      <w:r w:rsidRPr="00F660F7">
        <w:t xml:space="preserve">aţională a </w:t>
      </w:r>
      <w:r w:rsidR="008E607A" w:rsidRPr="00F660F7">
        <w:t>M</w:t>
      </w:r>
      <w:r w:rsidRPr="00F660F7">
        <w:t>oldovei</w:t>
      </w:r>
    </w:p>
    <w:p w14:paraId="49D9B287" w14:textId="77777777" w:rsidR="000138E6" w:rsidRPr="00F660F7" w:rsidRDefault="000138E6" w:rsidP="000138E6">
      <w:pPr>
        <w:ind w:firstLine="720"/>
        <w:jc w:val="center"/>
        <w:rPr>
          <w:i/>
        </w:rPr>
      </w:pPr>
    </w:p>
    <w:p w14:paraId="3FA2D403" w14:textId="6040EB6A" w:rsidR="008A6934" w:rsidRPr="00F660F7" w:rsidRDefault="008A6934" w:rsidP="008A6934">
      <w:pPr>
        <w:rPr>
          <w:i/>
          <w:color w:val="0000FF"/>
          <w:sz w:val="18"/>
          <w:szCs w:val="18"/>
        </w:rPr>
      </w:pPr>
      <w:r w:rsidRPr="00F660F7">
        <w:rPr>
          <w:i/>
          <w:color w:val="0000FF"/>
          <w:sz w:val="18"/>
          <w:szCs w:val="18"/>
        </w:rPr>
        <w:t>Modificat prin:</w:t>
      </w:r>
    </w:p>
    <w:p w14:paraId="64AC514D" w14:textId="77777777" w:rsidR="008A6934" w:rsidRPr="00F660F7" w:rsidRDefault="008A6934" w:rsidP="008A6934">
      <w:pPr>
        <w:rPr>
          <w:i/>
          <w:color w:val="0000FF"/>
          <w:sz w:val="18"/>
          <w:szCs w:val="18"/>
        </w:rPr>
      </w:pPr>
    </w:p>
    <w:p w14:paraId="41B7EB7D" w14:textId="77777777" w:rsidR="008A6934" w:rsidRPr="00F660F7" w:rsidRDefault="008A6934" w:rsidP="008A6934">
      <w:pPr>
        <w:rPr>
          <w:i/>
          <w:color w:val="0000FF"/>
          <w:sz w:val="18"/>
          <w:szCs w:val="18"/>
        </w:rPr>
      </w:pPr>
      <w:r w:rsidRPr="00F660F7">
        <w:rPr>
          <w:i/>
          <w:color w:val="0000FF"/>
          <w:sz w:val="18"/>
          <w:szCs w:val="18"/>
        </w:rPr>
        <w:t>HCA al BNM nr.9 din 28.01.2010, MO al R. Moldova nr.41-43 din 26.03.2010, art.178;</w:t>
      </w:r>
      <w:r w:rsidRPr="00F660F7">
        <w:rPr>
          <w:i/>
          <w:color w:val="0000FF"/>
          <w:sz w:val="18"/>
          <w:szCs w:val="18"/>
        </w:rPr>
        <w:br/>
        <w:t>HCA al BNM nr.201 din 17.10.2013, MO al R. Moldova nr.297-303 din 20.12.2013, art.1875;</w:t>
      </w:r>
      <w:r w:rsidRPr="00F660F7">
        <w:rPr>
          <w:i/>
          <w:color w:val="0000FF"/>
          <w:sz w:val="18"/>
          <w:szCs w:val="18"/>
        </w:rPr>
        <w:br/>
        <w:t>HCE al BNM nr.134 din 24.05.2017, MO al R. Moldova nr.190-200 din 16.06.2017, art.1162;</w:t>
      </w:r>
      <w:r w:rsidRPr="00F660F7">
        <w:rPr>
          <w:i/>
          <w:color w:val="0000FF"/>
          <w:sz w:val="18"/>
          <w:szCs w:val="18"/>
        </w:rPr>
        <w:br/>
        <w:t>HCE al BNM nr.30 din 13.02.2018, MO al R. Moldova nr.68-76 din 02.03.2018, art.344;</w:t>
      </w:r>
    </w:p>
    <w:p w14:paraId="47D1DF32" w14:textId="77777777" w:rsidR="008A6934" w:rsidRPr="00F660F7" w:rsidRDefault="008A6934" w:rsidP="008A6934">
      <w:pPr>
        <w:rPr>
          <w:i/>
          <w:color w:val="0000FF"/>
          <w:sz w:val="18"/>
          <w:szCs w:val="18"/>
        </w:rPr>
      </w:pPr>
      <w:r w:rsidRPr="00F660F7">
        <w:rPr>
          <w:i/>
          <w:color w:val="0000FF"/>
          <w:sz w:val="18"/>
          <w:szCs w:val="18"/>
        </w:rPr>
        <w:t>HCE al BNM nr.13 din 24.01.2020, MO al R.Moldova nr.36-43 din 07.02.2020, art.162.</w:t>
      </w:r>
    </w:p>
    <w:p w14:paraId="596C5143" w14:textId="032A3B5A" w:rsidR="008A6934" w:rsidRDefault="00F0599A" w:rsidP="008A6934">
      <w:pPr>
        <w:rPr>
          <w:i/>
          <w:color w:val="0000FF"/>
          <w:sz w:val="18"/>
          <w:szCs w:val="18"/>
        </w:rPr>
      </w:pPr>
      <w:r w:rsidRPr="00F660F7">
        <w:rPr>
          <w:i/>
          <w:color w:val="0000FF"/>
          <w:sz w:val="18"/>
          <w:szCs w:val="18"/>
        </w:rPr>
        <w:t>HCE al BNM nr.</w:t>
      </w:r>
      <w:r>
        <w:rPr>
          <w:i/>
          <w:color w:val="0000FF"/>
          <w:sz w:val="18"/>
          <w:szCs w:val="18"/>
        </w:rPr>
        <w:t>239</w:t>
      </w:r>
      <w:r w:rsidRPr="00F660F7">
        <w:rPr>
          <w:i/>
          <w:color w:val="0000FF"/>
          <w:sz w:val="18"/>
          <w:szCs w:val="18"/>
        </w:rPr>
        <w:t xml:space="preserve"> din </w:t>
      </w:r>
      <w:r>
        <w:rPr>
          <w:i/>
          <w:color w:val="0000FF"/>
          <w:sz w:val="18"/>
          <w:szCs w:val="18"/>
        </w:rPr>
        <w:t>30</w:t>
      </w:r>
      <w:r w:rsidRPr="00F660F7">
        <w:rPr>
          <w:i/>
          <w:color w:val="0000FF"/>
          <w:sz w:val="18"/>
          <w:szCs w:val="18"/>
        </w:rPr>
        <w:t>.</w:t>
      </w:r>
      <w:r>
        <w:rPr>
          <w:i/>
          <w:color w:val="0000FF"/>
          <w:sz w:val="18"/>
          <w:szCs w:val="18"/>
        </w:rPr>
        <w:t>1</w:t>
      </w:r>
      <w:r w:rsidRPr="00F660F7">
        <w:rPr>
          <w:i/>
          <w:color w:val="0000FF"/>
          <w:sz w:val="18"/>
          <w:szCs w:val="18"/>
        </w:rPr>
        <w:t>1.202</w:t>
      </w:r>
      <w:r>
        <w:rPr>
          <w:i/>
          <w:color w:val="0000FF"/>
          <w:sz w:val="18"/>
          <w:szCs w:val="18"/>
        </w:rPr>
        <w:t>3</w:t>
      </w:r>
      <w:r w:rsidRPr="00F660F7">
        <w:rPr>
          <w:i/>
          <w:color w:val="0000FF"/>
          <w:sz w:val="18"/>
          <w:szCs w:val="18"/>
        </w:rPr>
        <w:t>, MO al R.Moldova nr.</w:t>
      </w:r>
      <w:r>
        <w:rPr>
          <w:i/>
          <w:color w:val="0000FF"/>
          <w:sz w:val="18"/>
          <w:szCs w:val="18"/>
        </w:rPr>
        <w:t>484-487</w:t>
      </w:r>
      <w:r w:rsidRPr="00F660F7">
        <w:rPr>
          <w:i/>
          <w:color w:val="0000FF"/>
          <w:sz w:val="18"/>
          <w:szCs w:val="18"/>
        </w:rPr>
        <w:t xml:space="preserve"> din </w:t>
      </w:r>
      <w:r>
        <w:rPr>
          <w:i/>
          <w:color w:val="0000FF"/>
          <w:sz w:val="18"/>
          <w:szCs w:val="18"/>
        </w:rPr>
        <w:t>2</w:t>
      </w:r>
      <w:r w:rsidRPr="00F660F7">
        <w:rPr>
          <w:i/>
          <w:color w:val="0000FF"/>
          <w:sz w:val="18"/>
          <w:szCs w:val="18"/>
        </w:rPr>
        <w:t>0.</w:t>
      </w:r>
      <w:r>
        <w:rPr>
          <w:i/>
          <w:color w:val="0000FF"/>
          <w:sz w:val="18"/>
          <w:szCs w:val="18"/>
        </w:rPr>
        <w:t>1</w:t>
      </w:r>
      <w:r w:rsidRPr="00F660F7">
        <w:rPr>
          <w:i/>
          <w:color w:val="0000FF"/>
          <w:sz w:val="18"/>
          <w:szCs w:val="18"/>
        </w:rPr>
        <w:t>2.202</w:t>
      </w:r>
      <w:r>
        <w:rPr>
          <w:i/>
          <w:color w:val="0000FF"/>
          <w:sz w:val="18"/>
          <w:szCs w:val="18"/>
        </w:rPr>
        <w:t>3</w:t>
      </w:r>
      <w:r w:rsidRPr="00F660F7">
        <w:rPr>
          <w:i/>
          <w:color w:val="0000FF"/>
          <w:sz w:val="18"/>
          <w:szCs w:val="18"/>
        </w:rPr>
        <w:t>, art.</w:t>
      </w:r>
      <w:r>
        <w:rPr>
          <w:i/>
          <w:color w:val="0000FF"/>
          <w:sz w:val="18"/>
          <w:szCs w:val="18"/>
        </w:rPr>
        <w:t>1219</w:t>
      </w:r>
    </w:p>
    <w:p w14:paraId="0633A10C" w14:textId="77777777" w:rsidR="008E4281" w:rsidRPr="00F660F7" w:rsidRDefault="008E4281" w:rsidP="008A6934">
      <w:pPr>
        <w:rPr>
          <w:i/>
          <w:color w:val="0000FF"/>
          <w:sz w:val="18"/>
          <w:szCs w:val="18"/>
        </w:rPr>
      </w:pPr>
    </w:p>
    <w:p w14:paraId="2B7657D9" w14:textId="77777777" w:rsidR="00A44F44" w:rsidRPr="00F660F7" w:rsidRDefault="00A44F44" w:rsidP="00A44F44">
      <w:pPr>
        <w:rPr>
          <w:i/>
          <w:color w:val="0000FF"/>
          <w:sz w:val="18"/>
          <w:szCs w:val="18"/>
        </w:rPr>
      </w:pPr>
      <w:r w:rsidRPr="00F660F7">
        <w:rPr>
          <w:i/>
          <w:color w:val="0000FF"/>
          <w:sz w:val="18"/>
          <w:szCs w:val="18"/>
        </w:rPr>
        <w:t xml:space="preserve">(Preambulul abrogat prin Hot.BNM nr.201 din 17.10.2013) </w:t>
      </w:r>
    </w:p>
    <w:p w14:paraId="7614F7DF" w14:textId="77777777" w:rsidR="00652857" w:rsidRPr="00F660F7" w:rsidRDefault="00652857" w:rsidP="000138E6">
      <w:pPr>
        <w:pStyle w:val="Heading1"/>
        <w:spacing w:before="0" w:after="0"/>
        <w:jc w:val="center"/>
        <w:rPr>
          <w:rFonts w:ascii="Times New Roman" w:hAnsi="Times New Roman" w:cs="Times New Roman"/>
          <w:sz w:val="24"/>
          <w:szCs w:val="24"/>
        </w:rPr>
      </w:pPr>
    </w:p>
    <w:p w14:paraId="1D761043" w14:textId="77777777" w:rsidR="000138E6" w:rsidRPr="00F660F7" w:rsidRDefault="009D0731" w:rsidP="000138E6">
      <w:pPr>
        <w:pStyle w:val="Heading1"/>
        <w:spacing w:before="0" w:after="0"/>
        <w:jc w:val="center"/>
        <w:rPr>
          <w:rFonts w:ascii="Times New Roman" w:hAnsi="Times New Roman" w:cs="Times New Roman"/>
          <w:sz w:val="24"/>
          <w:szCs w:val="24"/>
        </w:rPr>
      </w:pPr>
      <w:r w:rsidRPr="00F660F7">
        <w:rPr>
          <w:rFonts w:ascii="Times New Roman" w:hAnsi="Times New Roman" w:cs="Times New Roman"/>
          <w:sz w:val="24"/>
          <w:szCs w:val="24"/>
        </w:rPr>
        <w:t xml:space="preserve">Capitolul </w:t>
      </w:r>
      <w:r w:rsidR="000138E6" w:rsidRPr="00F660F7">
        <w:rPr>
          <w:rFonts w:ascii="Times New Roman" w:hAnsi="Times New Roman" w:cs="Times New Roman"/>
          <w:sz w:val="24"/>
          <w:szCs w:val="24"/>
        </w:rPr>
        <w:t xml:space="preserve">I. </w:t>
      </w:r>
      <w:r w:rsidR="006C19B2" w:rsidRPr="00F660F7">
        <w:rPr>
          <w:rFonts w:ascii="Times New Roman" w:hAnsi="Times New Roman" w:cs="Times New Roman"/>
          <w:sz w:val="24"/>
          <w:szCs w:val="24"/>
        </w:rPr>
        <w:t>Dispoziţii generale</w:t>
      </w:r>
    </w:p>
    <w:p w14:paraId="555AA3B2" w14:textId="77777777" w:rsidR="000138E6" w:rsidRPr="00F660F7" w:rsidRDefault="000138E6" w:rsidP="000138E6"/>
    <w:p w14:paraId="1146B6D6" w14:textId="77777777" w:rsidR="00F15911" w:rsidRPr="00F660F7" w:rsidRDefault="00EB5F5F" w:rsidP="00EB5F5F">
      <w:pPr>
        <w:tabs>
          <w:tab w:val="left" w:pos="720"/>
        </w:tabs>
        <w:ind w:firstLine="540"/>
        <w:jc w:val="both"/>
      </w:pPr>
      <w:r w:rsidRPr="00F660F7">
        <w:t xml:space="preserve">1. </w:t>
      </w:r>
      <w:r w:rsidR="000138E6" w:rsidRPr="00F660F7">
        <w:t>În prezentul Regulament se utilizează noţiunile definite în Legea</w:t>
      </w:r>
      <w:r w:rsidR="00D50F69" w:rsidRPr="00F660F7">
        <w:t xml:space="preserve"> nr.</w:t>
      </w:r>
      <w:r w:rsidR="00C948E4" w:rsidRPr="00F660F7">
        <w:t>62/2008</w:t>
      </w:r>
      <w:r w:rsidR="003C2712" w:rsidRPr="00F660F7">
        <w:t xml:space="preserve"> </w:t>
      </w:r>
      <w:r w:rsidR="000138E6" w:rsidRPr="00F660F7">
        <w:t>privind reglementarea valutară</w:t>
      </w:r>
      <w:r w:rsidR="00CB7AD1" w:rsidRPr="00F660F7">
        <w:t xml:space="preserve"> </w:t>
      </w:r>
      <w:r w:rsidR="007B2CBB" w:rsidRPr="00F660F7">
        <w:t>(republicată în Monitorul Oficial al Republicii Moldova, 2016, nr.423-429, art.859)</w:t>
      </w:r>
      <w:r w:rsidR="00CB7AD1" w:rsidRPr="00F660F7">
        <w:rPr>
          <w:lang w:eastAsia="ru-RU"/>
        </w:rPr>
        <w:t xml:space="preserve">, </w:t>
      </w:r>
      <w:r w:rsidR="009143FB" w:rsidRPr="00F660F7">
        <w:rPr>
          <w:lang w:eastAsia="ru-RU"/>
        </w:rPr>
        <w:t xml:space="preserve">denumită </w:t>
      </w:r>
      <w:r w:rsidR="009A43D3" w:rsidRPr="00F660F7">
        <w:t>în continuare –</w:t>
      </w:r>
      <w:r w:rsidR="006C19B2" w:rsidRPr="00F660F7">
        <w:t xml:space="preserve"> Legea</w:t>
      </w:r>
      <w:r w:rsidR="00D50F69" w:rsidRPr="00F660F7">
        <w:t xml:space="preserve"> nr.</w:t>
      </w:r>
      <w:r w:rsidR="00C948E4" w:rsidRPr="00F660F7">
        <w:t>62/2008</w:t>
      </w:r>
      <w:r w:rsidR="00F15911" w:rsidRPr="00F660F7">
        <w:t>. De asemenea, în sensul prezentului Regulament se utilizează următoarele noţiuni:</w:t>
      </w:r>
    </w:p>
    <w:p w14:paraId="60E0FB0B" w14:textId="77777777" w:rsidR="00FA07B2" w:rsidRPr="00F660F7" w:rsidRDefault="00FA07B2" w:rsidP="00EB5F5F">
      <w:pPr>
        <w:tabs>
          <w:tab w:val="left" w:pos="720"/>
        </w:tabs>
        <w:ind w:firstLine="540"/>
        <w:jc w:val="both"/>
      </w:pPr>
    </w:p>
    <w:p w14:paraId="320BC3E4" w14:textId="77777777" w:rsidR="006E1983" w:rsidRPr="00F660F7" w:rsidRDefault="006E1983" w:rsidP="006E1983">
      <w:pPr>
        <w:ind w:firstLine="540"/>
        <w:jc w:val="both"/>
        <w:rPr>
          <w:i/>
          <w:color w:val="0000FF"/>
          <w:sz w:val="18"/>
          <w:szCs w:val="18"/>
        </w:rPr>
      </w:pPr>
      <w:r w:rsidRPr="00F660F7">
        <w:rPr>
          <w:i/>
          <w:color w:val="0000FF"/>
          <w:sz w:val="18"/>
          <w:szCs w:val="18"/>
        </w:rPr>
        <w:t xml:space="preserve">(Alineatul modificat prin Hot.BNM nr.30 din 13.02.2018) </w:t>
      </w:r>
    </w:p>
    <w:p w14:paraId="0866D514" w14:textId="77777777" w:rsidR="00D839BE" w:rsidRPr="00F660F7" w:rsidRDefault="00D839BE" w:rsidP="007D710D">
      <w:pPr>
        <w:pStyle w:val="BodyTextIndent2"/>
        <w:spacing w:after="0" w:line="240" w:lineRule="auto"/>
        <w:ind w:left="0" w:firstLine="540"/>
        <w:jc w:val="both"/>
        <w:rPr>
          <w:b/>
          <w:i/>
        </w:rPr>
      </w:pPr>
    </w:p>
    <w:p w14:paraId="6C090C2C" w14:textId="77777777" w:rsidR="007D710D" w:rsidRPr="00F660F7" w:rsidRDefault="007D710D" w:rsidP="007D710D">
      <w:pPr>
        <w:pStyle w:val="BodyTextIndent2"/>
        <w:spacing w:after="0" w:line="240" w:lineRule="auto"/>
        <w:ind w:left="0" w:firstLine="540"/>
        <w:jc w:val="both"/>
      </w:pPr>
      <w:r w:rsidRPr="00F660F7">
        <w:rPr>
          <w:b/>
          <w:i/>
        </w:rPr>
        <w:t>a) autorizaţia pentru efectuarea operaţiunii valutare (autorizaţia</w:t>
      </w:r>
      <w:r w:rsidR="003C174E" w:rsidRPr="00F660F7">
        <w:rPr>
          <w:b/>
          <w:i/>
        </w:rPr>
        <w:t xml:space="preserve"> BNM</w:t>
      </w:r>
      <w:r w:rsidRPr="00F660F7">
        <w:rPr>
          <w:b/>
          <w:i/>
        </w:rPr>
        <w:t>)</w:t>
      </w:r>
      <w:r w:rsidRPr="00F660F7">
        <w:t xml:space="preserve"> - document oficial</w:t>
      </w:r>
      <w:r w:rsidR="009C39D6" w:rsidRPr="00F660F7">
        <w:t xml:space="preserve"> (pe suport hârtie sau în formă electronică)</w:t>
      </w:r>
      <w:r w:rsidRPr="00F660F7">
        <w:t>, eliberat de către Banca Naţională a Moldovei, care permite deţinătorului acestuia de a efectua operaţiunea valutară respectivă</w:t>
      </w:r>
      <w:r w:rsidR="00B03E19" w:rsidRPr="00F660F7">
        <w:t>;</w:t>
      </w:r>
    </w:p>
    <w:p w14:paraId="3224DEC2" w14:textId="77777777" w:rsidR="004A0E2D" w:rsidRPr="00F660F7" w:rsidRDefault="004A0E2D" w:rsidP="00E54F39">
      <w:pPr>
        <w:ind w:firstLine="567"/>
        <w:jc w:val="both"/>
        <w:rPr>
          <w:b/>
          <w:i/>
        </w:rPr>
      </w:pPr>
    </w:p>
    <w:p w14:paraId="4B828C2C" w14:textId="77777777" w:rsidR="00E54F39" w:rsidRPr="00F660F7" w:rsidRDefault="007D710D" w:rsidP="00E54F39">
      <w:pPr>
        <w:ind w:firstLine="567"/>
        <w:jc w:val="both"/>
        <w:rPr>
          <w:sz w:val="20"/>
          <w:szCs w:val="20"/>
        </w:rPr>
      </w:pPr>
      <w:r w:rsidRPr="00F660F7">
        <w:rPr>
          <w:b/>
          <w:i/>
        </w:rPr>
        <w:t>b</w:t>
      </w:r>
      <w:r w:rsidR="00E54F39" w:rsidRPr="00F660F7">
        <w:rPr>
          <w:b/>
          <w:i/>
        </w:rPr>
        <w:t xml:space="preserve">) </w:t>
      </w:r>
      <w:r w:rsidR="00314936" w:rsidRPr="00F660F7">
        <w:rPr>
          <w:b/>
          <w:i/>
        </w:rPr>
        <w:t>persoane fizice rezidente</w:t>
      </w:r>
      <w:r w:rsidR="00314936" w:rsidRPr="00F660F7">
        <w:rPr>
          <w:b/>
        </w:rPr>
        <w:t xml:space="preserve"> - </w:t>
      </w:r>
      <w:r w:rsidR="00E54F39" w:rsidRPr="00F660F7">
        <w:t>persoane fizice specificate la art.3 pct.9) lit.a) din Legea</w:t>
      </w:r>
      <w:r w:rsidR="00C948E4" w:rsidRPr="00F660F7">
        <w:t xml:space="preserve"> </w:t>
      </w:r>
      <w:r w:rsidR="00D50F69" w:rsidRPr="00F660F7">
        <w:t>nr.</w:t>
      </w:r>
      <w:r w:rsidR="00C948E4" w:rsidRPr="00F660F7">
        <w:t>62/2008</w:t>
      </w:r>
      <w:r w:rsidR="00E54F39" w:rsidRPr="00F660F7">
        <w:rPr>
          <w:sz w:val="20"/>
          <w:szCs w:val="20"/>
        </w:rPr>
        <w:t>;</w:t>
      </w:r>
    </w:p>
    <w:p w14:paraId="6A4849B3" w14:textId="77777777" w:rsidR="004A0E2D" w:rsidRPr="00F660F7" w:rsidRDefault="004A0E2D" w:rsidP="00F80B2C">
      <w:pPr>
        <w:ind w:firstLine="567"/>
        <w:jc w:val="both"/>
        <w:rPr>
          <w:b/>
          <w:i/>
        </w:rPr>
      </w:pPr>
    </w:p>
    <w:p w14:paraId="7240506F" w14:textId="77777777" w:rsidR="00953572" w:rsidRPr="00F660F7" w:rsidRDefault="00750110" w:rsidP="00953572">
      <w:pPr>
        <w:ind w:firstLine="567"/>
        <w:jc w:val="both"/>
      </w:pPr>
      <w:r w:rsidRPr="00F660F7">
        <w:rPr>
          <w:b/>
          <w:i/>
        </w:rPr>
        <w:t>с</w:t>
      </w:r>
      <w:r w:rsidR="00953572" w:rsidRPr="00F660F7">
        <w:rPr>
          <w:b/>
          <w:i/>
        </w:rPr>
        <w:t>) persoane fizice nerezidente</w:t>
      </w:r>
      <w:r w:rsidR="00953572" w:rsidRPr="00F660F7">
        <w:rPr>
          <w:b/>
        </w:rPr>
        <w:t xml:space="preserve"> - </w:t>
      </w:r>
      <w:r w:rsidR="00953572" w:rsidRPr="00F660F7">
        <w:t xml:space="preserve">persoane fizice specificate la art.3 pct.10) lit.a) din Legea </w:t>
      </w:r>
      <w:r w:rsidR="00D50F69" w:rsidRPr="00F660F7">
        <w:t>nr.</w:t>
      </w:r>
      <w:r w:rsidR="00C948E4" w:rsidRPr="00F660F7">
        <w:t>62/2008</w:t>
      </w:r>
      <w:r w:rsidR="00953572" w:rsidRPr="00F660F7">
        <w:t>;</w:t>
      </w:r>
    </w:p>
    <w:p w14:paraId="285AAE8F" w14:textId="77777777" w:rsidR="00953572" w:rsidRPr="00F660F7" w:rsidRDefault="00953572" w:rsidP="00F80B2C">
      <w:pPr>
        <w:ind w:firstLine="567"/>
        <w:jc w:val="both"/>
        <w:rPr>
          <w:b/>
          <w:i/>
        </w:rPr>
      </w:pPr>
    </w:p>
    <w:p w14:paraId="39E75DB8" w14:textId="77777777" w:rsidR="00F80B2C" w:rsidRPr="00F660F7" w:rsidRDefault="00750110" w:rsidP="00F80B2C">
      <w:pPr>
        <w:ind w:firstLine="567"/>
        <w:jc w:val="both"/>
      </w:pPr>
      <w:r w:rsidRPr="00F660F7">
        <w:rPr>
          <w:b/>
          <w:i/>
        </w:rPr>
        <w:t>d</w:t>
      </w:r>
      <w:r w:rsidR="00F80B2C" w:rsidRPr="00F660F7">
        <w:rPr>
          <w:b/>
          <w:i/>
        </w:rPr>
        <w:t>) persoane fizice rezidente care practică o anumită activitate</w:t>
      </w:r>
      <w:r w:rsidR="00F80B2C" w:rsidRPr="00F660F7">
        <w:rPr>
          <w:b/>
        </w:rPr>
        <w:t xml:space="preserve"> - </w:t>
      </w:r>
      <w:r w:rsidR="00F80B2C" w:rsidRPr="00F660F7">
        <w:t xml:space="preserve">persoane fizice specificate la art.3 pct.9) lit.b) din Legea </w:t>
      </w:r>
      <w:r w:rsidR="00D50F69" w:rsidRPr="00F660F7">
        <w:t>nr.</w:t>
      </w:r>
      <w:r w:rsidR="00C948E4" w:rsidRPr="00F660F7">
        <w:t>62/2008</w:t>
      </w:r>
      <w:r w:rsidR="00F80B2C" w:rsidRPr="00F660F7">
        <w:t>;</w:t>
      </w:r>
    </w:p>
    <w:p w14:paraId="7C033767" w14:textId="77777777" w:rsidR="004A0E2D" w:rsidRPr="00F660F7" w:rsidRDefault="004A0E2D" w:rsidP="00E54F39">
      <w:pPr>
        <w:ind w:firstLine="567"/>
        <w:jc w:val="both"/>
        <w:rPr>
          <w:b/>
          <w:i/>
        </w:rPr>
      </w:pPr>
    </w:p>
    <w:p w14:paraId="22716946" w14:textId="5A7D4367" w:rsidR="00E54F39" w:rsidRPr="00F660F7" w:rsidRDefault="00750110" w:rsidP="00E54F39">
      <w:pPr>
        <w:ind w:firstLine="567"/>
        <w:jc w:val="both"/>
      </w:pPr>
      <w:r w:rsidRPr="00F660F7">
        <w:rPr>
          <w:b/>
          <w:i/>
        </w:rPr>
        <w:t>e</w:t>
      </w:r>
      <w:r w:rsidR="00E54F39" w:rsidRPr="00F660F7">
        <w:rPr>
          <w:b/>
          <w:i/>
        </w:rPr>
        <w:t xml:space="preserve">) </w:t>
      </w:r>
      <w:r w:rsidR="00314936" w:rsidRPr="00F660F7">
        <w:rPr>
          <w:b/>
          <w:i/>
        </w:rPr>
        <w:t>persoane juridice rezidente</w:t>
      </w:r>
      <w:r w:rsidR="00314936" w:rsidRPr="00F660F7">
        <w:rPr>
          <w:b/>
        </w:rPr>
        <w:t xml:space="preserve"> - </w:t>
      </w:r>
      <w:r w:rsidR="00314936" w:rsidRPr="00F660F7">
        <w:t>rezidenţii specificaţi la art.3 pct.9</w:t>
      </w:r>
      <w:r w:rsidR="00E547E4" w:rsidRPr="00F660F7">
        <w:t>)</w:t>
      </w:r>
      <w:r w:rsidR="00314936" w:rsidRPr="00F660F7">
        <w:t xml:space="preserve"> </w:t>
      </w:r>
      <w:r w:rsidR="0028566A" w:rsidRPr="00F660F7">
        <w:t>lit.c), e)-g)</w:t>
      </w:r>
      <w:r w:rsidR="00A459DB">
        <w:t xml:space="preserve"> </w:t>
      </w:r>
      <w:r w:rsidR="00E54F39" w:rsidRPr="00F660F7">
        <w:t xml:space="preserve"> din Legea </w:t>
      </w:r>
      <w:r w:rsidR="00E25CC7" w:rsidRPr="00F660F7">
        <w:t>nr.</w:t>
      </w:r>
      <w:r w:rsidR="00C948E4" w:rsidRPr="00F660F7">
        <w:t>62/2008</w:t>
      </w:r>
      <w:r w:rsidR="00E54F39" w:rsidRPr="00F660F7">
        <w:t>;</w:t>
      </w:r>
    </w:p>
    <w:p w14:paraId="73E069D5" w14:textId="77777777" w:rsidR="00953572" w:rsidRPr="00F660F7" w:rsidRDefault="00953572" w:rsidP="00953572">
      <w:pPr>
        <w:ind w:firstLine="567"/>
        <w:jc w:val="both"/>
        <w:rPr>
          <w:b/>
          <w:i/>
        </w:rPr>
      </w:pPr>
    </w:p>
    <w:p w14:paraId="0349148E" w14:textId="128FB2D8" w:rsidR="00953572" w:rsidRPr="00F660F7" w:rsidRDefault="00750110" w:rsidP="00953572">
      <w:pPr>
        <w:ind w:firstLine="567"/>
        <w:jc w:val="both"/>
      </w:pPr>
      <w:r w:rsidRPr="00F660F7">
        <w:rPr>
          <w:b/>
          <w:i/>
        </w:rPr>
        <w:t>f</w:t>
      </w:r>
      <w:r w:rsidR="00953572" w:rsidRPr="00F660F7">
        <w:rPr>
          <w:b/>
          <w:i/>
        </w:rPr>
        <w:t>) persoane juridice nerezidente</w:t>
      </w:r>
      <w:r w:rsidR="00953572" w:rsidRPr="00F660F7">
        <w:rPr>
          <w:b/>
        </w:rPr>
        <w:t xml:space="preserve"> - </w:t>
      </w:r>
      <w:r w:rsidR="00953572" w:rsidRPr="00F660F7">
        <w:t>nerezidenţii specificaţi la art.3 pct.10</w:t>
      </w:r>
      <w:r w:rsidR="00E547E4" w:rsidRPr="00F660F7">
        <w:t>)</w:t>
      </w:r>
      <w:r w:rsidR="00953572" w:rsidRPr="00F660F7">
        <w:t xml:space="preserve"> </w:t>
      </w:r>
      <w:r w:rsidR="0028566A" w:rsidRPr="00F660F7">
        <w:rPr>
          <w:lang w:val="en-US"/>
        </w:rPr>
        <w:t>lit.b)-d), f)</w:t>
      </w:r>
      <w:r w:rsidR="000700FD" w:rsidRPr="00F660F7">
        <w:rPr>
          <w:lang w:val="en-US"/>
        </w:rPr>
        <w:t xml:space="preserve">, </w:t>
      </w:r>
      <w:r w:rsidR="0028566A" w:rsidRPr="00F660F7">
        <w:rPr>
          <w:lang w:val="en-US"/>
        </w:rPr>
        <w:t xml:space="preserve">g) </w:t>
      </w:r>
      <w:r w:rsidR="00953572" w:rsidRPr="00F660F7">
        <w:t>din Legea</w:t>
      </w:r>
      <w:r w:rsidR="00E25CC7" w:rsidRPr="00F660F7">
        <w:t xml:space="preserve"> nr.</w:t>
      </w:r>
      <w:r w:rsidR="00C948E4" w:rsidRPr="00F660F7">
        <w:t>62/2008</w:t>
      </w:r>
      <w:r w:rsidR="00953572" w:rsidRPr="00F660F7">
        <w:t>;</w:t>
      </w:r>
    </w:p>
    <w:p w14:paraId="25A64EF3" w14:textId="77777777" w:rsidR="004A0E2D" w:rsidRPr="00F660F7" w:rsidRDefault="004A0E2D" w:rsidP="00EB5F5F">
      <w:pPr>
        <w:ind w:firstLine="540"/>
        <w:jc w:val="both"/>
        <w:rPr>
          <w:b/>
          <w:i/>
        </w:rPr>
      </w:pPr>
    </w:p>
    <w:p w14:paraId="782F7F11" w14:textId="33473E7F" w:rsidR="0096590C" w:rsidRPr="00F660F7" w:rsidRDefault="00750110" w:rsidP="0096590C">
      <w:pPr>
        <w:ind w:firstLine="540"/>
        <w:jc w:val="both"/>
      </w:pPr>
      <w:r w:rsidRPr="00F660F7">
        <w:rPr>
          <w:b/>
          <w:i/>
        </w:rPr>
        <w:t>g</w:t>
      </w:r>
      <w:r w:rsidR="00EB5F5F" w:rsidRPr="00F660F7">
        <w:rPr>
          <w:b/>
          <w:i/>
        </w:rPr>
        <w:t xml:space="preserve">) </w:t>
      </w:r>
      <w:r w:rsidR="00AC3A95" w:rsidRPr="00F660F7">
        <w:rPr>
          <w:b/>
          <w:i/>
        </w:rPr>
        <w:t>s</w:t>
      </w:r>
      <w:r w:rsidR="004921B1" w:rsidRPr="00F660F7">
        <w:rPr>
          <w:b/>
          <w:i/>
        </w:rPr>
        <w:t>olicitant</w:t>
      </w:r>
      <w:r w:rsidR="004921B1" w:rsidRPr="00F660F7">
        <w:rPr>
          <w:b/>
        </w:rPr>
        <w:t xml:space="preserve"> </w:t>
      </w:r>
      <w:r w:rsidR="00A00E93" w:rsidRPr="00F660F7">
        <w:rPr>
          <w:b/>
        </w:rPr>
        <w:t>–</w:t>
      </w:r>
      <w:r w:rsidR="00A00E93" w:rsidRPr="00F660F7">
        <w:t xml:space="preserve"> persoana fizică</w:t>
      </w:r>
      <w:r w:rsidR="00AC3A95" w:rsidRPr="00F660F7">
        <w:t xml:space="preserve"> rezidentă</w:t>
      </w:r>
      <w:r w:rsidR="00A00E93" w:rsidRPr="00F660F7">
        <w:t xml:space="preserve">, persoana fizică rezidentă care practică o anumită activitate </w:t>
      </w:r>
      <w:r w:rsidR="00BA17CB" w:rsidRPr="00F660F7">
        <w:t>sau persoan</w:t>
      </w:r>
      <w:r w:rsidR="00584D3D" w:rsidRPr="00F660F7">
        <w:t>a</w:t>
      </w:r>
      <w:r w:rsidR="00BA17CB" w:rsidRPr="00F660F7">
        <w:t xml:space="preserve"> juridică</w:t>
      </w:r>
      <w:r w:rsidR="00AC3A95" w:rsidRPr="00F660F7">
        <w:t xml:space="preserve"> rezidentă</w:t>
      </w:r>
      <w:r w:rsidR="00BA17CB" w:rsidRPr="00F660F7">
        <w:t xml:space="preserve"> </w:t>
      </w:r>
      <w:r w:rsidR="00A00E93" w:rsidRPr="00F660F7">
        <w:t xml:space="preserve">care </w:t>
      </w:r>
      <w:r w:rsidR="007D710D" w:rsidRPr="00F660F7">
        <w:t xml:space="preserve">intenţionează să efectueze o operaţiune valutară supusă autorizării </w:t>
      </w:r>
      <w:r w:rsidR="008C178D" w:rsidRPr="00F660F7">
        <w:rPr>
          <w:color w:val="000000"/>
        </w:rPr>
        <w:t xml:space="preserve">conform Legii nr.62/2008 </w:t>
      </w:r>
      <w:r w:rsidR="007D710D" w:rsidRPr="00F660F7">
        <w:t xml:space="preserve">şi </w:t>
      </w:r>
      <w:r w:rsidR="005172F2" w:rsidRPr="00F660F7">
        <w:t xml:space="preserve">în acest sens </w:t>
      </w:r>
      <w:r w:rsidR="001166CC" w:rsidRPr="00F660F7">
        <w:t>depune</w:t>
      </w:r>
      <w:r w:rsidR="009C39D6" w:rsidRPr="00F660F7">
        <w:t xml:space="preserve"> (pe suport hârtie sau în formă electronică)</w:t>
      </w:r>
      <w:r w:rsidR="001166CC" w:rsidRPr="00F660F7">
        <w:t xml:space="preserve"> la Banca Naţională a Moldovei </w:t>
      </w:r>
      <w:r w:rsidR="005172F2" w:rsidRPr="00F660F7">
        <w:t xml:space="preserve">(personal sau printr-un reprezentant) </w:t>
      </w:r>
      <w:r w:rsidR="001166CC" w:rsidRPr="00F660F7">
        <w:t xml:space="preserve">cererea </w:t>
      </w:r>
      <w:r w:rsidR="001166CC" w:rsidRPr="00F660F7">
        <w:rPr>
          <w:iCs/>
        </w:rPr>
        <w:t>de eliberare a autorizaţiei pentru efectuarea operaţiunii valutare</w:t>
      </w:r>
      <w:r w:rsidR="001166CC" w:rsidRPr="00F660F7">
        <w:t xml:space="preserve"> şi documentele aferente operaţiunii </w:t>
      </w:r>
      <w:r w:rsidR="00BE0F12" w:rsidRPr="00F660F7">
        <w:t xml:space="preserve">valutare </w:t>
      </w:r>
      <w:r w:rsidR="000F58B7" w:rsidRPr="00F660F7">
        <w:t xml:space="preserve">pentru care se </w:t>
      </w:r>
      <w:r w:rsidR="00A00E93" w:rsidRPr="00F660F7">
        <w:t>s</w:t>
      </w:r>
      <w:r w:rsidR="00121DCB" w:rsidRPr="00F660F7">
        <w:t>olicită eliberarea autorizaţiei</w:t>
      </w:r>
      <w:r w:rsidR="007F6809" w:rsidRPr="00F660F7">
        <w:t xml:space="preserve"> BNM</w:t>
      </w:r>
      <w:r w:rsidR="0096590C" w:rsidRPr="00F660F7">
        <w:t>;</w:t>
      </w:r>
    </w:p>
    <w:p w14:paraId="512AA842" w14:textId="77777777" w:rsidR="004A0E2D" w:rsidRPr="00F660F7" w:rsidRDefault="004A0E2D" w:rsidP="00EB5F5F">
      <w:pPr>
        <w:ind w:firstLine="540"/>
        <w:jc w:val="both"/>
        <w:rPr>
          <w:b/>
          <w:i/>
        </w:rPr>
      </w:pPr>
    </w:p>
    <w:p w14:paraId="6C85DA32" w14:textId="48829F2D" w:rsidR="00921D33" w:rsidRPr="00F660F7" w:rsidRDefault="00921D33" w:rsidP="00921D33">
      <w:pPr>
        <w:ind w:firstLine="540"/>
        <w:jc w:val="both"/>
        <w:rPr>
          <w:rFonts w:cs="Arial"/>
          <w:lang w:eastAsia="zh-TW"/>
        </w:rPr>
      </w:pPr>
      <w:r w:rsidRPr="00F660F7">
        <w:rPr>
          <w:b/>
          <w:i/>
        </w:rPr>
        <w:lastRenderedPageBreak/>
        <w:t>h) unitate de drept din străinătate</w:t>
      </w:r>
      <w:r w:rsidRPr="00F660F7">
        <w:rPr>
          <w:rFonts w:cs="Arial"/>
          <w:lang w:eastAsia="zh-TW"/>
        </w:rPr>
        <w:t xml:space="preserve"> – întreprindere sau organizaţie (cu sau fără statut de persoană juridică), </w:t>
      </w:r>
      <w:r w:rsidR="0022749C" w:rsidRPr="00F660F7">
        <w:rPr>
          <w:rFonts w:cs="Arial"/>
          <w:lang w:eastAsia="zh-TW"/>
        </w:rPr>
        <w:t>sucursalele</w:t>
      </w:r>
      <w:r w:rsidRPr="00F660F7">
        <w:rPr>
          <w:rFonts w:cs="Arial"/>
          <w:lang w:eastAsia="zh-TW"/>
        </w:rPr>
        <w:t xml:space="preserve"> acest</w:t>
      </w:r>
      <w:r w:rsidR="00A94282" w:rsidRPr="00F660F7">
        <w:rPr>
          <w:rFonts w:cs="Arial"/>
          <w:lang w:eastAsia="zh-TW"/>
        </w:rPr>
        <w:t>ora</w:t>
      </w:r>
      <w:r w:rsidRPr="00F660F7">
        <w:rPr>
          <w:rFonts w:cs="Arial"/>
          <w:lang w:eastAsia="zh-TW"/>
        </w:rPr>
        <w:t>, constituit</w:t>
      </w:r>
      <w:r w:rsidR="00A8259A" w:rsidRPr="00F660F7">
        <w:rPr>
          <w:rFonts w:cs="Arial"/>
          <w:lang w:eastAsia="zh-TW"/>
        </w:rPr>
        <w:t>e</w:t>
      </w:r>
      <w:r w:rsidRPr="00F660F7">
        <w:rPr>
          <w:rFonts w:cs="Arial"/>
          <w:lang w:eastAsia="zh-TW"/>
        </w:rPr>
        <w:t xml:space="preserve"> conform legislaţiei statului străin, precum şi persoan</w:t>
      </w:r>
      <w:r w:rsidR="00227603" w:rsidRPr="00F660F7">
        <w:rPr>
          <w:rFonts w:cs="Arial"/>
          <w:lang w:eastAsia="zh-TW"/>
        </w:rPr>
        <w:t>ă</w:t>
      </w:r>
      <w:r w:rsidRPr="00F660F7">
        <w:rPr>
          <w:rFonts w:cs="Arial"/>
          <w:lang w:eastAsia="zh-TW"/>
        </w:rPr>
        <w:t xml:space="preserve"> fizică care practică o anumită activitate conform legislaţiei statului străin.</w:t>
      </w:r>
    </w:p>
    <w:p w14:paraId="6610916B" w14:textId="77777777" w:rsidR="009C29A4" w:rsidRPr="00F660F7" w:rsidRDefault="009C29A4" w:rsidP="00921D33">
      <w:pPr>
        <w:ind w:firstLine="540"/>
        <w:jc w:val="both"/>
      </w:pPr>
    </w:p>
    <w:p w14:paraId="24A7AD62" w14:textId="77777777" w:rsidR="006E1983" w:rsidRPr="00F660F7" w:rsidRDefault="006E1983" w:rsidP="006E1983">
      <w:pPr>
        <w:ind w:firstLine="540"/>
        <w:jc w:val="both"/>
        <w:rPr>
          <w:i/>
          <w:color w:val="0000FF"/>
          <w:sz w:val="18"/>
          <w:szCs w:val="18"/>
        </w:rPr>
      </w:pPr>
      <w:r w:rsidRPr="00F660F7">
        <w:rPr>
          <w:i/>
          <w:color w:val="0000FF"/>
          <w:sz w:val="18"/>
          <w:szCs w:val="18"/>
        </w:rPr>
        <w:t>(Alineatul abrogat prin Hot.BNM nr.30 din 13.02.2018</w:t>
      </w:r>
      <w:r w:rsidR="008D7D5D" w:rsidRPr="00F660F7">
        <w:rPr>
          <w:i/>
          <w:color w:val="0000FF"/>
          <w:sz w:val="18"/>
          <w:szCs w:val="18"/>
        </w:rPr>
        <w:t>, în vigoare 01.05.2018</w:t>
      </w:r>
      <w:r w:rsidRPr="00F660F7">
        <w:rPr>
          <w:i/>
          <w:color w:val="0000FF"/>
          <w:sz w:val="18"/>
          <w:szCs w:val="18"/>
        </w:rPr>
        <w:t xml:space="preserve">) </w:t>
      </w:r>
    </w:p>
    <w:p w14:paraId="4FB35793" w14:textId="60B3A8D7" w:rsidR="006E1983" w:rsidRDefault="006E1983" w:rsidP="00A44F44">
      <w:pPr>
        <w:ind w:firstLine="540"/>
        <w:jc w:val="both"/>
        <w:rPr>
          <w:i/>
          <w:color w:val="0000FF"/>
          <w:sz w:val="18"/>
          <w:szCs w:val="18"/>
        </w:rPr>
      </w:pPr>
    </w:p>
    <w:p w14:paraId="31A59045" w14:textId="77777777" w:rsidR="00353783" w:rsidRDefault="008E4281" w:rsidP="00A44F44">
      <w:pPr>
        <w:ind w:firstLine="540"/>
        <w:jc w:val="both"/>
        <w:rPr>
          <w:i/>
          <w:color w:val="0000FF"/>
          <w:sz w:val="18"/>
          <w:szCs w:val="18"/>
        </w:rPr>
      </w:pPr>
      <w:r w:rsidRPr="00F660F7">
        <w:rPr>
          <w:i/>
          <w:color w:val="0000FF"/>
          <w:sz w:val="18"/>
          <w:szCs w:val="18"/>
        </w:rPr>
        <w:t>(Pct.1 modificat prin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sidR="007E511B">
        <w:rPr>
          <w:i/>
          <w:color w:val="0000FF"/>
          <w:sz w:val="18"/>
          <w:szCs w:val="18"/>
        </w:rPr>
        <w:t xml:space="preserve">, </w:t>
      </w:r>
      <w:r w:rsidR="007E511B">
        <w:rPr>
          <w:i/>
          <w:color w:val="0000FF"/>
          <w:sz w:val="18"/>
          <w:szCs w:val="18"/>
          <w:lang w:val="ro-MD"/>
        </w:rPr>
        <w:t>în vigoare 01.01.2024</w:t>
      </w:r>
      <w:r w:rsidRPr="00F660F7">
        <w:rPr>
          <w:i/>
          <w:color w:val="0000FF"/>
          <w:sz w:val="18"/>
          <w:szCs w:val="18"/>
        </w:rPr>
        <w:t xml:space="preserve">) </w:t>
      </w:r>
    </w:p>
    <w:p w14:paraId="2E338D7A" w14:textId="536DAD7E" w:rsidR="00A44F44" w:rsidRPr="00F660F7" w:rsidRDefault="00A44F44" w:rsidP="00A44F44">
      <w:pPr>
        <w:ind w:firstLine="540"/>
        <w:jc w:val="both"/>
        <w:rPr>
          <w:i/>
          <w:color w:val="0000FF"/>
          <w:sz w:val="18"/>
          <w:szCs w:val="18"/>
        </w:rPr>
      </w:pPr>
      <w:r w:rsidRPr="00F660F7">
        <w:rPr>
          <w:i/>
          <w:color w:val="0000FF"/>
          <w:sz w:val="18"/>
          <w:szCs w:val="18"/>
        </w:rPr>
        <w:t xml:space="preserve">(Pct.1 modificat prin Hot.BNM nr.201 din 17.10.2013) </w:t>
      </w:r>
    </w:p>
    <w:p w14:paraId="0AC74A74" w14:textId="77777777" w:rsidR="005A3E9B" w:rsidRPr="00F660F7" w:rsidRDefault="005A3E9B" w:rsidP="005A3E9B">
      <w:pPr>
        <w:pStyle w:val="NormalWeb"/>
        <w:tabs>
          <w:tab w:val="left" w:pos="1080"/>
        </w:tabs>
        <w:ind w:firstLine="600"/>
        <w:rPr>
          <w:b/>
          <w:lang w:val="ro-RO"/>
        </w:rPr>
      </w:pPr>
    </w:p>
    <w:p w14:paraId="1A800269" w14:textId="77777777" w:rsidR="00177523" w:rsidRPr="00F660F7" w:rsidRDefault="00177523" w:rsidP="00177523">
      <w:pPr>
        <w:tabs>
          <w:tab w:val="left" w:pos="720"/>
        </w:tabs>
        <w:ind w:left="540"/>
        <w:jc w:val="both"/>
      </w:pPr>
      <w:r w:rsidRPr="00F660F7">
        <w:t>2. Prezentul Regulament stabileşte:</w:t>
      </w:r>
    </w:p>
    <w:p w14:paraId="3BE92773" w14:textId="1C5C35C1" w:rsidR="00177523" w:rsidRPr="00F660F7" w:rsidRDefault="00177523" w:rsidP="00177523">
      <w:pPr>
        <w:pStyle w:val="PlainText"/>
        <w:tabs>
          <w:tab w:val="left" w:pos="900"/>
        </w:tabs>
        <w:ind w:firstLine="567"/>
        <w:jc w:val="both"/>
        <w:rPr>
          <w:rFonts w:ascii="Times New Roman" w:hAnsi="Times New Roman" w:cs="Times New Roman"/>
          <w:iCs/>
          <w:sz w:val="24"/>
          <w:szCs w:val="24"/>
          <w:lang w:val="ro-RO"/>
        </w:rPr>
      </w:pPr>
      <w:r w:rsidRPr="00F660F7">
        <w:rPr>
          <w:rFonts w:ascii="Times New Roman" w:hAnsi="Times New Roman" w:cs="Times New Roman"/>
          <w:iCs/>
          <w:sz w:val="24"/>
          <w:szCs w:val="24"/>
          <w:lang w:val="ro-RO"/>
        </w:rPr>
        <w:t>a) cerinţe</w:t>
      </w:r>
      <w:r w:rsidR="004D7C99" w:rsidRPr="00F660F7">
        <w:rPr>
          <w:rFonts w:ascii="Times New Roman" w:hAnsi="Times New Roman" w:cs="Times New Roman"/>
          <w:iCs/>
          <w:sz w:val="24"/>
          <w:szCs w:val="24"/>
          <w:lang w:val="ro-RO"/>
        </w:rPr>
        <w:t>le</w:t>
      </w:r>
      <w:r w:rsidRPr="00F660F7">
        <w:rPr>
          <w:rFonts w:ascii="Times New Roman" w:hAnsi="Times New Roman" w:cs="Times New Roman"/>
          <w:iCs/>
          <w:sz w:val="24"/>
          <w:szCs w:val="24"/>
          <w:lang w:val="ro-RO"/>
        </w:rPr>
        <w:t xml:space="preserve"> faţă de cererea de eliberare a autorizaţiei pentru efectuarea operaţiunii valutare</w:t>
      </w:r>
      <w:r w:rsidR="002E0161" w:rsidRPr="00F660F7">
        <w:rPr>
          <w:rFonts w:ascii="Times New Roman" w:hAnsi="Times New Roman" w:cs="Times New Roman"/>
          <w:iCs/>
          <w:sz w:val="24"/>
          <w:szCs w:val="24"/>
          <w:lang w:val="ro-RO"/>
        </w:rPr>
        <w:t>,</w:t>
      </w:r>
      <w:r w:rsidR="002E0161" w:rsidRPr="00F660F7">
        <w:t xml:space="preserve"> </w:t>
      </w:r>
      <w:r w:rsidR="002E0161" w:rsidRPr="00F660F7">
        <w:rPr>
          <w:rFonts w:ascii="Times New Roman" w:hAnsi="Times New Roman" w:cs="Times New Roman"/>
          <w:iCs/>
          <w:sz w:val="24"/>
          <w:szCs w:val="24"/>
          <w:lang w:val="ro-RO"/>
        </w:rPr>
        <w:t xml:space="preserve"> cererea de eliberare a duplicatului autorizației</w:t>
      </w:r>
      <w:r w:rsidRPr="00F660F7">
        <w:rPr>
          <w:rFonts w:ascii="Times New Roman" w:hAnsi="Times New Roman" w:cs="Times New Roman"/>
          <w:iCs/>
          <w:sz w:val="24"/>
          <w:szCs w:val="24"/>
          <w:lang w:val="ro-RO"/>
        </w:rPr>
        <w:t xml:space="preserve">, precum şi lista documentelor care se anexează la </w:t>
      </w:r>
      <w:r w:rsidR="002E0161" w:rsidRPr="00F660F7">
        <w:rPr>
          <w:rFonts w:ascii="Times New Roman" w:hAnsi="Times New Roman" w:cs="Times New Roman"/>
          <w:iCs/>
          <w:sz w:val="24"/>
          <w:szCs w:val="24"/>
          <w:lang w:val="ro-RO"/>
        </w:rPr>
        <w:t>cererile</w:t>
      </w:r>
      <w:r w:rsidR="00453D97" w:rsidRPr="00F660F7">
        <w:rPr>
          <w:rFonts w:ascii="Times New Roman" w:hAnsi="Times New Roman" w:cs="Times New Roman"/>
          <w:iCs/>
          <w:sz w:val="24"/>
          <w:szCs w:val="24"/>
          <w:lang w:val="ro-RO"/>
        </w:rPr>
        <w:t xml:space="preserve"> în cauză</w:t>
      </w:r>
      <w:r w:rsidR="00453D97" w:rsidRPr="00F660F7" w:rsidDel="002E0161">
        <w:rPr>
          <w:rFonts w:ascii="Times New Roman" w:hAnsi="Times New Roman" w:cs="Times New Roman"/>
          <w:iCs/>
          <w:sz w:val="24"/>
          <w:szCs w:val="24"/>
          <w:lang w:val="ro-RO"/>
        </w:rPr>
        <w:t xml:space="preserve"> </w:t>
      </w:r>
      <w:r w:rsidRPr="00F660F7">
        <w:rPr>
          <w:rFonts w:ascii="Times New Roman" w:hAnsi="Times New Roman" w:cs="Times New Roman"/>
          <w:iCs/>
          <w:sz w:val="24"/>
          <w:szCs w:val="24"/>
          <w:lang w:val="ro-RO"/>
        </w:rPr>
        <w:t>;</w:t>
      </w:r>
    </w:p>
    <w:p w14:paraId="7A9B2E2E" w14:textId="77777777" w:rsidR="00F8252F" w:rsidRPr="00F660F7" w:rsidRDefault="00177523" w:rsidP="00B90BFD">
      <w:pPr>
        <w:tabs>
          <w:tab w:val="left" w:pos="720"/>
        </w:tabs>
        <w:ind w:firstLine="567"/>
        <w:jc w:val="both"/>
      </w:pPr>
      <w:r w:rsidRPr="00F660F7">
        <w:t xml:space="preserve">b) </w:t>
      </w:r>
      <w:r w:rsidR="00AA5293" w:rsidRPr="00F660F7">
        <w:t>condițiile</w:t>
      </w:r>
      <w:r w:rsidR="00F86572" w:rsidRPr="00F660F7">
        <w:t xml:space="preserve"> </w:t>
      </w:r>
      <w:r w:rsidR="00AA5293" w:rsidRPr="00F660F7">
        <w:t>și</w:t>
      </w:r>
      <w:r w:rsidR="00876AB2" w:rsidRPr="00F660F7">
        <w:t xml:space="preserve"> modul</w:t>
      </w:r>
      <w:r w:rsidRPr="00F660F7">
        <w:t xml:space="preserve"> de eliberare </w:t>
      </w:r>
      <w:r w:rsidR="00B03E19" w:rsidRPr="00F660F7">
        <w:t xml:space="preserve">de către Banca Naţională a Moldovei </w:t>
      </w:r>
      <w:r w:rsidRPr="00F660F7">
        <w:t>a autorizaţi</w:t>
      </w:r>
      <w:r w:rsidR="009270CF" w:rsidRPr="00F660F7">
        <w:t xml:space="preserve">ilor </w:t>
      </w:r>
      <w:r w:rsidRPr="00F660F7">
        <w:t xml:space="preserve">pentru efectuarea </w:t>
      </w:r>
      <w:r w:rsidR="009270CF" w:rsidRPr="00F660F7">
        <w:t xml:space="preserve">unor </w:t>
      </w:r>
      <w:r w:rsidRPr="00F660F7">
        <w:t>operaţiuni valutare;</w:t>
      </w:r>
    </w:p>
    <w:p w14:paraId="2E479EE3" w14:textId="77777777" w:rsidR="00177523" w:rsidRPr="00F660F7" w:rsidRDefault="00177523" w:rsidP="00177523">
      <w:pPr>
        <w:tabs>
          <w:tab w:val="left" w:pos="900"/>
        </w:tabs>
        <w:ind w:firstLine="567"/>
        <w:jc w:val="both"/>
      </w:pPr>
      <w:bookmarkStart w:id="1" w:name="_Ref212434871"/>
      <w:r w:rsidRPr="00F660F7">
        <w:t>c) cerinţe</w:t>
      </w:r>
      <w:r w:rsidR="004D7C99" w:rsidRPr="00F660F7">
        <w:t>le</w:t>
      </w:r>
      <w:r w:rsidRPr="00F660F7">
        <w:t xml:space="preserve"> privind informarea despre modificarea datelor din documentele anexate la cererea de eliberare a autorizaţiei; </w:t>
      </w:r>
    </w:p>
    <w:bookmarkEnd w:id="1"/>
    <w:p w14:paraId="0CA72DD4" w14:textId="77777777" w:rsidR="008D7D5D" w:rsidRPr="00F660F7" w:rsidRDefault="008D7D5D" w:rsidP="008D7D5D">
      <w:pPr>
        <w:ind w:firstLine="540"/>
        <w:jc w:val="both"/>
        <w:rPr>
          <w:i/>
          <w:color w:val="0000FF"/>
          <w:sz w:val="18"/>
          <w:szCs w:val="18"/>
        </w:rPr>
      </w:pPr>
      <w:r w:rsidRPr="00F660F7">
        <w:rPr>
          <w:i/>
          <w:color w:val="0000FF"/>
          <w:sz w:val="18"/>
          <w:szCs w:val="18"/>
        </w:rPr>
        <w:t xml:space="preserve">(lit. d) abrogată prin Hot.BNM nr.30 din 13.02.2018, în vigoare 01.05.2018) </w:t>
      </w:r>
    </w:p>
    <w:p w14:paraId="0495DCCF" w14:textId="77777777" w:rsidR="0008210C" w:rsidRPr="00F660F7" w:rsidRDefault="006F6D68" w:rsidP="006F6D68">
      <w:pPr>
        <w:tabs>
          <w:tab w:val="left" w:pos="900"/>
        </w:tabs>
        <w:ind w:firstLine="567"/>
        <w:jc w:val="both"/>
      </w:pPr>
      <w:r w:rsidRPr="00F660F7">
        <w:t>e) modul de raportare la Banca Naţională a Moldovei a op</w:t>
      </w:r>
      <w:r w:rsidR="00243005" w:rsidRPr="00F660F7">
        <w:t>eraţiunilor valutare autorizate</w:t>
      </w:r>
      <w:r w:rsidR="0008210C" w:rsidRPr="00F660F7">
        <w:t>;</w:t>
      </w:r>
    </w:p>
    <w:p w14:paraId="0444ACEC" w14:textId="77777777" w:rsidR="00D66BDC" w:rsidRPr="00F660F7" w:rsidRDefault="00D66BDC" w:rsidP="00D66BDC">
      <w:pPr>
        <w:tabs>
          <w:tab w:val="left" w:pos="900"/>
        </w:tabs>
        <w:ind w:firstLine="567"/>
        <w:jc w:val="both"/>
      </w:pPr>
      <w:r w:rsidRPr="00F660F7">
        <w:t>f)  obligaţiile rezidenţilor care efectuează operaţiuni valutare autorizate;</w:t>
      </w:r>
    </w:p>
    <w:p w14:paraId="59AA844B" w14:textId="77777777" w:rsidR="00D66BDC" w:rsidRPr="00F660F7" w:rsidRDefault="00D66BDC" w:rsidP="00D66BDC">
      <w:pPr>
        <w:tabs>
          <w:tab w:val="left" w:pos="900"/>
        </w:tabs>
        <w:ind w:firstLine="567"/>
        <w:jc w:val="both"/>
      </w:pPr>
      <w:r w:rsidRPr="00F660F7">
        <w:t>g) alte particularităţi aferente operaţiunilor valutare autorizate.</w:t>
      </w:r>
    </w:p>
    <w:p w14:paraId="4723F91B" w14:textId="3009F808" w:rsidR="007E511B" w:rsidRDefault="007E511B" w:rsidP="00023613">
      <w:pPr>
        <w:ind w:firstLine="540"/>
        <w:jc w:val="both"/>
        <w:rPr>
          <w:i/>
          <w:color w:val="0000FF"/>
          <w:sz w:val="18"/>
          <w:szCs w:val="18"/>
        </w:rPr>
      </w:pPr>
      <w:bookmarkStart w:id="2" w:name="_Ref212434855"/>
      <w:r w:rsidRPr="00F660F7">
        <w:rPr>
          <w:i/>
          <w:color w:val="0000FF"/>
          <w:sz w:val="18"/>
          <w:szCs w:val="18"/>
        </w:rPr>
        <w:t>(Pct.</w:t>
      </w:r>
      <w:r>
        <w:rPr>
          <w:i/>
          <w:color w:val="0000FF"/>
          <w:sz w:val="18"/>
          <w:szCs w:val="18"/>
        </w:rPr>
        <w:t>2</w:t>
      </w:r>
      <w:r w:rsidRPr="00F660F7">
        <w:rPr>
          <w:i/>
          <w:color w:val="0000FF"/>
          <w:sz w:val="18"/>
          <w:szCs w:val="18"/>
        </w:rPr>
        <w:t xml:space="preserve"> modificat prin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7DA211AD" w14:textId="4679BBBC" w:rsidR="00023613" w:rsidRPr="00F660F7" w:rsidRDefault="00023613" w:rsidP="00023613">
      <w:pPr>
        <w:ind w:firstLine="540"/>
        <w:jc w:val="both"/>
        <w:rPr>
          <w:i/>
          <w:color w:val="0000FF"/>
          <w:sz w:val="18"/>
          <w:szCs w:val="18"/>
        </w:rPr>
      </w:pPr>
      <w:r w:rsidRPr="00F660F7">
        <w:rPr>
          <w:i/>
          <w:color w:val="0000FF"/>
          <w:sz w:val="18"/>
          <w:szCs w:val="18"/>
        </w:rPr>
        <w:t xml:space="preserve">(Pct.2 modificat prin Hot.BNM nr.13 din 24.01.2020, în vigoare 01.04.2020) </w:t>
      </w:r>
    </w:p>
    <w:p w14:paraId="4D8D1148" w14:textId="77777777" w:rsidR="0093683B" w:rsidRPr="00F660F7" w:rsidRDefault="0093683B" w:rsidP="00023613">
      <w:pPr>
        <w:tabs>
          <w:tab w:val="left" w:pos="720"/>
        </w:tabs>
        <w:ind w:firstLine="567"/>
        <w:jc w:val="both"/>
      </w:pPr>
    </w:p>
    <w:p w14:paraId="37DCE5AD" w14:textId="77777777" w:rsidR="00873371" w:rsidRPr="00F660F7" w:rsidRDefault="00177523" w:rsidP="00873371">
      <w:pPr>
        <w:tabs>
          <w:tab w:val="left" w:pos="720"/>
        </w:tabs>
        <w:ind w:firstLine="567"/>
        <w:jc w:val="both"/>
      </w:pPr>
      <w:r w:rsidRPr="00F660F7">
        <w:t>3</w:t>
      </w:r>
      <w:r w:rsidR="00873371" w:rsidRPr="00F660F7">
        <w:t xml:space="preserve">. Prezentul Regulament se aplică asupra rezidenţilor </w:t>
      </w:r>
      <w:r w:rsidR="00D15453" w:rsidRPr="00F660F7">
        <w:t xml:space="preserve">care </w:t>
      </w:r>
      <w:r w:rsidR="00873371" w:rsidRPr="00F660F7">
        <w:t xml:space="preserve">efectuează următoarele operaţiuni valutare supuse autorizării conform Legii </w:t>
      </w:r>
      <w:r w:rsidR="00E25CC7" w:rsidRPr="00F660F7">
        <w:t>nr.</w:t>
      </w:r>
      <w:r w:rsidR="00C948E4" w:rsidRPr="00F660F7">
        <w:t>62/2008</w:t>
      </w:r>
      <w:r w:rsidR="00873371" w:rsidRPr="00F660F7">
        <w:t>:</w:t>
      </w:r>
      <w:bookmarkEnd w:id="2"/>
    </w:p>
    <w:p w14:paraId="3063F49E" w14:textId="77777777" w:rsidR="00873371" w:rsidRPr="00F660F7" w:rsidRDefault="00873371" w:rsidP="00873371">
      <w:pPr>
        <w:tabs>
          <w:tab w:val="left" w:pos="900"/>
        </w:tabs>
        <w:ind w:firstLine="540"/>
        <w:jc w:val="both"/>
      </w:pPr>
      <w:bookmarkStart w:id="3" w:name="_Ref212434835"/>
      <w:r w:rsidRPr="00F660F7">
        <w:t xml:space="preserve">a) operaţiuni cu instrumente financiare străine în cazurile stipulate la art.9 alin.(6) – (10) din </w:t>
      </w:r>
      <w:r w:rsidRPr="00F660F7">
        <w:rPr>
          <w:noProof/>
        </w:rPr>
        <w:t xml:space="preserve">Legea </w:t>
      </w:r>
      <w:r w:rsidR="00E25CC7" w:rsidRPr="00F660F7">
        <w:rPr>
          <w:noProof/>
        </w:rPr>
        <w:t>nr.</w:t>
      </w:r>
      <w:r w:rsidR="00C948E4" w:rsidRPr="00F660F7">
        <w:t>62/2008</w:t>
      </w:r>
      <w:r w:rsidRPr="00F660F7">
        <w:t>;</w:t>
      </w:r>
      <w:bookmarkEnd w:id="3"/>
    </w:p>
    <w:p w14:paraId="05AC11EA" w14:textId="64BC9D1B" w:rsidR="000F0F0B" w:rsidRPr="00F660F7" w:rsidRDefault="00873371" w:rsidP="000F0F0B">
      <w:pPr>
        <w:tabs>
          <w:tab w:val="left" w:pos="900"/>
        </w:tabs>
        <w:ind w:firstLine="540"/>
        <w:jc w:val="both"/>
        <w:rPr>
          <w:i/>
          <w:sz w:val="20"/>
          <w:szCs w:val="20"/>
        </w:rPr>
      </w:pPr>
      <w:r w:rsidRPr="00F660F7">
        <w:t xml:space="preserve">b) operaţiuni ce ţin de acordarea de către persoana fizică rezidentă în favoarea persoanei fizice </w:t>
      </w:r>
      <w:r w:rsidR="000F0F0B" w:rsidRPr="00F660F7">
        <w:t xml:space="preserve">/juridice </w:t>
      </w:r>
      <w:r w:rsidRPr="00F660F7">
        <w:t xml:space="preserve">nerezidente a </w:t>
      </w:r>
      <w:r w:rsidR="007F131B" w:rsidRPr="00F660F7">
        <w:t xml:space="preserve">unei </w:t>
      </w:r>
      <w:r w:rsidRPr="00F660F7">
        <w:t>donaţii în sumă ce depăşeşte</w:t>
      </w:r>
      <w:r w:rsidR="009C29A4" w:rsidRPr="00F660F7">
        <w:t xml:space="preserve"> </w:t>
      </w:r>
      <w:r w:rsidR="00943F1B" w:rsidRPr="00F660F7">
        <w:t xml:space="preserve">10000 euro </w:t>
      </w:r>
      <w:r w:rsidR="007352EA" w:rsidRPr="00F660F7">
        <w:t xml:space="preserve">(sau echivalentul acestora) </w:t>
      </w:r>
      <w:r w:rsidR="00943F1B" w:rsidRPr="00F660F7">
        <w:t>, cu excepția cazului specificat la art.16 alin.(2</w:t>
      </w:r>
      <w:r w:rsidR="00943F1B" w:rsidRPr="00F660F7">
        <w:rPr>
          <w:vertAlign w:val="superscript"/>
        </w:rPr>
        <w:t>1</w:t>
      </w:r>
      <w:r w:rsidR="00943F1B" w:rsidRPr="00F660F7">
        <w:t xml:space="preserve">) din Legea </w:t>
      </w:r>
      <w:r w:rsidR="00E25CC7" w:rsidRPr="00F660F7">
        <w:t>nr.</w:t>
      </w:r>
      <w:r w:rsidR="00C948E4" w:rsidRPr="00F660F7">
        <w:t>62/2008;</w:t>
      </w:r>
    </w:p>
    <w:p w14:paraId="3538008C" w14:textId="00900048" w:rsidR="00873371" w:rsidRPr="00F660F7" w:rsidRDefault="000F0F0B" w:rsidP="00873371">
      <w:pPr>
        <w:tabs>
          <w:tab w:val="left" w:pos="900"/>
        </w:tabs>
        <w:ind w:firstLine="540"/>
        <w:jc w:val="both"/>
        <w:rPr>
          <w:i/>
          <w:sz w:val="20"/>
          <w:szCs w:val="20"/>
        </w:rPr>
      </w:pPr>
      <w:r w:rsidRPr="00F660F7">
        <w:t xml:space="preserve">c) </w:t>
      </w:r>
      <w:r w:rsidR="00873371" w:rsidRPr="00F660F7">
        <w:t>operaţiuni ce ţin de acordarea de către persoana juridică rezidentă</w:t>
      </w:r>
      <w:r w:rsidR="00756FC2" w:rsidRPr="00F660F7">
        <w:t xml:space="preserve"> şi</w:t>
      </w:r>
      <w:r w:rsidR="009E680B" w:rsidRPr="00F660F7">
        <w:t xml:space="preserve"> persoana fizică rezidentă care practică o anumită activitate</w:t>
      </w:r>
      <w:r w:rsidR="00873371" w:rsidRPr="00F660F7">
        <w:t xml:space="preserve"> în favoarea persoanei fizice /juridice nerezidente a unei donaţii în sumă ce depăşeşte 10000 euro </w:t>
      </w:r>
      <w:r w:rsidR="007352EA" w:rsidRPr="00F660F7">
        <w:t xml:space="preserve">(sau echivalentul acestora) </w:t>
      </w:r>
      <w:r w:rsidR="00AC65AA" w:rsidRPr="00F660F7">
        <w:t>, cu excepția cazului specificat la art.16 alin.(2</w:t>
      </w:r>
      <w:r w:rsidR="00AC65AA" w:rsidRPr="00F660F7">
        <w:rPr>
          <w:vertAlign w:val="superscript"/>
        </w:rPr>
        <w:t>1</w:t>
      </w:r>
      <w:r w:rsidR="00AC65AA" w:rsidRPr="00F660F7">
        <w:t xml:space="preserve">) din Legea </w:t>
      </w:r>
      <w:r w:rsidR="00E25CC7" w:rsidRPr="00F660F7">
        <w:t>nr.</w:t>
      </w:r>
      <w:r w:rsidR="00C948E4" w:rsidRPr="00F660F7">
        <w:t>62/2008</w:t>
      </w:r>
      <w:r w:rsidR="00873371" w:rsidRPr="00F660F7">
        <w:t>;</w:t>
      </w:r>
    </w:p>
    <w:p w14:paraId="4079B9B9" w14:textId="51F42809" w:rsidR="00873371" w:rsidRPr="00F660F7" w:rsidRDefault="000F0F0B" w:rsidP="00873371">
      <w:pPr>
        <w:tabs>
          <w:tab w:val="left" w:pos="900"/>
        </w:tabs>
        <w:ind w:firstLine="540"/>
        <w:jc w:val="both"/>
      </w:pPr>
      <w:r w:rsidRPr="00F660F7">
        <w:t xml:space="preserve">d) </w:t>
      </w:r>
      <w:r w:rsidR="00873371" w:rsidRPr="00F660F7">
        <w:t>operaţiuni ce ţin de efectuarea transferurilor de către rezidenţi în favoarea nerezidenţilor a mijloacelor băneşti necesare pentru prestarea de către nerezidenţi a serviciilor</w:t>
      </w:r>
      <w:r w:rsidR="005B76EB" w:rsidRPr="00F660F7">
        <w:t xml:space="preserve"> (</w:t>
      </w:r>
      <w:r w:rsidR="005172F2" w:rsidRPr="00F660F7">
        <w:t>ne</w:t>
      </w:r>
      <w:r w:rsidR="005B76EB" w:rsidRPr="00F660F7">
        <w:t>incluse la art.13 din Legea</w:t>
      </w:r>
      <w:r w:rsidR="00E25CC7" w:rsidRPr="00F660F7">
        <w:t xml:space="preserve"> nr.</w:t>
      </w:r>
      <w:r w:rsidR="00C948E4" w:rsidRPr="00F660F7">
        <w:t>62/2008</w:t>
      </w:r>
      <w:r w:rsidR="005B76EB" w:rsidRPr="00F660F7">
        <w:t>) – în cazurile în care transferurile menţionate urmează a fi efectuate pînă la încheierea tranzacţiilor pentru realizarea cărora sînt destinate aceste mijloace băneşti</w:t>
      </w:r>
      <w:r w:rsidR="00AC65AA" w:rsidRPr="00F660F7">
        <w:t xml:space="preserve"> și suma operațiunii depășește 10000 de euro </w:t>
      </w:r>
      <w:r w:rsidR="007352EA" w:rsidRPr="00F660F7">
        <w:t xml:space="preserve">(sau echivalentul acestora) </w:t>
      </w:r>
      <w:r w:rsidR="00873371" w:rsidRPr="00F660F7">
        <w:t>;</w:t>
      </w:r>
    </w:p>
    <w:p w14:paraId="18D6D742" w14:textId="77777777" w:rsidR="00873371" w:rsidRPr="00F660F7" w:rsidRDefault="000F0F0B" w:rsidP="00873371">
      <w:pPr>
        <w:tabs>
          <w:tab w:val="left" w:pos="900"/>
        </w:tabs>
        <w:ind w:firstLine="540"/>
        <w:jc w:val="both"/>
      </w:pPr>
      <w:r w:rsidRPr="00F660F7">
        <w:t xml:space="preserve">e) </w:t>
      </w:r>
      <w:r w:rsidR="00873371" w:rsidRPr="00F660F7">
        <w:t xml:space="preserve">operaţiuni ce ţin de efectuarea de către </w:t>
      </w:r>
      <w:r w:rsidR="00756FC2" w:rsidRPr="00F660F7">
        <w:t xml:space="preserve">rezidenţi </w:t>
      </w:r>
      <w:r w:rsidR="00873371" w:rsidRPr="00F660F7">
        <w:t>a plăţilor</w:t>
      </w:r>
      <w:r w:rsidR="00A14A4A" w:rsidRPr="00F660F7">
        <w:t xml:space="preserve"> </w:t>
      </w:r>
      <w:r w:rsidR="00873371" w:rsidRPr="00F660F7">
        <w:t xml:space="preserve">/transferurilor </w:t>
      </w:r>
      <w:r w:rsidR="00BE0F12" w:rsidRPr="00F660F7">
        <w:t xml:space="preserve">din Republica Moldova în străinătate </w:t>
      </w:r>
      <w:r w:rsidR="00873371" w:rsidRPr="00F660F7">
        <w:t xml:space="preserve">în favoarea rezidenţilor </w:t>
      </w:r>
      <w:r w:rsidR="00A14A4A" w:rsidRPr="00F660F7">
        <w:t xml:space="preserve">conform prevederilor </w:t>
      </w:r>
      <w:r w:rsidR="00873371" w:rsidRPr="00F660F7">
        <w:rPr>
          <w:rFonts w:eastAsia="MS Mincho"/>
          <w:bCs/>
        </w:rPr>
        <w:t xml:space="preserve">art.23 alin.(5) din </w:t>
      </w:r>
      <w:r w:rsidR="00873371" w:rsidRPr="00F660F7">
        <w:rPr>
          <w:noProof/>
        </w:rPr>
        <w:t xml:space="preserve">Legea </w:t>
      </w:r>
      <w:r w:rsidR="00E25CC7" w:rsidRPr="00F660F7">
        <w:rPr>
          <w:noProof/>
        </w:rPr>
        <w:t>nr.</w:t>
      </w:r>
      <w:r w:rsidR="00C948E4" w:rsidRPr="00F660F7">
        <w:t>62/2008</w:t>
      </w:r>
      <w:r w:rsidR="00873371" w:rsidRPr="00F660F7">
        <w:t>;</w:t>
      </w:r>
    </w:p>
    <w:p w14:paraId="050CCBC8" w14:textId="77777777" w:rsidR="00873371" w:rsidRPr="00F660F7" w:rsidRDefault="000F0F0B" w:rsidP="00873371">
      <w:pPr>
        <w:tabs>
          <w:tab w:val="left" w:pos="900"/>
        </w:tabs>
        <w:ind w:firstLine="540"/>
        <w:jc w:val="both"/>
      </w:pPr>
      <w:bookmarkStart w:id="4" w:name="_Ref212434901"/>
      <w:r w:rsidRPr="00F660F7">
        <w:t xml:space="preserve">f) </w:t>
      </w:r>
      <w:r w:rsidR="00873371" w:rsidRPr="00F660F7">
        <w:t xml:space="preserve">operaţiuni de schimb valutar </w:t>
      </w:r>
      <w:r w:rsidR="00BE0F12" w:rsidRPr="00F660F7">
        <w:t xml:space="preserve">ale rezidenţilor </w:t>
      </w:r>
      <w:r w:rsidR="00873371" w:rsidRPr="00F660F7">
        <w:t>în străinătate</w:t>
      </w:r>
      <w:r w:rsidR="00BE0F12" w:rsidRPr="00F660F7">
        <w:t xml:space="preserve"> conform prevederilor </w:t>
      </w:r>
      <w:r w:rsidR="00873371" w:rsidRPr="00F660F7">
        <w:t xml:space="preserve">art.38 din </w:t>
      </w:r>
      <w:r w:rsidR="00873371" w:rsidRPr="00F660F7">
        <w:rPr>
          <w:noProof/>
        </w:rPr>
        <w:t xml:space="preserve">Legea </w:t>
      </w:r>
      <w:bookmarkEnd w:id="4"/>
      <w:r w:rsidR="00E25CC7" w:rsidRPr="00F660F7">
        <w:rPr>
          <w:noProof/>
        </w:rPr>
        <w:t>nr.</w:t>
      </w:r>
      <w:r w:rsidR="00C948E4" w:rsidRPr="00F660F7">
        <w:t>62/2008</w:t>
      </w:r>
      <w:r w:rsidR="00BE0F12" w:rsidRPr="00F660F7">
        <w:rPr>
          <w:noProof/>
        </w:rPr>
        <w:t>.</w:t>
      </w:r>
    </w:p>
    <w:p w14:paraId="56F27219" w14:textId="77777777" w:rsidR="00B12CC1" w:rsidRPr="00F660F7" w:rsidRDefault="00B12CC1" w:rsidP="00B12CC1">
      <w:pPr>
        <w:ind w:firstLine="540"/>
        <w:contextualSpacing/>
        <w:jc w:val="both"/>
        <w:rPr>
          <w:lang w:eastAsia="ru-RU"/>
        </w:rPr>
      </w:pPr>
      <w:r w:rsidRPr="00F660F7">
        <w:rPr>
          <w:lang w:eastAsia="ru-RU"/>
        </w:rPr>
        <w:t>g) operaţiuni ce ţin de acordarea de către rezidenţi în favoarea nerezidenţilor a împrumuturilor /creditelor financiare, specificate la art.11 alin.(4) din Legea nr.62/2008;</w:t>
      </w:r>
    </w:p>
    <w:p w14:paraId="2E101CFF" w14:textId="5CD1D1D9" w:rsidR="00B12CC1" w:rsidRPr="00F660F7" w:rsidRDefault="00B12CC1" w:rsidP="00B12CC1">
      <w:pPr>
        <w:ind w:firstLine="567"/>
        <w:contextualSpacing/>
        <w:jc w:val="both"/>
        <w:rPr>
          <w:lang w:eastAsia="ru-RU"/>
        </w:rPr>
      </w:pPr>
      <w:r w:rsidRPr="00F660F7">
        <w:rPr>
          <w:lang w:eastAsia="ru-RU"/>
        </w:rPr>
        <w:t xml:space="preserve">h) operaţiuni ce ţin de acordarea de către persoanele fizice rezidente în favoarea persoanelor fizice nerezidente a împrumuturilor în cadrul operaţiunilor cu caracter personal, specificate la art.15 alin.(1) lit.a) din Legea nr.62/2008, în sumă ce depăşeşte 10 000 de euro </w:t>
      </w:r>
      <w:r w:rsidR="007352EA" w:rsidRPr="00F660F7">
        <w:t>(sau echivalentul acestora )</w:t>
      </w:r>
      <w:r w:rsidR="007352EA" w:rsidRPr="00F660F7">
        <w:rPr>
          <w:lang w:eastAsia="ru-RU"/>
        </w:rPr>
        <w:t xml:space="preserve"> </w:t>
      </w:r>
      <w:r w:rsidRPr="00F660F7">
        <w:rPr>
          <w:lang w:eastAsia="ru-RU"/>
        </w:rPr>
        <w:t>;</w:t>
      </w:r>
    </w:p>
    <w:p w14:paraId="3B353C67" w14:textId="786C5389" w:rsidR="00B12CC1" w:rsidRPr="00F660F7" w:rsidRDefault="00B12CC1" w:rsidP="00B12CC1">
      <w:pPr>
        <w:ind w:firstLine="600"/>
        <w:jc w:val="both"/>
        <w:rPr>
          <w:lang w:eastAsia="ru-RU"/>
        </w:rPr>
      </w:pPr>
      <w:r w:rsidRPr="00F660F7">
        <w:rPr>
          <w:lang w:eastAsia="ru-RU"/>
        </w:rPr>
        <w:t xml:space="preserve">i) operaţiuni ce ţin de acordarea de către rezidenţi în favoarea nerezidenţilor a garanţiilor, specificate la art.12 alin.(3) din Legea nr.62/2008, în cazul în care suma garanției depășește 10 000 de euro </w:t>
      </w:r>
      <w:r w:rsidR="007352EA" w:rsidRPr="00F660F7">
        <w:t>(sau echivalentul acestora )</w:t>
      </w:r>
      <w:r w:rsidR="007352EA" w:rsidRPr="00F660F7">
        <w:rPr>
          <w:lang w:eastAsia="ru-RU"/>
        </w:rPr>
        <w:t xml:space="preserve"> </w:t>
      </w:r>
      <w:r w:rsidRPr="00F660F7">
        <w:rPr>
          <w:lang w:eastAsia="ru-RU"/>
        </w:rPr>
        <w:t>.</w:t>
      </w:r>
    </w:p>
    <w:p w14:paraId="045B0620" w14:textId="77777777" w:rsidR="00023613" w:rsidRPr="00F660F7" w:rsidRDefault="00023613" w:rsidP="00023613">
      <w:pPr>
        <w:ind w:firstLine="540"/>
        <w:jc w:val="both"/>
        <w:rPr>
          <w:i/>
          <w:color w:val="0000FF"/>
          <w:sz w:val="18"/>
          <w:szCs w:val="18"/>
        </w:rPr>
      </w:pPr>
      <w:r w:rsidRPr="00F660F7">
        <w:rPr>
          <w:i/>
          <w:color w:val="0000FF"/>
          <w:sz w:val="18"/>
          <w:szCs w:val="18"/>
        </w:rPr>
        <w:t xml:space="preserve">(Pct.3 modificat prin Hot.BNM nr.13 din 24.01.2020, în vigoare 01.04.2020) </w:t>
      </w:r>
    </w:p>
    <w:p w14:paraId="3306B0C6" w14:textId="77777777" w:rsidR="00023613" w:rsidRPr="00F660F7" w:rsidRDefault="00023613" w:rsidP="00023613">
      <w:pPr>
        <w:ind w:firstLine="540"/>
        <w:jc w:val="both"/>
        <w:rPr>
          <w:i/>
          <w:color w:val="0000FF"/>
          <w:sz w:val="18"/>
          <w:szCs w:val="18"/>
        </w:rPr>
      </w:pPr>
      <w:r w:rsidRPr="00F660F7">
        <w:rPr>
          <w:i/>
          <w:color w:val="0000FF"/>
          <w:sz w:val="18"/>
          <w:szCs w:val="18"/>
        </w:rPr>
        <w:t xml:space="preserve">(Pct.3 modificat prin Hot.BNM nr.30 din 13.02.2018) </w:t>
      </w:r>
    </w:p>
    <w:p w14:paraId="22B869C8" w14:textId="77777777" w:rsidR="00B12CC1" w:rsidRPr="009E2E25" w:rsidRDefault="00B12CC1" w:rsidP="001D3E49">
      <w:pPr>
        <w:ind w:firstLine="600"/>
        <w:jc w:val="both"/>
      </w:pPr>
    </w:p>
    <w:p w14:paraId="17BEECEF" w14:textId="77777777" w:rsidR="00B12CC1" w:rsidRPr="00F660F7" w:rsidRDefault="00B12CC1" w:rsidP="00B12CC1">
      <w:pPr>
        <w:ind w:firstLine="567"/>
        <w:contextualSpacing/>
        <w:jc w:val="both"/>
      </w:pPr>
      <w:r w:rsidRPr="00F660F7">
        <w:t>3</w:t>
      </w:r>
      <w:r w:rsidRPr="00F660F7">
        <w:rPr>
          <w:vertAlign w:val="superscript"/>
        </w:rPr>
        <w:t>1</w:t>
      </w:r>
      <w:r w:rsidRPr="00F660F7">
        <w:t>. Regimul de autorizare nu se aplică:</w:t>
      </w:r>
    </w:p>
    <w:p w14:paraId="1294470C" w14:textId="77777777" w:rsidR="00B12CC1" w:rsidRPr="00F660F7" w:rsidRDefault="00B12CC1" w:rsidP="00B12CC1">
      <w:pPr>
        <w:ind w:firstLine="600"/>
        <w:jc w:val="both"/>
      </w:pPr>
      <w:r w:rsidRPr="00F660F7">
        <w:t>a) operațiunilor valutare indicate la pct.3 în care participant la operaţiuni este Ministerul Finanţelor sau Banca Naţională a Moldovei, precum şi operațiunilor valutare efectuate din contul mijloacelor bugetului public naţional;</w:t>
      </w:r>
    </w:p>
    <w:p w14:paraId="5D765001" w14:textId="77777777" w:rsidR="004D4A35" w:rsidRPr="00F660F7" w:rsidRDefault="004D4A35" w:rsidP="00B12CC1">
      <w:pPr>
        <w:ind w:firstLine="600"/>
        <w:jc w:val="both"/>
      </w:pPr>
    </w:p>
    <w:p w14:paraId="1EE81C7E" w14:textId="77777777" w:rsidR="00B12CC1" w:rsidRPr="009E2E25" w:rsidRDefault="00B12CC1" w:rsidP="00B12CC1">
      <w:pPr>
        <w:ind w:firstLine="600"/>
        <w:jc w:val="both"/>
        <w:rPr>
          <w:iCs/>
        </w:rPr>
      </w:pPr>
      <w:r w:rsidRPr="00F660F7">
        <w:t>b) operaţiunilor valutare aferente garanţiilor financiare prevăzute la art.4 pct.12) din Legea nr.184/2016 cu privire la contractele de garanţie financiară şi care sunt reglementate de această lege.</w:t>
      </w:r>
    </w:p>
    <w:p w14:paraId="4999D75A" w14:textId="77777777" w:rsidR="002048E1" w:rsidRPr="00F660F7" w:rsidRDefault="002048E1" w:rsidP="002048E1">
      <w:pPr>
        <w:ind w:firstLine="540"/>
        <w:jc w:val="both"/>
        <w:rPr>
          <w:i/>
          <w:color w:val="0000FF"/>
          <w:sz w:val="18"/>
          <w:szCs w:val="18"/>
        </w:rPr>
      </w:pPr>
      <w:r w:rsidRPr="00F660F7">
        <w:rPr>
          <w:i/>
          <w:color w:val="0000FF"/>
          <w:sz w:val="18"/>
          <w:szCs w:val="18"/>
        </w:rPr>
        <w:t>(Pct.3</w:t>
      </w:r>
      <w:r w:rsidRPr="00F660F7">
        <w:rPr>
          <w:i/>
          <w:color w:val="0000FF"/>
          <w:sz w:val="18"/>
          <w:szCs w:val="18"/>
          <w:vertAlign w:val="superscript"/>
        </w:rPr>
        <w:t>1</w:t>
      </w:r>
      <w:r w:rsidRPr="00F660F7">
        <w:rPr>
          <w:i/>
          <w:color w:val="0000FF"/>
          <w:sz w:val="18"/>
          <w:szCs w:val="18"/>
        </w:rPr>
        <w:t xml:space="preserve"> introdus prin Hot.BNM nr.13 din 24.01.2020, în vigoare 01.04.2020) </w:t>
      </w:r>
    </w:p>
    <w:p w14:paraId="2DE77FC6" w14:textId="77777777" w:rsidR="00B12CC1" w:rsidRPr="009E2E25" w:rsidRDefault="00B12CC1" w:rsidP="00B12CC1">
      <w:pPr>
        <w:tabs>
          <w:tab w:val="left" w:pos="0"/>
        </w:tabs>
        <w:ind w:firstLine="567"/>
        <w:jc w:val="both"/>
      </w:pPr>
    </w:p>
    <w:p w14:paraId="251D8DDF" w14:textId="77777777" w:rsidR="00B12CC1" w:rsidRPr="00F660F7" w:rsidRDefault="00B12CC1" w:rsidP="00B12CC1">
      <w:pPr>
        <w:ind w:firstLine="600"/>
        <w:jc w:val="both"/>
      </w:pPr>
      <w:r w:rsidRPr="00F660F7">
        <w:t>3</w:t>
      </w:r>
      <w:r w:rsidRPr="00F660F7">
        <w:rPr>
          <w:vertAlign w:val="superscript"/>
        </w:rPr>
        <w:t>2</w:t>
      </w:r>
      <w:r w:rsidRPr="00F660F7">
        <w:t>. În calitate de rezidenţi care efectuează operaţiuni valutare menţionate la pct.3 lit.g)-i) se consideră şi rezidenţii care, urmare modificării sau completării clauzelor contractuale, cesiunii de creanţă, preluării datoriei, novației sau altor temeiuri de modificare a raporturilor juridice devin contrapărţi la operaţiunile valutare respective.</w:t>
      </w:r>
    </w:p>
    <w:p w14:paraId="79D86DAA" w14:textId="77777777" w:rsidR="002048E1" w:rsidRPr="00F660F7" w:rsidRDefault="002048E1" w:rsidP="002048E1">
      <w:pPr>
        <w:ind w:firstLine="540"/>
        <w:jc w:val="both"/>
        <w:rPr>
          <w:i/>
          <w:color w:val="0000FF"/>
          <w:sz w:val="18"/>
          <w:szCs w:val="18"/>
        </w:rPr>
      </w:pPr>
      <w:r w:rsidRPr="00F660F7">
        <w:rPr>
          <w:i/>
          <w:color w:val="0000FF"/>
          <w:sz w:val="18"/>
          <w:szCs w:val="18"/>
        </w:rPr>
        <w:t>(Pct.3</w:t>
      </w:r>
      <w:r w:rsidRPr="00F660F7">
        <w:rPr>
          <w:i/>
          <w:color w:val="0000FF"/>
          <w:sz w:val="18"/>
          <w:szCs w:val="18"/>
          <w:vertAlign w:val="superscript"/>
        </w:rPr>
        <w:t>2</w:t>
      </w:r>
      <w:r w:rsidRPr="00F660F7">
        <w:rPr>
          <w:i/>
          <w:color w:val="0000FF"/>
          <w:sz w:val="18"/>
          <w:szCs w:val="18"/>
        </w:rPr>
        <w:t xml:space="preserve"> introdus prin Hot.BNM nr.13 din 24.01.2020, în vigoare 01.04.2020) </w:t>
      </w:r>
    </w:p>
    <w:p w14:paraId="7EF401CC" w14:textId="77777777" w:rsidR="00B12CC1" w:rsidRPr="009E2E25" w:rsidRDefault="00B12CC1" w:rsidP="00B12CC1">
      <w:pPr>
        <w:tabs>
          <w:tab w:val="left" w:pos="0"/>
        </w:tabs>
        <w:ind w:firstLine="567"/>
        <w:jc w:val="both"/>
      </w:pPr>
    </w:p>
    <w:p w14:paraId="71F5F6CD" w14:textId="77777777" w:rsidR="00B12CC1" w:rsidRPr="00F660F7" w:rsidRDefault="00B12CC1" w:rsidP="00D23F90">
      <w:pPr>
        <w:ind w:firstLine="540"/>
        <w:jc w:val="both"/>
        <w:rPr>
          <w:iCs/>
        </w:rPr>
      </w:pPr>
      <w:r w:rsidRPr="00F660F7">
        <w:t>3</w:t>
      </w:r>
      <w:r w:rsidRPr="00F660F7">
        <w:rPr>
          <w:vertAlign w:val="superscript"/>
        </w:rPr>
        <w:t>3</w:t>
      </w:r>
      <w:r w:rsidRPr="00F660F7">
        <w:t xml:space="preserve">. În </w:t>
      </w:r>
      <w:r w:rsidRPr="00F660F7">
        <w:rPr>
          <w:iCs/>
        </w:rPr>
        <w:t>cazul operațiunii valutare care nu este supusă autorizării conform Legii nr.62/2008 la data încheierii contractelor (emiterii documentelor), dar care urmare modificărilor clauzelor contractuale devine supusă autorizării de către Banca Națională a Moldovei conform legii menționate, rezidentul – participant la tranzacția aferentă operațiunii valutare devine responsabil pentru obținerea autorizației și raportarea despre operațiunea valutară în cauză potrivit prezentului Regulament. În cazul în care conform operațiunii valutare menționate au fost efectuate tranzacții până la data autorizării de către Banca Națională a Moldovei, acestea vor fi raportate conform capitolului IV.</w:t>
      </w:r>
    </w:p>
    <w:p w14:paraId="040A14E1" w14:textId="77777777" w:rsidR="002048E1" w:rsidRPr="00F660F7" w:rsidRDefault="002048E1" w:rsidP="002048E1">
      <w:pPr>
        <w:ind w:firstLine="540"/>
        <w:jc w:val="both"/>
        <w:rPr>
          <w:i/>
          <w:color w:val="0000FF"/>
          <w:sz w:val="18"/>
          <w:szCs w:val="18"/>
        </w:rPr>
      </w:pPr>
      <w:r w:rsidRPr="00F660F7">
        <w:rPr>
          <w:i/>
          <w:color w:val="0000FF"/>
          <w:sz w:val="18"/>
          <w:szCs w:val="18"/>
        </w:rPr>
        <w:t>(Pct.3</w:t>
      </w:r>
      <w:r w:rsidRPr="00F660F7">
        <w:rPr>
          <w:i/>
          <w:color w:val="0000FF"/>
          <w:sz w:val="18"/>
          <w:szCs w:val="18"/>
          <w:vertAlign w:val="superscript"/>
        </w:rPr>
        <w:t>3</w:t>
      </w:r>
      <w:r w:rsidRPr="00F660F7">
        <w:rPr>
          <w:i/>
          <w:color w:val="0000FF"/>
          <w:sz w:val="18"/>
          <w:szCs w:val="18"/>
        </w:rPr>
        <w:t xml:space="preserve"> introdus prin Hot.BNM nr.13 din 24.01.2020, în vigoare 01.04.2020) </w:t>
      </w:r>
    </w:p>
    <w:p w14:paraId="11CFBFB4" w14:textId="77777777" w:rsidR="00B12CC1" w:rsidRPr="009E2E25" w:rsidRDefault="00B12CC1" w:rsidP="00B12CC1"/>
    <w:p w14:paraId="69FA0633" w14:textId="77777777" w:rsidR="00B12CC1" w:rsidRPr="009E2E25" w:rsidRDefault="00B12CC1" w:rsidP="00B12CC1">
      <w:pPr>
        <w:ind w:firstLine="600"/>
        <w:jc w:val="both"/>
        <w:rPr>
          <w:iCs/>
        </w:rPr>
      </w:pPr>
      <w:r w:rsidRPr="00F660F7">
        <w:rPr>
          <w:iCs/>
        </w:rPr>
        <w:t>3</w:t>
      </w:r>
      <w:r w:rsidRPr="00F660F7">
        <w:rPr>
          <w:iCs/>
          <w:vertAlign w:val="superscript"/>
        </w:rPr>
        <w:t>4</w:t>
      </w:r>
      <w:r w:rsidRPr="00F660F7">
        <w:rPr>
          <w:iCs/>
        </w:rPr>
        <w:t xml:space="preserve">. Determinarea echivalentului în altă monedă a plafoanelor în euro indicate la pct.3 se efectuează cu aplicarea cursului oficial al leului moldovenesc valabil la data încheierii contractelor (emiterii documentelor) în baza cărora au apărut obligații aferente acestor operațiuni valutare. </w:t>
      </w:r>
    </w:p>
    <w:p w14:paraId="37CCBA01" w14:textId="77777777" w:rsidR="002048E1" w:rsidRPr="00F660F7" w:rsidRDefault="002048E1" w:rsidP="002048E1">
      <w:pPr>
        <w:ind w:firstLine="540"/>
        <w:jc w:val="both"/>
        <w:rPr>
          <w:i/>
          <w:color w:val="0000FF"/>
          <w:sz w:val="18"/>
          <w:szCs w:val="18"/>
        </w:rPr>
      </w:pPr>
      <w:r w:rsidRPr="00F660F7">
        <w:rPr>
          <w:i/>
          <w:color w:val="0000FF"/>
          <w:sz w:val="18"/>
          <w:szCs w:val="18"/>
        </w:rPr>
        <w:t>(Pct.3</w:t>
      </w:r>
      <w:r w:rsidRPr="00F660F7">
        <w:rPr>
          <w:i/>
          <w:color w:val="0000FF"/>
          <w:sz w:val="18"/>
          <w:szCs w:val="18"/>
          <w:vertAlign w:val="superscript"/>
        </w:rPr>
        <w:t>4</w:t>
      </w:r>
      <w:r w:rsidRPr="00F660F7">
        <w:rPr>
          <w:i/>
          <w:color w:val="0000FF"/>
          <w:sz w:val="18"/>
          <w:szCs w:val="18"/>
        </w:rPr>
        <w:t xml:space="preserve"> introdus prin Hot.BNM nr.13 din 24.01.2020, în vigoare 01.04.2020) </w:t>
      </w:r>
    </w:p>
    <w:p w14:paraId="44088C48" w14:textId="77777777" w:rsidR="00B12CC1" w:rsidRPr="009E2E25" w:rsidRDefault="00B12CC1" w:rsidP="00B12CC1">
      <w:pPr>
        <w:ind w:firstLine="600"/>
        <w:jc w:val="both"/>
        <w:rPr>
          <w:iCs/>
        </w:rPr>
      </w:pPr>
    </w:p>
    <w:p w14:paraId="16FA90C8" w14:textId="77777777" w:rsidR="00981E40" w:rsidRPr="00F660F7" w:rsidRDefault="00B12CC1" w:rsidP="00B12CC1">
      <w:pPr>
        <w:tabs>
          <w:tab w:val="left" w:pos="0"/>
        </w:tabs>
        <w:ind w:firstLine="567"/>
        <w:jc w:val="both"/>
      </w:pPr>
      <w:r w:rsidRPr="00F660F7">
        <w:t>3</w:t>
      </w:r>
      <w:r w:rsidRPr="00F660F7">
        <w:rPr>
          <w:vertAlign w:val="superscript"/>
        </w:rPr>
        <w:t>5</w:t>
      </w:r>
      <w:r w:rsidRPr="00F660F7">
        <w:t>. În cazul în care urmare modificării prevederilor contractului, suma împrumutului/creditului sau a garanției se majorează și depășește plafonul indicat la pct.3 lit. g)-i),</w:t>
      </w:r>
      <w:r w:rsidRPr="00F660F7">
        <w:rPr>
          <w:iCs/>
        </w:rPr>
        <w:t xml:space="preserve"> determinarea echivalentului în altă monedă a plafonului dat se efectuează cu aplicarea cursului oficial al leului moldovenesc valabil la data încheierii contractelor (emiterii documentelor) prin care a fost majorată suma contractuală a </w:t>
      </w:r>
      <w:r w:rsidRPr="00F660F7">
        <w:t>împrumutului/creditului sau a garanției.</w:t>
      </w:r>
    </w:p>
    <w:p w14:paraId="25910E57" w14:textId="77777777" w:rsidR="002048E1" w:rsidRPr="00F660F7" w:rsidRDefault="002048E1" w:rsidP="002048E1">
      <w:pPr>
        <w:ind w:firstLine="540"/>
        <w:jc w:val="both"/>
        <w:rPr>
          <w:i/>
          <w:color w:val="0000FF"/>
          <w:sz w:val="18"/>
          <w:szCs w:val="18"/>
        </w:rPr>
      </w:pPr>
      <w:r w:rsidRPr="00F660F7">
        <w:rPr>
          <w:i/>
          <w:color w:val="0000FF"/>
          <w:sz w:val="18"/>
          <w:szCs w:val="18"/>
        </w:rPr>
        <w:t>(Pct.3</w:t>
      </w:r>
      <w:r w:rsidRPr="00F660F7">
        <w:rPr>
          <w:i/>
          <w:color w:val="0000FF"/>
          <w:sz w:val="18"/>
          <w:szCs w:val="18"/>
          <w:vertAlign w:val="superscript"/>
        </w:rPr>
        <w:t>5</w:t>
      </w:r>
      <w:r w:rsidRPr="00F660F7">
        <w:rPr>
          <w:i/>
          <w:color w:val="0000FF"/>
          <w:sz w:val="18"/>
          <w:szCs w:val="18"/>
        </w:rPr>
        <w:t xml:space="preserve"> introdus prin Hot.BNM nr.13 din 24.01.2020, în vigoare 01.04.2020) </w:t>
      </w:r>
    </w:p>
    <w:p w14:paraId="48DFF699" w14:textId="77777777" w:rsidR="00B12CC1" w:rsidRPr="00F660F7" w:rsidRDefault="00B12CC1" w:rsidP="00B12CC1">
      <w:pPr>
        <w:tabs>
          <w:tab w:val="left" w:pos="0"/>
        </w:tabs>
        <w:ind w:firstLine="567"/>
        <w:jc w:val="both"/>
      </w:pPr>
    </w:p>
    <w:p w14:paraId="53042100" w14:textId="77777777" w:rsidR="000509AD" w:rsidRPr="009E2E25" w:rsidRDefault="00084F8C" w:rsidP="00A21541">
      <w:pPr>
        <w:tabs>
          <w:tab w:val="left" w:pos="0"/>
        </w:tabs>
        <w:ind w:firstLine="567"/>
        <w:jc w:val="both"/>
        <w:rPr>
          <w:szCs w:val="20"/>
        </w:rPr>
      </w:pPr>
      <w:r w:rsidRPr="00F660F7">
        <w:t xml:space="preserve">4. </w:t>
      </w:r>
      <w:r w:rsidR="00D812C7" w:rsidRPr="00F660F7">
        <w:t xml:space="preserve">Operaţiunile </w:t>
      </w:r>
      <w:r w:rsidR="009A53D8" w:rsidRPr="00F660F7">
        <w:t>specificate</w:t>
      </w:r>
      <w:r w:rsidR="00D812C7" w:rsidRPr="00F660F7">
        <w:t xml:space="preserve"> </w:t>
      </w:r>
      <w:r w:rsidR="00153282" w:rsidRPr="00F660F7">
        <w:t>la</w:t>
      </w:r>
      <w:r w:rsidR="00D812C7" w:rsidRPr="00F660F7">
        <w:t xml:space="preserve"> p</w:t>
      </w:r>
      <w:r w:rsidR="00FD246A" w:rsidRPr="00F660F7">
        <w:t>ct.</w:t>
      </w:r>
      <w:r w:rsidR="00177523" w:rsidRPr="00F660F7">
        <w:t>3</w:t>
      </w:r>
      <w:r w:rsidR="00D812C7" w:rsidRPr="00F660F7">
        <w:t xml:space="preserve"> din prezentul Regulament pot fi</w:t>
      </w:r>
      <w:r w:rsidR="009939DB" w:rsidRPr="00F660F7">
        <w:t xml:space="preserve"> realizate</w:t>
      </w:r>
      <w:r w:rsidR="00D812C7" w:rsidRPr="00F660F7">
        <w:t xml:space="preserve"> numai după obţinerea de la Banca Naţională a Moldovei a autorizaţiei pentru efectuarea operaţiunii valutare</w:t>
      </w:r>
      <w:r w:rsidR="009458CA" w:rsidRPr="00F660F7">
        <w:t xml:space="preserve"> respective</w:t>
      </w:r>
      <w:r w:rsidR="00D812C7" w:rsidRPr="00F660F7">
        <w:t>.</w:t>
      </w:r>
      <w:r w:rsidR="00A21541" w:rsidRPr="00F660F7">
        <w:rPr>
          <w:color w:val="00B050"/>
          <w:szCs w:val="20"/>
        </w:rPr>
        <w:t xml:space="preserve"> </w:t>
      </w:r>
      <w:r w:rsidR="00BF4A8B" w:rsidRPr="00F660F7">
        <w:rPr>
          <w:szCs w:val="20"/>
        </w:rPr>
        <w:t>Responsabilitatea pentru obţinerea autorizaţiei o poartă rezidentul-participant la tranzacţia aferentă operațiunii valutare.</w:t>
      </w:r>
    </w:p>
    <w:p w14:paraId="6072D989" w14:textId="77777777" w:rsidR="002048E1" w:rsidRPr="00F660F7" w:rsidRDefault="002048E1" w:rsidP="002048E1">
      <w:pPr>
        <w:ind w:firstLine="540"/>
        <w:jc w:val="both"/>
        <w:rPr>
          <w:i/>
          <w:color w:val="0000FF"/>
          <w:sz w:val="18"/>
          <w:szCs w:val="18"/>
        </w:rPr>
      </w:pPr>
      <w:r w:rsidRPr="00F660F7">
        <w:rPr>
          <w:i/>
          <w:color w:val="0000FF"/>
          <w:sz w:val="18"/>
          <w:szCs w:val="18"/>
        </w:rPr>
        <w:t xml:space="preserve">(Pct.4 modificat prin Hot.BNM nr.13 din 24.01.2020, în vigoare 01.04.2020) </w:t>
      </w:r>
    </w:p>
    <w:p w14:paraId="3110431F" w14:textId="77777777" w:rsidR="002048E1" w:rsidRPr="00F660F7" w:rsidRDefault="002048E1" w:rsidP="002048E1">
      <w:pPr>
        <w:tabs>
          <w:tab w:val="left" w:pos="0"/>
        </w:tabs>
        <w:ind w:firstLine="567"/>
        <w:jc w:val="both"/>
      </w:pPr>
    </w:p>
    <w:p w14:paraId="57EBDABF" w14:textId="77777777" w:rsidR="00DB7F14" w:rsidRPr="00F660F7" w:rsidRDefault="008314B7" w:rsidP="00D23F90">
      <w:pPr>
        <w:ind w:firstLine="567"/>
        <w:jc w:val="both"/>
        <w:rPr>
          <w:szCs w:val="20"/>
          <w:lang w:val="ro-MD"/>
        </w:rPr>
      </w:pPr>
      <w:r w:rsidRPr="00F660F7">
        <w:rPr>
          <w:lang w:val="ro-MD"/>
        </w:rPr>
        <w:t>4</w:t>
      </w:r>
      <w:r w:rsidRPr="00F660F7">
        <w:rPr>
          <w:vertAlign w:val="superscript"/>
          <w:lang w:val="ro-MD"/>
        </w:rPr>
        <w:t>1</w:t>
      </w:r>
      <w:r w:rsidRPr="00F660F7">
        <w:rPr>
          <w:lang w:val="ro-MD"/>
        </w:rPr>
        <w:t xml:space="preserve">. În cazul în care pentru efectuarea operațiunilor valutare indicate la pct.3 se preconizează utilizarea unui cont în străinătate care, potrivit Legii nr.62/2008, </w:t>
      </w:r>
      <w:r w:rsidRPr="00F660F7">
        <w:rPr>
          <w:szCs w:val="20"/>
          <w:lang w:val="ro-MD"/>
        </w:rPr>
        <w:t>poate fi deschis numai cu autorizare din partea Băncii Naționale a Moldovei</w:t>
      </w:r>
      <w:r w:rsidRPr="00F660F7">
        <w:rPr>
          <w:lang w:val="ro-MD"/>
        </w:rPr>
        <w:t>, rezidentul depune cererea cu privire la autorizarea operațiunii valutare respective concomitent cu cererea de eliberare a autorizaţiei pentru deschiderea contului în străinătate conform Regulamentului privind conturile rezidenţilor în străinătate, aprobat prin Hotărârea Consiliului de administrație al Băncii Naționale a Moldovei nr.216/2015.</w:t>
      </w:r>
      <w:r w:rsidRPr="00F660F7">
        <w:rPr>
          <w:szCs w:val="20"/>
          <w:lang w:val="ro-MD"/>
        </w:rPr>
        <w:t xml:space="preserve"> Banca Naţională a Moldovei este în drept de a autoriza operaţiunea valutară, pentru </w:t>
      </w:r>
      <w:r w:rsidRPr="00F660F7">
        <w:rPr>
          <w:szCs w:val="20"/>
          <w:lang w:val="ro-MD"/>
        </w:rPr>
        <w:lastRenderedPageBreak/>
        <w:t>realizarea căreia se preconizează deschiderea contului în străinătate, dacă aceasta a decis de a autoriza deschiderea contului în străinătate.</w:t>
      </w:r>
    </w:p>
    <w:p w14:paraId="0E33AD1A" w14:textId="77777777" w:rsidR="002048E1" w:rsidRPr="00F660F7" w:rsidRDefault="002048E1" w:rsidP="002048E1">
      <w:pPr>
        <w:ind w:firstLine="540"/>
        <w:jc w:val="both"/>
        <w:rPr>
          <w:i/>
          <w:color w:val="0000FF"/>
          <w:sz w:val="18"/>
          <w:szCs w:val="18"/>
        </w:rPr>
      </w:pPr>
      <w:r w:rsidRPr="00F660F7">
        <w:rPr>
          <w:i/>
          <w:color w:val="0000FF"/>
          <w:sz w:val="18"/>
          <w:szCs w:val="18"/>
        </w:rPr>
        <w:t>(Pct.4</w:t>
      </w:r>
      <w:r w:rsidRPr="00F660F7">
        <w:rPr>
          <w:i/>
          <w:color w:val="0000FF"/>
          <w:sz w:val="18"/>
          <w:szCs w:val="18"/>
          <w:vertAlign w:val="superscript"/>
        </w:rPr>
        <w:t>1</w:t>
      </w:r>
      <w:r w:rsidRPr="00F660F7">
        <w:rPr>
          <w:i/>
          <w:color w:val="0000FF"/>
          <w:sz w:val="18"/>
          <w:szCs w:val="18"/>
        </w:rPr>
        <w:t xml:space="preserve"> introdus prin Hot.BNM nr.13 din 24.01.2020, în vigoare 01.04.2020) </w:t>
      </w:r>
    </w:p>
    <w:p w14:paraId="6F847E82" w14:textId="77777777" w:rsidR="00F023FC" w:rsidRPr="00F660F7" w:rsidRDefault="00F023FC" w:rsidP="00C02B84">
      <w:pPr>
        <w:ind w:firstLine="600"/>
        <w:jc w:val="both"/>
        <w:rPr>
          <w:sz w:val="16"/>
          <w:szCs w:val="16"/>
        </w:rPr>
      </w:pPr>
    </w:p>
    <w:p w14:paraId="48F626AE" w14:textId="64A72DA7" w:rsidR="000138E6" w:rsidRDefault="00243005" w:rsidP="00084F8C">
      <w:pPr>
        <w:tabs>
          <w:tab w:val="left" w:pos="0"/>
        </w:tabs>
        <w:ind w:firstLine="567"/>
        <w:jc w:val="both"/>
      </w:pPr>
      <w:r w:rsidRPr="00F660F7">
        <w:t>5</w:t>
      </w:r>
      <w:r w:rsidR="00751165" w:rsidRPr="00F660F7">
        <w:t>.</w:t>
      </w:r>
      <w:r w:rsidR="00084F8C" w:rsidRPr="00F660F7">
        <w:t xml:space="preserve"> </w:t>
      </w:r>
      <w:r w:rsidR="000138E6" w:rsidRPr="00F660F7">
        <w:rPr>
          <w:bCs/>
        </w:rPr>
        <w:t>A</w:t>
      </w:r>
      <w:r w:rsidR="000138E6" w:rsidRPr="00F660F7">
        <w:t xml:space="preserve">utorizarea </w:t>
      </w:r>
      <w:r w:rsidR="00CD1043" w:rsidRPr="00F660F7">
        <w:t xml:space="preserve">efectuării </w:t>
      </w:r>
      <w:r w:rsidR="009F49A8" w:rsidRPr="00F660F7">
        <w:t>operaţiuni</w:t>
      </w:r>
      <w:r w:rsidR="005C76E1" w:rsidRPr="00F660F7">
        <w:t>lor</w:t>
      </w:r>
      <w:r w:rsidR="009F49A8" w:rsidRPr="00F660F7">
        <w:t xml:space="preserve"> valutare </w:t>
      </w:r>
      <w:r w:rsidR="000138E6" w:rsidRPr="00F660F7">
        <w:t xml:space="preserve">nu implică asumarea de către Banca Naţională a Moldovei a  </w:t>
      </w:r>
      <w:r w:rsidR="003D75BC" w:rsidRPr="00F660F7">
        <w:t>obligații</w:t>
      </w:r>
      <w:r w:rsidR="00317A20" w:rsidRPr="00F660F7">
        <w:t>lor</w:t>
      </w:r>
      <w:r w:rsidR="003D75BC" w:rsidRPr="00F660F7">
        <w:t xml:space="preserve"> </w:t>
      </w:r>
      <w:r w:rsidR="000138E6" w:rsidRPr="00F660F7">
        <w:t xml:space="preserve"> aferente acest</w:t>
      </w:r>
      <w:r w:rsidR="005C76E1" w:rsidRPr="00F660F7">
        <w:t>or</w:t>
      </w:r>
      <w:r w:rsidR="002E6BC1" w:rsidRPr="00F660F7">
        <w:t xml:space="preserve"> operaţiuni.</w:t>
      </w:r>
    </w:p>
    <w:p w14:paraId="51CED333" w14:textId="5D053F24" w:rsidR="00FD7F46" w:rsidRPr="00F660F7" w:rsidRDefault="00FD7F46" w:rsidP="00084F8C">
      <w:pPr>
        <w:tabs>
          <w:tab w:val="left" w:pos="0"/>
        </w:tabs>
        <w:ind w:firstLine="567"/>
        <w:jc w:val="both"/>
      </w:pPr>
      <w:r w:rsidRPr="00F660F7">
        <w:rPr>
          <w:i/>
          <w:color w:val="0000FF"/>
          <w:sz w:val="18"/>
          <w:szCs w:val="18"/>
        </w:rPr>
        <w:t>(Pct.</w:t>
      </w:r>
      <w:r>
        <w:rPr>
          <w:i/>
          <w:color w:val="0000FF"/>
          <w:sz w:val="18"/>
          <w:szCs w:val="18"/>
        </w:rPr>
        <w:t>5</w:t>
      </w:r>
      <w:r w:rsidRPr="00F660F7">
        <w:rPr>
          <w:i/>
          <w:color w:val="0000FF"/>
          <w:sz w:val="18"/>
          <w:szCs w:val="18"/>
        </w:rPr>
        <w:t xml:space="preserve"> modificat prin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2636B8F4" w14:textId="77777777" w:rsidR="002B4B99" w:rsidRPr="009E2E25" w:rsidRDefault="002B4B99" w:rsidP="00F520D5">
      <w:pPr>
        <w:ind w:firstLine="600"/>
        <w:jc w:val="both"/>
        <w:rPr>
          <w:sz w:val="16"/>
          <w:szCs w:val="16"/>
        </w:rPr>
      </w:pPr>
    </w:p>
    <w:p w14:paraId="365ADAA0" w14:textId="75D3A750" w:rsidR="00676B5D" w:rsidRDefault="00AF071B" w:rsidP="00404D77">
      <w:pPr>
        <w:ind w:firstLine="540"/>
        <w:jc w:val="both"/>
      </w:pPr>
      <w:r w:rsidRPr="00F660F7">
        <w:rPr>
          <w:lang w:eastAsia="ro-MD"/>
        </w:rPr>
        <w:t>5</w:t>
      </w:r>
      <w:r w:rsidRPr="009E2E25">
        <w:rPr>
          <w:vertAlign w:val="superscript"/>
          <w:lang w:eastAsia="ro-MD"/>
        </w:rPr>
        <w:t>1</w:t>
      </w:r>
      <w:r w:rsidRPr="00F660F7">
        <w:rPr>
          <w:lang w:eastAsia="ro-MD"/>
        </w:rPr>
        <w:t>.</w:t>
      </w:r>
      <w:r w:rsidR="00676B5D" w:rsidRPr="00F436B3">
        <w:rPr>
          <w:lang w:eastAsia="ro-MD"/>
        </w:rPr>
        <w:t xml:space="preserve"> Prezentul regulament conţine cerinţe din punctul de vedere al reglementării valutare și nu exonerează rezidenții care au obținut a</w:t>
      </w:r>
      <w:r w:rsidR="00676B5D" w:rsidRPr="00F436B3">
        <w:rPr>
          <w:bCs/>
        </w:rPr>
        <w:t>utorizațiile BNM pentru efectuarea operațiunilor valutare,</w:t>
      </w:r>
      <w:r w:rsidR="00676B5D" w:rsidRPr="00F436B3">
        <w:t xml:space="preserve"> prestatorii de servicii de plată rezidenți (în continuare - prestatorii SPR), prin intermediul cărora se realizează operațiunile valutare autorizate, de </w:t>
      </w:r>
      <w:r w:rsidR="00676B5D" w:rsidRPr="00F436B3">
        <w:rPr>
          <w:lang w:eastAsia="ro-MD"/>
        </w:rPr>
        <w:t xml:space="preserve">obligația respectării prevederilor aferente operațiunilor valutare respective, stabilite de alte acte normative, precum și de </w:t>
      </w:r>
      <w:r w:rsidR="00676B5D" w:rsidRPr="00F436B3">
        <w:t>aplicarea măsurilor conform cerințelor legislației în domeniul prevenirii și combaterii spălării banilor și finanțării terorismului.</w:t>
      </w:r>
    </w:p>
    <w:p w14:paraId="1EDD3344" w14:textId="6AB7B87E" w:rsidR="00AF071B" w:rsidRPr="00F660F7" w:rsidRDefault="00EA0B91" w:rsidP="00404D77">
      <w:pPr>
        <w:ind w:firstLine="540"/>
        <w:jc w:val="both"/>
        <w:rPr>
          <w:i/>
          <w:color w:val="0000FF"/>
          <w:sz w:val="18"/>
          <w:szCs w:val="18"/>
        </w:rPr>
      </w:pPr>
      <w:r w:rsidRPr="00F660F7">
        <w:rPr>
          <w:i/>
          <w:color w:val="0000FF"/>
          <w:sz w:val="18"/>
          <w:szCs w:val="18"/>
        </w:rPr>
        <w:t>(Pct.5</w:t>
      </w:r>
      <w:r w:rsidRPr="00F660F7">
        <w:rPr>
          <w:i/>
          <w:color w:val="0000FF"/>
          <w:sz w:val="18"/>
          <w:szCs w:val="18"/>
          <w:vertAlign w:val="superscript"/>
        </w:rPr>
        <w:t>1</w:t>
      </w:r>
      <w:r w:rsidRPr="00F660F7">
        <w:rPr>
          <w:i/>
          <w:color w:val="0000FF"/>
          <w:sz w:val="18"/>
          <w:szCs w:val="18"/>
        </w:rPr>
        <w:t xml:space="preserve"> în redacția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7EE56E24" w14:textId="77777777" w:rsidR="008D7D5D" w:rsidRPr="00F660F7" w:rsidRDefault="008D7D5D" w:rsidP="008D7D5D">
      <w:pPr>
        <w:ind w:firstLine="540"/>
        <w:jc w:val="both"/>
        <w:rPr>
          <w:i/>
          <w:color w:val="0000FF"/>
          <w:sz w:val="18"/>
          <w:szCs w:val="18"/>
        </w:rPr>
      </w:pPr>
      <w:r w:rsidRPr="00F660F7">
        <w:rPr>
          <w:i/>
          <w:color w:val="0000FF"/>
          <w:sz w:val="18"/>
          <w:szCs w:val="18"/>
        </w:rPr>
        <w:t>(</w:t>
      </w:r>
      <w:bookmarkStart w:id="5" w:name="_Hlk154132173"/>
      <w:r w:rsidRPr="00F660F7">
        <w:rPr>
          <w:i/>
          <w:color w:val="0000FF"/>
          <w:sz w:val="18"/>
          <w:szCs w:val="18"/>
        </w:rPr>
        <w:t>Pct.5</w:t>
      </w:r>
      <w:r w:rsidRPr="00F660F7">
        <w:rPr>
          <w:i/>
          <w:color w:val="0000FF"/>
          <w:sz w:val="18"/>
          <w:szCs w:val="18"/>
          <w:vertAlign w:val="superscript"/>
        </w:rPr>
        <w:t>1</w:t>
      </w:r>
      <w:r w:rsidRPr="00F660F7">
        <w:rPr>
          <w:i/>
          <w:color w:val="0000FF"/>
          <w:sz w:val="18"/>
          <w:szCs w:val="18"/>
        </w:rPr>
        <w:t xml:space="preserve"> în redacția </w:t>
      </w:r>
      <w:bookmarkEnd w:id="5"/>
      <w:r w:rsidRPr="00F660F7">
        <w:rPr>
          <w:i/>
          <w:color w:val="0000FF"/>
          <w:sz w:val="18"/>
          <w:szCs w:val="18"/>
        </w:rPr>
        <w:t xml:space="preserve">Hot.BNM nr.30 din 13.02.2018) </w:t>
      </w:r>
    </w:p>
    <w:p w14:paraId="42BF452D" w14:textId="77777777" w:rsidR="00404D77" w:rsidRPr="00F660F7" w:rsidRDefault="00404D77" w:rsidP="00404D77">
      <w:pPr>
        <w:ind w:firstLine="540"/>
        <w:jc w:val="both"/>
        <w:rPr>
          <w:i/>
          <w:color w:val="0000FF"/>
          <w:sz w:val="18"/>
          <w:szCs w:val="18"/>
        </w:rPr>
      </w:pPr>
      <w:r w:rsidRPr="00F660F7">
        <w:rPr>
          <w:i/>
          <w:color w:val="0000FF"/>
          <w:sz w:val="18"/>
          <w:szCs w:val="18"/>
        </w:rPr>
        <w:t>(Pct.5</w:t>
      </w:r>
      <w:r w:rsidRPr="00F660F7">
        <w:rPr>
          <w:i/>
          <w:color w:val="0000FF"/>
          <w:sz w:val="18"/>
          <w:szCs w:val="18"/>
          <w:vertAlign w:val="superscript"/>
        </w:rPr>
        <w:t>1</w:t>
      </w:r>
      <w:r w:rsidRPr="00F660F7">
        <w:rPr>
          <w:i/>
          <w:color w:val="0000FF"/>
          <w:sz w:val="18"/>
          <w:szCs w:val="18"/>
        </w:rPr>
        <w:t xml:space="preserve"> modificat prin Hot.BNM nr.201 din 17.10.2013) </w:t>
      </w:r>
    </w:p>
    <w:p w14:paraId="3ECDB0FB" w14:textId="77777777" w:rsidR="00D300F8" w:rsidRPr="00F660F7" w:rsidRDefault="00D300F8" w:rsidP="00404D77">
      <w:pPr>
        <w:ind w:firstLine="540"/>
        <w:jc w:val="both"/>
        <w:rPr>
          <w:i/>
          <w:color w:val="0000FF"/>
          <w:sz w:val="18"/>
          <w:szCs w:val="18"/>
        </w:rPr>
      </w:pPr>
      <w:r w:rsidRPr="00F660F7">
        <w:rPr>
          <w:i/>
          <w:color w:val="0000FF"/>
          <w:sz w:val="18"/>
          <w:szCs w:val="18"/>
        </w:rPr>
        <w:t>(Pct. 5</w:t>
      </w:r>
      <w:r w:rsidRPr="00F660F7">
        <w:rPr>
          <w:i/>
          <w:color w:val="0000FF"/>
          <w:sz w:val="18"/>
          <w:szCs w:val="18"/>
          <w:vertAlign w:val="superscript"/>
        </w:rPr>
        <w:t>1</w:t>
      </w:r>
      <w:r w:rsidRPr="00F660F7">
        <w:rPr>
          <w:i/>
          <w:color w:val="0000FF"/>
          <w:sz w:val="18"/>
          <w:szCs w:val="18"/>
        </w:rPr>
        <w:t xml:space="preserve"> introdus prin </w:t>
      </w:r>
      <w:r w:rsidR="006B338E" w:rsidRPr="00F660F7">
        <w:rPr>
          <w:i/>
          <w:color w:val="0000FF"/>
          <w:sz w:val="18"/>
          <w:szCs w:val="18"/>
        </w:rPr>
        <w:t xml:space="preserve">Hot. BNM </w:t>
      </w:r>
      <w:r w:rsidRPr="00F660F7">
        <w:rPr>
          <w:i/>
          <w:color w:val="0000FF"/>
          <w:sz w:val="18"/>
          <w:szCs w:val="18"/>
        </w:rPr>
        <w:t>nr.9 din 28.01.2010)</w:t>
      </w:r>
      <w:r w:rsidR="00825B66" w:rsidRPr="00F660F7">
        <w:rPr>
          <w:i/>
          <w:color w:val="0000FF"/>
          <w:sz w:val="18"/>
          <w:szCs w:val="18"/>
        </w:rPr>
        <w:tab/>
      </w:r>
    </w:p>
    <w:p w14:paraId="740B5AA8" w14:textId="77777777" w:rsidR="00C278C5" w:rsidRPr="00F660F7" w:rsidRDefault="00C278C5" w:rsidP="00084F8C">
      <w:pPr>
        <w:tabs>
          <w:tab w:val="left" w:pos="0"/>
        </w:tabs>
        <w:ind w:firstLine="567"/>
        <w:jc w:val="both"/>
      </w:pPr>
    </w:p>
    <w:p w14:paraId="72A1D830" w14:textId="77777777" w:rsidR="000138E6" w:rsidRPr="00F660F7" w:rsidRDefault="00243005" w:rsidP="00084F8C">
      <w:pPr>
        <w:tabs>
          <w:tab w:val="left" w:pos="0"/>
        </w:tabs>
        <w:ind w:firstLine="567"/>
        <w:jc w:val="both"/>
      </w:pPr>
      <w:r w:rsidRPr="00F660F7">
        <w:t>6</w:t>
      </w:r>
      <w:r w:rsidR="00751165" w:rsidRPr="00F660F7">
        <w:t>.</w:t>
      </w:r>
      <w:r w:rsidR="00084F8C" w:rsidRPr="00F660F7">
        <w:t xml:space="preserve"> </w:t>
      </w:r>
      <w:r w:rsidR="000138E6" w:rsidRPr="00F660F7">
        <w:t xml:space="preserve">Responsabilitatea pentru corespunderea operaţiunii </w:t>
      </w:r>
      <w:r w:rsidR="00101724" w:rsidRPr="00F660F7">
        <w:t xml:space="preserve">valutare cu prevederile </w:t>
      </w:r>
      <w:r w:rsidR="000138E6" w:rsidRPr="00F660F7">
        <w:t>legislaţiei Republicii Moldova o poartă solicitant</w:t>
      </w:r>
      <w:r w:rsidR="00690323" w:rsidRPr="00F660F7">
        <w:t>ul</w:t>
      </w:r>
      <w:r w:rsidR="000138E6" w:rsidRPr="00F660F7">
        <w:t>.</w:t>
      </w:r>
    </w:p>
    <w:p w14:paraId="45EF9EB3" w14:textId="77777777" w:rsidR="00801A43" w:rsidRPr="00F660F7" w:rsidRDefault="00801A43" w:rsidP="00801A43">
      <w:pPr>
        <w:ind w:firstLine="600"/>
        <w:jc w:val="both"/>
      </w:pPr>
    </w:p>
    <w:p w14:paraId="14A81D36" w14:textId="53C6A1AC" w:rsidR="00801A43" w:rsidRPr="00F660F7" w:rsidRDefault="00243005" w:rsidP="00801A43">
      <w:pPr>
        <w:tabs>
          <w:tab w:val="left" w:pos="0"/>
        </w:tabs>
        <w:ind w:firstLine="567"/>
        <w:jc w:val="both"/>
      </w:pPr>
      <w:r w:rsidRPr="00F660F7">
        <w:t>7</w:t>
      </w:r>
      <w:r w:rsidR="00751165" w:rsidRPr="00F660F7">
        <w:t>.</w:t>
      </w:r>
      <w:r w:rsidR="00801A43" w:rsidRPr="00F660F7">
        <w:t xml:space="preserve"> Responsabilitatea pentru semnarea documentelor </w:t>
      </w:r>
      <w:r w:rsidR="00A6503B" w:rsidRPr="00F660F7">
        <w:t>(întocmite şi prezentate de persoana juridică rezidentă la</w:t>
      </w:r>
      <w:r w:rsidR="00790CC3" w:rsidRPr="00F660F7">
        <w:t xml:space="preserve"> Banca Naţională a Moldovei</w:t>
      </w:r>
      <w:r w:rsidR="00A6503B" w:rsidRPr="00F660F7">
        <w:t>)</w:t>
      </w:r>
      <w:r w:rsidR="00790CC3" w:rsidRPr="00F660F7">
        <w:t xml:space="preserve"> </w:t>
      </w:r>
      <w:r w:rsidR="00801A43" w:rsidRPr="00F660F7">
        <w:t xml:space="preserve">de către persoana împuternicită cu acest drept conform legislaţiei Republicii Moldova o poartă </w:t>
      </w:r>
      <w:r w:rsidR="00901982" w:rsidRPr="00F660F7">
        <w:t>persoana juridică respectivă</w:t>
      </w:r>
      <w:r w:rsidR="00801A43" w:rsidRPr="00F660F7">
        <w:t>.</w:t>
      </w:r>
    </w:p>
    <w:p w14:paraId="56709713" w14:textId="6D1EAD31" w:rsidR="00743BF5" w:rsidRPr="00F660F7" w:rsidRDefault="00743BF5" w:rsidP="00743BF5">
      <w:pPr>
        <w:tabs>
          <w:tab w:val="left" w:pos="0"/>
        </w:tabs>
        <w:ind w:firstLine="567"/>
        <w:jc w:val="both"/>
      </w:pPr>
      <w:r w:rsidRPr="00F660F7">
        <w:rPr>
          <w:i/>
          <w:color w:val="0000FF"/>
          <w:sz w:val="18"/>
          <w:szCs w:val="18"/>
        </w:rPr>
        <w:t>(Pct.</w:t>
      </w:r>
      <w:r>
        <w:rPr>
          <w:i/>
          <w:color w:val="0000FF"/>
          <w:sz w:val="18"/>
          <w:szCs w:val="18"/>
        </w:rPr>
        <w:t>7</w:t>
      </w:r>
      <w:r w:rsidRPr="00F660F7">
        <w:rPr>
          <w:i/>
          <w:color w:val="0000FF"/>
          <w:sz w:val="18"/>
          <w:szCs w:val="18"/>
        </w:rPr>
        <w:t xml:space="preserve"> modificat prin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10754E7A" w14:textId="77777777" w:rsidR="00D300F8" w:rsidRPr="00F660F7" w:rsidRDefault="00D300F8" w:rsidP="00D300F8">
      <w:pPr>
        <w:pStyle w:val="NormalWeb"/>
        <w:rPr>
          <w:lang w:val="ro-RO" w:eastAsia="en-US"/>
        </w:rPr>
      </w:pPr>
    </w:p>
    <w:p w14:paraId="7F505816" w14:textId="77777777" w:rsidR="00D300F8" w:rsidRPr="00F660F7" w:rsidRDefault="00D300F8" w:rsidP="00D300F8">
      <w:pPr>
        <w:pStyle w:val="NormalWeb"/>
        <w:rPr>
          <w:b/>
          <w:i/>
          <w:lang w:val="ro-RO"/>
        </w:rPr>
      </w:pPr>
      <w:r w:rsidRPr="00F660F7">
        <w:rPr>
          <w:lang w:val="ro-RO" w:eastAsia="en-US"/>
        </w:rPr>
        <w:t>7</w:t>
      </w:r>
      <w:r w:rsidRPr="00F660F7">
        <w:rPr>
          <w:vertAlign w:val="superscript"/>
          <w:lang w:val="ro-RO" w:eastAsia="en-US"/>
        </w:rPr>
        <w:t>1</w:t>
      </w:r>
      <w:r w:rsidRPr="00F660F7">
        <w:rPr>
          <w:lang w:val="ro-RO" w:eastAsia="en-US"/>
        </w:rPr>
        <w:t>. În cazul în care solicitantul intenţionează să obţină autorizaţia pentru efectuarea operaţiunii valutare indicate la pct.3 lit.e) din prezentul Regulament în cadrul căreia plata /transferul se va efectua în favoarea persoanei fizice rezidente care se află în străinătate, responsabilitatea pentru faptul că plata /transferul se va efectua în favoarea persoanei fizice rezidente menţionate o poartă solicitantul.</w:t>
      </w:r>
    </w:p>
    <w:p w14:paraId="485045EB" w14:textId="77777777" w:rsidR="00D300F8" w:rsidRPr="00F660F7" w:rsidRDefault="00D300F8" w:rsidP="00D300F8">
      <w:pPr>
        <w:ind w:firstLine="540"/>
        <w:jc w:val="both"/>
        <w:rPr>
          <w:i/>
          <w:color w:val="0000FF"/>
          <w:sz w:val="18"/>
          <w:szCs w:val="18"/>
        </w:rPr>
      </w:pPr>
      <w:r w:rsidRPr="00F660F7">
        <w:rPr>
          <w:i/>
          <w:color w:val="0000FF"/>
          <w:sz w:val="18"/>
          <w:szCs w:val="18"/>
        </w:rPr>
        <w:t>(Pct. 7</w:t>
      </w:r>
      <w:r w:rsidRPr="00F660F7">
        <w:rPr>
          <w:i/>
          <w:color w:val="0000FF"/>
          <w:sz w:val="18"/>
          <w:szCs w:val="18"/>
          <w:vertAlign w:val="superscript"/>
        </w:rPr>
        <w:t>1</w:t>
      </w:r>
      <w:r w:rsidRPr="00F660F7">
        <w:rPr>
          <w:i/>
          <w:color w:val="0000FF"/>
          <w:sz w:val="18"/>
          <w:szCs w:val="18"/>
        </w:rPr>
        <w:t xml:space="preserve"> introdus prin </w:t>
      </w:r>
      <w:r w:rsidR="006B338E" w:rsidRPr="00F660F7">
        <w:rPr>
          <w:i/>
          <w:color w:val="0000FF"/>
          <w:sz w:val="18"/>
          <w:szCs w:val="18"/>
        </w:rPr>
        <w:t xml:space="preserve">Hot. BNM </w:t>
      </w:r>
      <w:r w:rsidRPr="00F660F7">
        <w:rPr>
          <w:i/>
          <w:color w:val="0000FF"/>
          <w:sz w:val="18"/>
          <w:szCs w:val="18"/>
        </w:rPr>
        <w:t>nr.9 din 28.01.2010)</w:t>
      </w:r>
    </w:p>
    <w:p w14:paraId="4A972103" w14:textId="77777777" w:rsidR="00243005" w:rsidRPr="00F660F7" w:rsidRDefault="00243005" w:rsidP="00243005">
      <w:pPr>
        <w:ind w:firstLine="567"/>
        <w:jc w:val="both"/>
      </w:pPr>
    </w:p>
    <w:p w14:paraId="22DA455C" w14:textId="063515D6" w:rsidR="00243005" w:rsidRDefault="00243005" w:rsidP="00243005">
      <w:pPr>
        <w:ind w:firstLine="567"/>
        <w:jc w:val="both"/>
      </w:pPr>
      <w:r w:rsidRPr="00F660F7">
        <w:t>8. Banca Naţională a Moldovei ţine într-un registru special evidenţa autorizaţiilor pentru efectuarea operaţiunilor valutare</w:t>
      </w:r>
      <w:r w:rsidR="00983D74" w:rsidRPr="00DB7998">
        <w:t>,</w:t>
      </w:r>
      <w:r w:rsidR="00FE4DD1" w:rsidRPr="00DB7998">
        <w:t xml:space="preserve"> precum</w:t>
      </w:r>
      <w:r w:rsidR="00FE4DD1" w:rsidRPr="00F660F7">
        <w:t xml:space="preserve"> și a duplicatelor autorizațiilor</w:t>
      </w:r>
      <w:r w:rsidRPr="00F660F7">
        <w:t xml:space="preserve"> eliberate rezidenţilor.</w:t>
      </w:r>
    </w:p>
    <w:p w14:paraId="7AF4ACA4" w14:textId="1C7F6367" w:rsidR="00432FC2" w:rsidRPr="00F660F7" w:rsidRDefault="00432FC2" w:rsidP="00432FC2">
      <w:pPr>
        <w:tabs>
          <w:tab w:val="left" w:pos="0"/>
        </w:tabs>
        <w:ind w:firstLine="567"/>
        <w:jc w:val="both"/>
      </w:pPr>
      <w:r w:rsidRPr="00F660F7">
        <w:rPr>
          <w:i/>
          <w:color w:val="0000FF"/>
          <w:sz w:val="18"/>
          <w:szCs w:val="18"/>
        </w:rPr>
        <w:t>(Pct.</w:t>
      </w:r>
      <w:r>
        <w:rPr>
          <w:i/>
          <w:color w:val="0000FF"/>
          <w:sz w:val="18"/>
          <w:szCs w:val="18"/>
        </w:rPr>
        <w:t>8</w:t>
      </w:r>
      <w:r w:rsidRPr="00F660F7">
        <w:rPr>
          <w:i/>
          <w:color w:val="0000FF"/>
          <w:sz w:val="18"/>
          <w:szCs w:val="18"/>
        </w:rPr>
        <w:t xml:space="preserve"> modificat prin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63981369" w14:textId="77777777" w:rsidR="00AC65AA" w:rsidRPr="00F660F7" w:rsidRDefault="00A13D47" w:rsidP="00790CC3">
      <w:pPr>
        <w:tabs>
          <w:tab w:val="left" w:pos="0"/>
        </w:tabs>
        <w:ind w:firstLine="567"/>
        <w:jc w:val="both"/>
      </w:pPr>
      <w:r w:rsidRPr="00F660F7">
        <w:t>8</w:t>
      </w:r>
      <w:r w:rsidRPr="00F660F7">
        <w:rPr>
          <w:vertAlign w:val="superscript"/>
        </w:rPr>
        <w:t>1</w:t>
      </w:r>
      <w:r w:rsidRPr="00F660F7">
        <w:t>. Plățile/transferurile în cadrul operațiunilor valutare autorizate se efectuează în conformitate cu Regulamentul privind condițiile și modul de efectuare a operațiunilor valutare, aprobat prin Hotărîrea Comitetului executiv al Băncii Naționale a Moldovei</w:t>
      </w:r>
      <w:r w:rsidR="00E25CC7" w:rsidRPr="00F660F7">
        <w:t xml:space="preserve"> nr.</w:t>
      </w:r>
      <w:r w:rsidR="00355FD4" w:rsidRPr="00F660F7">
        <w:t xml:space="preserve">29/2018 </w:t>
      </w:r>
      <w:r w:rsidRPr="00F660F7">
        <w:t>(în continuare – Regulamentul privind condițiile și modul de efectuare a operațiunilor valutare).</w:t>
      </w:r>
    </w:p>
    <w:p w14:paraId="5C2D80E1" w14:textId="77777777" w:rsidR="002048E1" w:rsidRPr="00F660F7" w:rsidRDefault="002048E1" w:rsidP="002048E1">
      <w:pPr>
        <w:ind w:firstLine="540"/>
        <w:jc w:val="both"/>
        <w:rPr>
          <w:i/>
          <w:color w:val="0000FF"/>
          <w:sz w:val="18"/>
          <w:szCs w:val="18"/>
        </w:rPr>
      </w:pPr>
      <w:r w:rsidRPr="00F660F7">
        <w:rPr>
          <w:i/>
          <w:color w:val="0000FF"/>
          <w:sz w:val="18"/>
          <w:szCs w:val="18"/>
        </w:rPr>
        <w:t>(Pct.8</w:t>
      </w:r>
      <w:r w:rsidRPr="00F660F7">
        <w:rPr>
          <w:i/>
          <w:color w:val="0000FF"/>
          <w:sz w:val="18"/>
          <w:szCs w:val="18"/>
          <w:vertAlign w:val="superscript"/>
        </w:rPr>
        <w:t>1</w:t>
      </w:r>
      <w:r w:rsidRPr="00F660F7">
        <w:rPr>
          <w:i/>
          <w:color w:val="0000FF"/>
          <w:sz w:val="18"/>
          <w:szCs w:val="18"/>
        </w:rPr>
        <w:t xml:space="preserve"> modificat prin Hot.BNM nr.13 din 24.01.2020, în vigoare 01.04.2020) </w:t>
      </w:r>
    </w:p>
    <w:p w14:paraId="58B61A7E" w14:textId="77777777" w:rsidR="007A75FD" w:rsidRPr="00F660F7" w:rsidRDefault="008D7D5D" w:rsidP="007A75FD">
      <w:pPr>
        <w:ind w:firstLine="540"/>
        <w:jc w:val="both"/>
        <w:rPr>
          <w:i/>
          <w:color w:val="0000FF"/>
          <w:sz w:val="18"/>
          <w:szCs w:val="18"/>
        </w:rPr>
      </w:pPr>
      <w:r w:rsidRPr="00F660F7">
        <w:rPr>
          <w:i/>
          <w:color w:val="0000FF"/>
          <w:sz w:val="18"/>
          <w:szCs w:val="18"/>
        </w:rPr>
        <w:t>(Pct.8</w:t>
      </w:r>
      <w:r w:rsidRPr="00F660F7">
        <w:rPr>
          <w:i/>
          <w:color w:val="0000FF"/>
          <w:sz w:val="18"/>
          <w:szCs w:val="18"/>
          <w:vertAlign w:val="superscript"/>
        </w:rPr>
        <w:t>1</w:t>
      </w:r>
      <w:r w:rsidRPr="00F660F7">
        <w:rPr>
          <w:i/>
          <w:color w:val="0000FF"/>
          <w:sz w:val="18"/>
          <w:szCs w:val="18"/>
        </w:rPr>
        <w:t xml:space="preserve"> introdus prin Hot.BNM nr.30 din 13.02.2018</w:t>
      </w:r>
      <w:r w:rsidR="007A75FD" w:rsidRPr="00F660F7">
        <w:rPr>
          <w:i/>
          <w:color w:val="0000FF"/>
          <w:sz w:val="18"/>
          <w:szCs w:val="18"/>
        </w:rPr>
        <w:t xml:space="preserve">, în vigoare 01.05.2018) </w:t>
      </w:r>
    </w:p>
    <w:p w14:paraId="5D233D0C" w14:textId="77777777" w:rsidR="00D12449" w:rsidRPr="00F660F7" w:rsidRDefault="00D12449" w:rsidP="007A75FD">
      <w:pPr>
        <w:ind w:firstLine="540"/>
        <w:jc w:val="both"/>
        <w:rPr>
          <w:i/>
          <w:color w:val="0000FF"/>
          <w:sz w:val="18"/>
          <w:szCs w:val="18"/>
        </w:rPr>
      </w:pPr>
    </w:p>
    <w:p w14:paraId="08C1D0C7" w14:textId="77777777" w:rsidR="0003573C" w:rsidRPr="00F436B3" w:rsidRDefault="0003573C" w:rsidP="0003573C">
      <w:pPr>
        <w:ind w:right="-1" w:firstLine="567"/>
        <w:jc w:val="both"/>
        <w:rPr>
          <w:lang w:eastAsia="ro-MD"/>
        </w:rPr>
      </w:pPr>
      <w:r w:rsidRPr="00F436B3">
        <w:t>8</w:t>
      </w:r>
      <w:r w:rsidRPr="00F436B3">
        <w:rPr>
          <w:vertAlign w:val="superscript"/>
        </w:rPr>
        <w:t>2</w:t>
      </w:r>
      <w:r w:rsidRPr="00F436B3">
        <w:t>.</w:t>
      </w:r>
      <w:r w:rsidRPr="00F436B3">
        <w:rPr>
          <w:lang w:eastAsia="ro-MD"/>
        </w:rPr>
        <w:t xml:space="preserve"> Cererile de eliberare a autorizației BNM și documentele care se anexează la acestea se depun la Banca Națională a Moldovei de către persoanele fizice rezidente pe suport hârtie sau în formă electronică, iar de către persoanele juridice rezidente și persoanele fizice rezidente care practică o anumită activitate – în formă electronică.</w:t>
      </w:r>
    </w:p>
    <w:p w14:paraId="201E5843" w14:textId="516DB63C" w:rsidR="0003573C" w:rsidRPr="00F660F7" w:rsidRDefault="0003573C" w:rsidP="0003573C">
      <w:pPr>
        <w:tabs>
          <w:tab w:val="left" w:pos="0"/>
        </w:tabs>
        <w:ind w:firstLine="567"/>
        <w:jc w:val="both"/>
      </w:pPr>
      <w:r w:rsidRPr="00F660F7">
        <w:rPr>
          <w:i/>
          <w:color w:val="0000FF"/>
          <w:sz w:val="18"/>
          <w:szCs w:val="18"/>
        </w:rPr>
        <w:t>(Pct.</w:t>
      </w:r>
      <w:r>
        <w:rPr>
          <w:i/>
          <w:color w:val="0000FF"/>
          <w:sz w:val="18"/>
          <w:szCs w:val="18"/>
        </w:rPr>
        <w:t>8</w:t>
      </w:r>
      <w:r w:rsidRPr="009E2E25">
        <w:rPr>
          <w:i/>
          <w:color w:val="0000FF"/>
          <w:sz w:val="18"/>
          <w:szCs w:val="18"/>
          <w:vertAlign w:val="superscript"/>
        </w:rPr>
        <w:t>2</w:t>
      </w:r>
      <w:r w:rsidRPr="00F660F7">
        <w:rPr>
          <w:i/>
          <w:color w:val="0000FF"/>
          <w:sz w:val="18"/>
          <w:szCs w:val="18"/>
        </w:rPr>
        <w:t xml:space="preserve"> </w:t>
      </w:r>
      <w:r>
        <w:rPr>
          <w:i/>
          <w:color w:val="0000FF"/>
          <w:sz w:val="18"/>
          <w:szCs w:val="18"/>
        </w:rPr>
        <w:t xml:space="preserve">introdus </w:t>
      </w:r>
      <w:r w:rsidRPr="00F660F7">
        <w:rPr>
          <w:i/>
          <w:color w:val="0000FF"/>
          <w:sz w:val="18"/>
          <w:szCs w:val="18"/>
        </w:rPr>
        <w:t>prin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0E731A91" w14:textId="77777777" w:rsidR="0003573C" w:rsidRPr="00F436B3" w:rsidRDefault="0003573C" w:rsidP="0003573C">
      <w:pPr>
        <w:ind w:right="-1" w:firstLine="567"/>
        <w:jc w:val="both"/>
        <w:rPr>
          <w:lang w:eastAsia="ro-MD"/>
        </w:rPr>
      </w:pPr>
    </w:p>
    <w:p w14:paraId="70CEEFF5" w14:textId="77777777" w:rsidR="0003573C" w:rsidRPr="00F436B3" w:rsidRDefault="0003573C" w:rsidP="0003573C">
      <w:pPr>
        <w:ind w:right="-1" w:firstLine="567"/>
        <w:jc w:val="both"/>
        <w:rPr>
          <w:b/>
          <w:bCs/>
          <w:lang w:eastAsia="ro-MD"/>
        </w:rPr>
      </w:pPr>
      <w:r w:rsidRPr="00F436B3">
        <w:rPr>
          <w:lang w:eastAsia="ro-MD"/>
        </w:rPr>
        <w:t>8</w:t>
      </w:r>
      <w:r w:rsidRPr="00F436B3">
        <w:rPr>
          <w:vertAlign w:val="superscript"/>
          <w:lang w:eastAsia="ro-MD"/>
        </w:rPr>
        <w:t>3</w:t>
      </w:r>
      <w:r w:rsidRPr="00F436B3">
        <w:rPr>
          <w:lang w:eastAsia="ro-MD"/>
        </w:rPr>
        <w:t xml:space="preserve">. Rezidentul care depune documentele prevăzute de prezentul regulament în formă electronică are obligația să utilizeze semnătura electronică calificată conform </w:t>
      </w:r>
      <w:r w:rsidRPr="0074607B">
        <w:rPr>
          <w:lang w:eastAsia="ro-MD"/>
        </w:rPr>
        <w:t>Legii nr.</w:t>
      </w:r>
      <w:r w:rsidRPr="0074607B">
        <w:rPr>
          <w:rStyle w:val="TitleChar"/>
        </w:rPr>
        <w:t>124</w:t>
      </w:r>
      <w:r w:rsidRPr="0074607B">
        <w:rPr>
          <w:lang w:eastAsia="ro-MD"/>
        </w:rPr>
        <w:t>/2022 privind identificarea electronică şi serviciile de încredere (în continuare – Leg</w:t>
      </w:r>
      <w:r w:rsidRPr="00353783">
        <w:rPr>
          <w:lang w:eastAsia="ro-MD"/>
        </w:rPr>
        <w:t>ea</w:t>
      </w:r>
      <w:r w:rsidRPr="0074607B">
        <w:rPr>
          <w:lang w:eastAsia="ro-MD"/>
        </w:rPr>
        <w:t xml:space="preserve"> nr.124/2022)</w:t>
      </w:r>
      <w:r w:rsidRPr="0074607B">
        <w:rPr>
          <w:bCs/>
          <w:lang w:eastAsia="ro-MD"/>
        </w:rPr>
        <w:t>.</w:t>
      </w:r>
    </w:p>
    <w:p w14:paraId="6C5D1365" w14:textId="3ED37282" w:rsidR="0003573C" w:rsidRPr="00F660F7" w:rsidRDefault="0003573C" w:rsidP="0003573C">
      <w:pPr>
        <w:tabs>
          <w:tab w:val="left" w:pos="0"/>
        </w:tabs>
        <w:ind w:firstLine="567"/>
        <w:jc w:val="both"/>
      </w:pPr>
      <w:r w:rsidRPr="00F660F7">
        <w:rPr>
          <w:i/>
          <w:color w:val="0000FF"/>
          <w:sz w:val="18"/>
          <w:szCs w:val="18"/>
        </w:rPr>
        <w:t>(Pct.</w:t>
      </w:r>
      <w:r>
        <w:rPr>
          <w:i/>
          <w:color w:val="0000FF"/>
          <w:sz w:val="18"/>
          <w:szCs w:val="18"/>
        </w:rPr>
        <w:t>8</w:t>
      </w:r>
      <w:r>
        <w:rPr>
          <w:i/>
          <w:color w:val="0000FF"/>
          <w:sz w:val="18"/>
          <w:szCs w:val="18"/>
          <w:vertAlign w:val="superscript"/>
        </w:rPr>
        <w:t>3</w:t>
      </w:r>
      <w:r w:rsidRPr="00F660F7">
        <w:rPr>
          <w:i/>
          <w:color w:val="0000FF"/>
          <w:sz w:val="18"/>
          <w:szCs w:val="18"/>
        </w:rPr>
        <w:t xml:space="preserve"> </w:t>
      </w:r>
      <w:r>
        <w:rPr>
          <w:i/>
          <w:color w:val="0000FF"/>
          <w:sz w:val="18"/>
          <w:szCs w:val="18"/>
        </w:rPr>
        <w:t xml:space="preserve">introdus </w:t>
      </w:r>
      <w:r w:rsidRPr="00F660F7">
        <w:rPr>
          <w:i/>
          <w:color w:val="0000FF"/>
          <w:sz w:val="18"/>
          <w:szCs w:val="18"/>
        </w:rPr>
        <w:t>prin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4DD88E8D" w14:textId="77777777" w:rsidR="0003573C" w:rsidRPr="0074607B" w:rsidRDefault="0003573C" w:rsidP="0003573C">
      <w:pPr>
        <w:spacing w:line="276" w:lineRule="auto"/>
        <w:ind w:firstLine="567"/>
      </w:pPr>
    </w:p>
    <w:p w14:paraId="07E19D81" w14:textId="77777777" w:rsidR="0003573C" w:rsidRPr="0074607B" w:rsidRDefault="0003573C" w:rsidP="0003573C">
      <w:pPr>
        <w:ind w:firstLine="567"/>
        <w:jc w:val="both"/>
      </w:pPr>
      <w:r w:rsidRPr="0074607B">
        <w:t>8</w:t>
      </w:r>
      <w:r w:rsidRPr="0074607B">
        <w:rPr>
          <w:vertAlign w:val="superscript"/>
        </w:rPr>
        <w:t>4</w:t>
      </w:r>
      <w:r w:rsidRPr="0074607B">
        <w:t>. Banca Națională a Moldovei nu autorizează operațiunile valutare indicate la pct.3 în condițiile în care:</w:t>
      </w:r>
    </w:p>
    <w:p w14:paraId="75640F03" w14:textId="77777777" w:rsidR="0003573C" w:rsidRPr="0074607B" w:rsidRDefault="0003573C" w:rsidP="0003573C">
      <w:pPr>
        <w:ind w:firstLine="567"/>
        <w:jc w:val="both"/>
      </w:pPr>
      <w:r w:rsidRPr="0074607B">
        <w:lastRenderedPageBreak/>
        <w:t xml:space="preserve">a) persoana fizică sau juridică rezidentă care intenționează să efectueze operațiunea valutară și/sau persoana fizică sau juridică nerezidentă contra-parte la operațiunea valutară respectivă și/sau prestatorul de servicii de plată nerezident prin intermediul căruia se va efectua operațiunea valutară are calitatea de subiect al unei măsuri restrictive internaționale care a devenit aplicabilă pe teritoriul Republicii Moldova în condițiile prevăzute de Legea nr.25/2016 privind aplicarea măsurilor restrictive internaționale, și </w:t>
      </w:r>
    </w:p>
    <w:p w14:paraId="1AA0EC4A" w14:textId="77777777" w:rsidR="0003573C" w:rsidRPr="0074607B" w:rsidRDefault="0003573C" w:rsidP="0003573C">
      <w:pPr>
        <w:ind w:firstLine="567"/>
        <w:jc w:val="both"/>
      </w:pPr>
      <w:r w:rsidRPr="0074607B">
        <w:t xml:space="preserve">b) această măsura restrictivă internațională are ca obiect sau ca efect restricționarea dreptului de a efectua operațiunea valutară respectivă. </w:t>
      </w:r>
    </w:p>
    <w:p w14:paraId="65FFFC52" w14:textId="77777777" w:rsidR="0003573C" w:rsidRDefault="0003573C" w:rsidP="0003573C">
      <w:pPr>
        <w:ind w:right="-1" w:firstLine="540"/>
        <w:jc w:val="both"/>
      </w:pPr>
      <w:r w:rsidRPr="0074607B">
        <w:t>La adoptarea deciziei privind autorizarea operațiunii valutare Banca Națională a Moldovei va ține cont de excepțiile stabilite de Legea nr. 25/2016 privind aplicarea măsurilor restrictive internaționale.</w:t>
      </w:r>
    </w:p>
    <w:p w14:paraId="49BE0B64" w14:textId="529A0305" w:rsidR="0003573C" w:rsidRPr="00F660F7" w:rsidRDefault="0003573C" w:rsidP="0003573C">
      <w:pPr>
        <w:tabs>
          <w:tab w:val="left" w:pos="0"/>
        </w:tabs>
        <w:ind w:firstLine="567"/>
        <w:jc w:val="both"/>
      </w:pPr>
      <w:r w:rsidRPr="00F660F7">
        <w:rPr>
          <w:i/>
          <w:color w:val="0000FF"/>
          <w:sz w:val="18"/>
          <w:szCs w:val="18"/>
        </w:rPr>
        <w:t>(Pct.</w:t>
      </w:r>
      <w:r>
        <w:rPr>
          <w:i/>
          <w:color w:val="0000FF"/>
          <w:sz w:val="18"/>
          <w:szCs w:val="18"/>
        </w:rPr>
        <w:t>8</w:t>
      </w:r>
      <w:r>
        <w:rPr>
          <w:i/>
          <w:color w:val="0000FF"/>
          <w:sz w:val="18"/>
          <w:szCs w:val="18"/>
          <w:vertAlign w:val="superscript"/>
        </w:rPr>
        <w:t>4</w:t>
      </w:r>
      <w:r w:rsidRPr="00F660F7">
        <w:rPr>
          <w:i/>
          <w:color w:val="0000FF"/>
          <w:sz w:val="18"/>
          <w:szCs w:val="18"/>
        </w:rPr>
        <w:t xml:space="preserve"> </w:t>
      </w:r>
      <w:r>
        <w:rPr>
          <w:i/>
          <w:color w:val="0000FF"/>
          <w:sz w:val="18"/>
          <w:szCs w:val="18"/>
        </w:rPr>
        <w:t xml:space="preserve">introdus </w:t>
      </w:r>
      <w:r w:rsidRPr="00F660F7">
        <w:rPr>
          <w:i/>
          <w:color w:val="0000FF"/>
          <w:sz w:val="18"/>
          <w:szCs w:val="18"/>
        </w:rPr>
        <w:t>prin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3295AC66" w14:textId="77777777" w:rsidR="00A07339" w:rsidRPr="009E2E25" w:rsidRDefault="00A07339" w:rsidP="00D23F90">
      <w:pPr>
        <w:ind w:right="-1" w:firstLine="540"/>
        <w:jc w:val="both"/>
        <w:rPr>
          <w:i/>
          <w:color w:val="0000FF"/>
          <w:sz w:val="18"/>
          <w:szCs w:val="18"/>
        </w:rPr>
      </w:pPr>
    </w:p>
    <w:p w14:paraId="6535F6E5" w14:textId="77777777" w:rsidR="005C3426" w:rsidRPr="00F660F7" w:rsidRDefault="005C3426" w:rsidP="005F35CD"/>
    <w:p w14:paraId="28FCD684" w14:textId="77777777" w:rsidR="00BB2BC6" w:rsidRPr="00F660F7" w:rsidRDefault="009D0731" w:rsidP="000138E6">
      <w:pPr>
        <w:pStyle w:val="Heading1"/>
        <w:spacing w:before="0" w:after="0"/>
        <w:jc w:val="center"/>
        <w:rPr>
          <w:rFonts w:ascii="Times New Roman" w:hAnsi="Times New Roman" w:cs="Times New Roman"/>
          <w:sz w:val="24"/>
          <w:szCs w:val="24"/>
        </w:rPr>
      </w:pPr>
      <w:r w:rsidRPr="00F660F7">
        <w:rPr>
          <w:rFonts w:ascii="Times New Roman" w:hAnsi="Times New Roman" w:cs="Times New Roman"/>
          <w:sz w:val="24"/>
          <w:szCs w:val="24"/>
        </w:rPr>
        <w:t xml:space="preserve">Capitolul </w:t>
      </w:r>
      <w:r w:rsidR="000138E6" w:rsidRPr="00F660F7">
        <w:rPr>
          <w:rFonts w:ascii="Times New Roman" w:hAnsi="Times New Roman" w:cs="Times New Roman"/>
          <w:sz w:val="24"/>
          <w:szCs w:val="24"/>
        </w:rPr>
        <w:t xml:space="preserve">II. </w:t>
      </w:r>
      <w:r w:rsidR="00011015" w:rsidRPr="00F660F7">
        <w:rPr>
          <w:rFonts w:ascii="Times New Roman" w:hAnsi="Times New Roman" w:cs="Times New Roman"/>
          <w:sz w:val="24"/>
          <w:szCs w:val="24"/>
        </w:rPr>
        <w:t xml:space="preserve">Procesul de autorizare </w:t>
      </w:r>
      <w:r w:rsidR="00BB2BC6" w:rsidRPr="00F660F7">
        <w:rPr>
          <w:rFonts w:ascii="Times New Roman" w:hAnsi="Times New Roman" w:cs="Times New Roman"/>
          <w:sz w:val="24"/>
          <w:szCs w:val="24"/>
        </w:rPr>
        <w:t>de către Banca Naţională a Moldovei</w:t>
      </w:r>
    </w:p>
    <w:p w14:paraId="06BE5C46" w14:textId="77777777" w:rsidR="00011015" w:rsidRPr="00F660F7" w:rsidRDefault="00011015" w:rsidP="00011015">
      <w:pPr>
        <w:pStyle w:val="Heading1"/>
        <w:spacing w:before="0" w:after="0"/>
        <w:jc w:val="center"/>
        <w:rPr>
          <w:rFonts w:ascii="Times New Roman" w:hAnsi="Times New Roman" w:cs="Times New Roman"/>
          <w:sz w:val="24"/>
          <w:szCs w:val="24"/>
        </w:rPr>
      </w:pPr>
      <w:r w:rsidRPr="00F660F7">
        <w:rPr>
          <w:rFonts w:ascii="Times New Roman" w:hAnsi="Times New Roman" w:cs="Times New Roman"/>
          <w:sz w:val="24"/>
          <w:szCs w:val="24"/>
        </w:rPr>
        <w:t>a operaţiunilor valutare</w:t>
      </w:r>
    </w:p>
    <w:p w14:paraId="4FE6A67F" w14:textId="77777777" w:rsidR="00B13914" w:rsidRPr="00F660F7" w:rsidRDefault="00B13914" w:rsidP="00B13914">
      <w:pPr>
        <w:pStyle w:val="Heading1"/>
        <w:spacing w:before="0" w:after="0"/>
        <w:jc w:val="center"/>
        <w:rPr>
          <w:rFonts w:ascii="Times New Roman" w:hAnsi="Times New Roman" w:cs="Times New Roman"/>
          <w:sz w:val="24"/>
          <w:szCs w:val="24"/>
        </w:rPr>
      </w:pPr>
      <w:bookmarkStart w:id="6" w:name="_Ref201483144"/>
    </w:p>
    <w:p w14:paraId="5E8E3166" w14:textId="77777777" w:rsidR="00B13914" w:rsidRPr="00F660F7" w:rsidRDefault="00B13914" w:rsidP="00B13914">
      <w:pPr>
        <w:pStyle w:val="Heading1"/>
        <w:spacing w:before="0" w:after="0"/>
        <w:jc w:val="center"/>
        <w:rPr>
          <w:rFonts w:ascii="Times New Roman" w:hAnsi="Times New Roman" w:cs="Times New Roman"/>
          <w:b w:val="0"/>
          <w:i/>
          <w:sz w:val="24"/>
          <w:szCs w:val="24"/>
        </w:rPr>
      </w:pPr>
      <w:r w:rsidRPr="00F660F7">
        <w:rPr>
          <w:rFonts w:ascii="Times New Roman" w:hAnsi="Times New Roman" w:cs="Times New Roman"/>
          <w:b w:val="0"/>
          <w:i/>
          <w:sz w:val="24"/>
          <w:szCs w:val="24"/>
        </w:rPr>
        <w:t>Secţiunea 1</w:t>
      </w:r>
      <w:r w:rsidR="00A01A87" w:rsidRPr="00F660F7">
        <w:rPr>
          <w:rFonts w:ascii="Times New Roman" w:hAnsi="Times New Roman" w:cs="Times New Roman"/>
          <w:b w:val="0"/>
          <w:i/>
          <w:sz w:val="24"/>
          <w:szCs w:val="24"/>
        </w:rPr>
        <w:t>. Documente</w:t>
      </w:r>
      <w:r w:rsidR="00E748A1" w:rsidRPr="00F660F7">
        <w:rPr>
          <w:rFonts w:ascii="Times New Roman" w:hAnsi="Times New Roman" w:cs="Times New Roman"/>
          <w:b w:val="0"/>
          <w:i/>
          <w:sz w:val="24"/>
          <w:szCs w:val="24"/>
        </w:rPr>
        <w:t>le</w:t>
      </w:r>
      <w:r w:rsidR="00A01A87" w:rsidRPr="00F660F7">
        <w:rPr>
          <w:rFonts w:ascii="Times New Roman" w:hAnsi="Times New Roman" w:cs="Times New Roman"/>
          <w:b w:val="0"/>
          <w:i/>
          <w:sz w:val="24"/>
          <w:szCs w:val="24"/>
        </w:rPr>
        <w:t xml:space="preserve"> necesare pentru obţinerea </w:t>
      </w:r>
      <w:r w:rsidRPr="00F660F7">
        <w:rPr>
          <w:rFonts w:ascii="Times New Roman" w:hAnsi="Times New Roman" w:cs="Times New Roman"/>
          <w:b w:val="0"/>
          <w:i/>
          <w:sz w:val="24"/>
          <w:szCs w:val="24"/>
        </w:rPr>
        <w:t>autorizaţiei</w:t>
      </w:r>
      <w:r w:rsidR="007F6809" w:rsidRPr="00F660F7">
        <w:rPr>
          <w:rFonts w:ascii="Times New Roman" w:hAnsi="Times New Roman" w:cs="Times New Roman"/>
          <w:b w:val="0"/>
          <w:i/>
          <w:sz w:val="24"/>
          <w:szCs w:val="24"/>
        </w:rPr>
        <w:t xml:space="preserve"> BNM</w:t>
      </w:r>
    </w:p>
    <w:p w14:paraId="1009F90A" w14:textId="77777777" w:rsidR="00B13914" w:rsidRPr="00F660F7" w:rsidRDefault="00B13914" w:rsidP="00B13914">
      <w:pPr>
        <w:ind w:firstLine="567"/>
        <w:jc w:val="both"/>
      </w:pPr>
    </w:p>
    <w:p w14:paraId="69A3A615" w14:textId="77777777" w:rsidR="00D34A24" w:rsidRPr="00F660F7" w:rsidRDefault="00751165" w:rsidP="00084F8C">
      <w:pPr>
        <w:ind w:firstLine="567"/>
        <w:jc w:val="both"/>
      </w:pPr>
      <w:r w:rsidRPr="00F660F7">
        <w:t xml:space="preserve">9. </w:t>
      </w:r>
      <w:r w:rsidR="00801A43" w:rsidRPr="00F660F7">
        <w:t xml:space="preserve">În vederea obţinerii </w:t>
      </w:r>
      <w:r w:rsidR="000138E6" w:rsidRPr="00F660F7">
        <w:t xml:space="preserve">autorizaţiei </w:t>
      </w:r>
      <w:r w:rsidR="00101724" w:rsidRPr="00F660F7">
        <w:t>pentru</w:t>
      </w:r>
      <w:r w:rsidR="000138E6" w:rsidRPr="00F660F7">
        <w:t xml:space="preserve"> </w:t>
      </w:r>
      <w:r w:rsidR="00A10C35" w:rsidRPr="00F660F7">
        <w:t xml:space="preserve">efectuarea </w:t>
      </w:r>
      <w:r w:rsidR="000138E6" w:rsidRPr="00F660F7">
        <w:t>operaţiuni</w:t>
      </w:r>
      <w:r w:rsidR="00ED61D9" w:rsidRPr="00F660F7">
        <w:t xml:space="preserve">lor </w:t>
      </w:r>
      <w:r w:rsidR="000138E6" w:rsidRPr="00F660F7">
        <w:t>valutare</w:t>
      </w:r>
      <w:r w:rsidR="00FE6832" w:rsidRPr="00F660F7">
        <w:t xml:space="preserve"> </w:t>
      </w:r>
      <w:r w:rsidR="007F131B" w:rsidRPr="00F660F7">
        <w:t>specificate</w:t>
      </w:r>
      <w:r w:rsidR="00ED61D9" w:rsidRPr="00F660F7">
        <w:t xml:space="preserve"> la p</w:t>
      </w:r>
      <w:r w:rsidR="002863A6" w:rsidRPr="00F660F7">
        <w:t>ct.</w:t>
      </w:r>
      <w:r w:rsidR="00ED61D9" w:rsidRPr="00F660F7">
        <w:t>3 din prezentul Regulament</w:t>
      </w:r>
      <w:r w:rsidR="00FE6832" w:rsidRPr="00F660F7">
        <w:rPr>
          <w:lang w:eastAsia="ru-RU"/>
        </w:rPr>
        <w:t>, solicitantul</w:t>
      </w:r>
      <w:r w:rsidR="000138E6" w:rsidRPr="00F660F7">
        <w:t xml:space="preserve"> prezintă</w:t>
      </w:r>
      <w:r w:rsidR="00153282" w:rsidRPr="00F660F7">
        <w:t xml:space="preserve"> la</w:t>
      </w:r>
      <w:r w:rsidR="000138E6" w:rsidRPr="00F660F7">
        <w:t xml:space="preserve"> </w:t>
      </w:r>
      <w:r w:rsidR="00153282" w:rsidRPr="00F660F7">
        <w:t>Banca</w:t>
      </w:r>
      <w:r w:rsidR="000138E6" w:rsidRPr="00F660F7">
        <w:t xml:space="preserve"> Naţional</w:t>
      </w:r>
      <w:r w:rsidR="00153282" w:rsidRPr="00F660F7">
        <w:t>ă</w:t>
      </w:r>
      <w:r w:rsidR="000138E6" w:rsidRPr="00F660F7">
        <w:t xml:space="preserve"> a Moldovei </w:t>
      </w:r>
      <w:r w:rsidR="001B7912" w:rsidRPr="00F660F7">
        <w:t xml:space="preserve">o </w:t>
      </w:r>
      <w:r w:rsidR="000138E6" w:rsidRPr="00F660F7">
        <w:t>cerere</w:t>
      </w:r>
      <w:r w:rsidR="00CB2EA7" w:rsidRPr="00F660F7">
        <w:t xml:space="preserve"> </w:t>
      </w:r>
      <w:r w:rsidR="00DC0CA3" w:rsidRPr="00F660F7">
        <w:t xml:space="preserve">de eliberare a autorizaţiei </w:t>
      </w:r>
      <w:r w:rsidR="000138E6" w:rsidRPr="00F660F7">
        <w:t>în</w:t>
      </w:r>
      <w:r w:rsidR="00D34A24" w:rsidRPr="00F660F7">
        <w:t>tocmită</w:t>
      </w:r>
      <w:r w:rsidR="00067651" w:rsidRPr="00F660F7">
        <w:t xml:space="preserve">, în funcție de tipul operațiunii valutare, </w:t>
      </w:r>
      <w:r w:rsidR="00D34A24" w:rsidRPr="00F660F7">
        <w:t>conform cerinţelor i</w:t>
      </w:r>
      <w:r w:rsidR="00D92505" w:rsidRPr="00F660F7">
        <w:t>ndic</w:t>
      </w:r>
      <w:r w:rsidR="00D34A24" w:rsidRPr="00F660F7">
        <w:t>ate în a</w:t>
      </w:r>
      <w:r w:rsidR="000138E6" w:rsidRPr="00F660F7">
        <w:t>nex</w:t>
      </w:r>
      <w:r w:rsidR="00D34A24" w:rsidRPr="00F660F7">
        <w:t>a</w:t>
      </w:r>
      <w:r w:rsidR="000138E6" w:rsidRPr="00F660F7">
        <w:t xml:space="preserve"> nr.</w:t>
      </w:r>
      <w:r w:rsidR="00B848F1" w:rsidRPr="00F660F7">
        <w:t>1</w:t>
      </w:r>
      <w:r w:rsidR="00494BDB" w:rsidRPr="00F660F7">
        <w:t xml:space="preserve"> sau,</w:t>
      </w:r>
      <w:r w:rsidR="00BB435E" w:rsidRPr="00F660F7">
        <w:t xml:space="preserve"> după caz, conform formularului din anexa nr.1</w:t>
      </w:r>
      <w:r w:rsidR="00BB435E" w:rsidRPr="00F660F7">
        <w:rPr>
          <w:vertAlign w:val="superscript"/>
        </w:rPr>
        <w:t xml:space="preserve">1 </w:t>
      </w:r>
      <w:r w:rsidR="00BB435E" w:rsidRPr="00F660F7">
        <w:t>sau anexa nr.1</w:t>
      </w:r>
      <w:r w:rsidR="00BB435E" w:rsidRPr="00F660F7">
        <w:rPr>
          <w:vertAlign w:val="superscript"/>
        </w:rPr>
        <w:t>2</w:t>
      </w:r>
      <w:r w:rsidR="000138E6" w:rsidRPr="00F660F7">
        <w:t xml:space="preserve"> la prezentul Regulament</w:t>
      </w:r>
      <w:r w:rsidR="00773A38" w:rsidRPr="00F660F7">
        <w:t xml:space="preserve">, la care </w:t>
      </w:r>
      <w:r w:rsidR="00784732" w:rsidRPr="00F660F7">
        <w:t xml:space="preserve">se </w:t>
      </w:r>
      <w:r w:rsidR="00773A38" w:rsidRPr="00F660F7">
        <w:t>anexează</w:t>
      </w:r>
      <w:r w:rsidR="00D34A24" w:rsidRPr="00F660F7">
        <w:t>:</w:t>
      </w:r>
    </w:p>
    <w:p w14:paraId="46276F56" w14:textId="3FAA219A" w:rsidR="00D34A24" w:rsidRPr="00F660F7" w:rsidRDefault="00D34A24" w:rsidP="00084F8C">
      <w:pPr>
        <w:ind w:firstLine="567"/>
        <w:jc w:val="both"/>
      </w:pPr>
      <w:r w:rsidRPr="00F660F7">
        <w:t>a)</w:t>
      </w:r>
      <w:r w:rsidR="00773A38" w:rsidRPr="00F660F7">
        <w:t xml:space="preserve"> documente</w:t>
      </w:r>
      <w:r w:rsidR="00E748A1" w:rsidRPr="00F660F7">
        <w:t>le</w:t>
      </w:r>
      <w:r w:rsidR="00773A38" w:rsidRPr="00F660F7">
        <w:t xml:space="preserve"> ce identifică </w:t>
      </w:r>
      <w:r w:rsidRPr="00F660F7">
        <w:t>solicitantul</w:t>
      </w:r>
      <w:r w:rsidR="00CF2FE2" w:rsidRPr="00F660F7">
        <w:t xml:space="preserve"> (nu se </w:t>
      </w:r>
      <w:r w:rsidR="00791832" w:rsidRPr="00F660F7">
        <w:t>aplică în cazul</w:t>
      </w:r>
      <w:r w:rsidR="002D2691" w:rsidRPr="00F660F7">
        <w:t xml:space="preserve"> </w:t>
      </w:r>
      <w:r w:rsidR="008E7D14" w:rsidRPr="00FF5669">
        <w:t xml:space="preserve">persoanei juridice rezidente </w:t>
      </w:r>
      <w:r w:rsidR="007C7C7F" w:rsidRPr="00FF5669">
        <w:t>activitatea căreia, conform Legii</w:t>
      </w:r>
      <w:r w:rsidR="007C7C7F" w:rsidRPr="00FF5669">
        <w:rPr>
          <w:iCs/>
        </w:rPr>
        <w:t xml:space="preserve"> nr. 548/1995</w:t>
      </w:r>
      <w:r w:rsidR="00436ACB" w:rsidRPr="00FF5669">
        <w:rPr>
          <w:iCs/>
        </w:rPr>
        <w:t xml:space="preserve"> </w:t>
      </w:r>
      <w:r w:rsidR="00436ACB" w:rsidRPr="00FF5669">
        <w:rPr>
          <w:lang w:eastAsia="ro-MD"/>
        </w:rPr>
        <w:t>cu privire la Banca Națională a Moldovei</w:t>
      </w:r>
      <w:r w:rsidR="007C7C7F" w:rsidRPr="00FF5669">
        <w:rPr>
          <w:iCs/>
        </w:rPr>
        <w:t>,</w:t>
      </w:r>
      <w:r w:rsidR="007C7C7F" w:rsidRPr="00FF5669">
        <w:t xml:space="preserve"> este </w:t>
      </w:r>
      <w:r w:rsidR="008E7D14" w:rsidRPr="00FF5669">
        <w:t>licențiat</w:t>
      </w:r>
      <w:r w:rsidR="007C7C7F" w:rsidRPr="00FF5669">
        <w:t>ă</w:t>
      </w:r>
      <w:r w:rsidR="008E7D14" w:rsidRPr="00FF5669">
        <w:t>, reglementat</w:t>
      </w:r>
      <w:r w:rsidR="007C7C7F" w:rsidRPr="00FF5669">
        <w:t>ă</w:t>
      </w:r>
      <w:r w:rsidR="008E7D14" w:rsidRPr="00FF5669">
        <w:t xml:space="preserve"> și supravegheat</w:t>
      </w:r>
      <w:r w:rsidR="007C7C7F" w:rsidRPr="00FF5669">
        <w:t>ă</w:t>
      </w:r>
      <w:r w:rsidR="008E7D14" w:rsidRPr="00FF5669">
        <w:t xml:space="preserve"> de B</w:t>
      </w:r>
      <w:r w:rsidR="003B5144" w:rsidRPr="00FF5669">
        <w:t xml:space="preserve">anca </w:t>
      </w:r>
      <w:r w:rsidR="008E7D14" w:rsidRPr="00FF5669">
        <w:t>N</w:t>
      </w:r>
      <w:r w:rsidR="003B5144" w:rsidRPr="00FF5669">
        <w:t xml:space="preserve">ațională a </w:t>
      </w:r>
      <w:r w:rsidR="008E7D14" w:rsidRPr="00FF5669">
        <w:t>M</w:t>
      </w:r>
      <w:r w:rsidR="003B5144" w:rsidRPr="00FF5669">
        <w:t>oldovei</w:t>
      </w:r>
      <w:r w:rsidR="00CF2FE2" w:rsidRPr="00F660F7">
        <w:t>)</w:t>
      </w:r>
      <w:r w:rsidRPr="00F660F7">
        <w:t>;</w:t>
      </w:r>
    </w:p>
    <w:p w14:paraId="71E70BCF" w14:textId="77777777" w:rsidR="00153282" w:rsidRPr="00F660F7" w:rsidRDefault="00D34A24" w:rsidP="00084F8C">
      <w:pPr>
        <w:ind w:firstLine="567"/>
        <w:jc w:val="both"/>
      </w:pPr>
      <w:r w:rsidRPr="00F660F7">
        <w:t xml:space="preserve">b) </w:t>
      </w:r>
      <w:r w:rsidR="00773A38" w:rsidRPr="00F660F7">
        <w:t>documente</w:t>
      </w:r>
      <w:r w:rsidR="00E748A1" w:rsidRPr="00F660F7">
        <w:t>le</w:t>
      </w:r>
      <w:r w:rsidR="00773A38" w:rsidRPr="00F660F7">
        <w:t xml:space="preserve"> aferente operaţiunii valutare pentru care </w:t>
      </w:r>
      <w:r w:rsidRPr="00F660F7">
        <w:t xml:space="preserve">se </w:t>
      </w:r>
      <w:r w:rsidR="00773A38" w:rsidRPr="00F660F7">
        <w:t xml:space="preserve">solicită </w:t>
      </w:r>
      <w:r w:rsidR="00636706" w:rsidRPr="00F660F7">
        <w:t>eliberarea autorizaţiei</w:t>
      </w:r>
      <w:r w:rsidR="007F6809" w:rsidRPr="00F660F7">
        <w:t xml:space="preserve"> BNM</w:t>
      </w:r>
      <w:r w:rsidR="00773A38" w:rsidRPr="00F660F7">
        <w:t>.</w:t>
      </w:r>
    </w:p>
    <w:p w14:paraId="147B9909" w14:textId="7052C45B" w:rsidR="00E73A63" w:rsidRDefault="00E73A63" w:rsidP="009E2E25">
      <w:pPr>
        <w:tabs>
          <w:tab w:val="left" w:pos="0"/>
        </w:tabs>
        <w:ind w:firstLine="567"/>
        <w:jc w:val="both"/>
        <w:rPr>
          <w:i/>
          <w:color w:val="0000FF"/>
          <w:sz w:val="18"/>
          <w:szCs w:val="18"/>
        </w:rPr>
      </w:pPr>
      <w:r w:rsidRPr="00F660F7">
        <w:rPr>
          <w:i/>
          <w:color w:val="0000FF"/>
          <w:sz w:val="18"/>
          <w:szCs w:val="18"/>
        </w:rPr>
        <w:t>(Pct.</w:t>
      </w:r>
      <w:r>
        <w:rPr>
          <w:i/>
          <w:color w:val="0000FF"/>
          <w:sz w:val="18"/>
          <w:szCs w:val="18"/>
        </w:rPr>
        <w:t xml:space="preserve">9 modificat </w:t>
      </w:r>
      <w:r w:rsidRPr="00F660F7">
        <w:rPr>
          <w:i/>
          <w:color w:val="0000FF"/>
          <w:sz w:val="18"/>
          <w:szCs w:val="18"/>
        </w:rPr>
        <w:t>prin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47BCEEAC" w14:textId="25B46461" w:rsidR="00825B6E" w:rsidRPr="00F660F7" w:rsidRDefault="00825B6E" w:rsidP="00825B6E">
      <w:pPr>
        <w:ind w:firstLine="540"/>
        <w:jc w:val="both"/>
        <w:rPr>
          <w:i/>
          <w:color w:val="0000FF"/>
          <w:sz w:val="18"/>
          <w:szCs w:val="18"/>
        </w:rPr>
      </w:pPr>
      <w:r w:rsidRPr="00F660F7">
        <w:rPr>
          <w:i/>
          <w:color w:val="0000FF"/>
          <w:sz w:val="18"/>
          <w:szCs w:val="18"/>
        </w:rPr>
        <w:t xml:space="preserve">(Pct.9 modificat prin Hot.BNM nr.13 din 24.01.2020, în vigoare 01.04.2020) </w:t>
      </w:r>
    </w:p>
    <w:p w14:paraId="361D1AAC" w14:textId="77777777" w:rsidR="00404D77" w:rsidRPr="00F660F7" w:rsidRDefault="00404D77" w:rsidP="00404D77">
      <w:pPr>
        <w:ind w:firstLine="540"/>
        <w:jc w:val="both"/>
        <w:rPr>
          <w:i/>
          <w:color w:val="0000FF"/>
          <w:sz w:val="18"/>
          <w:szCs w:val="18"/>
        </w:rPr>
      </w:pPr>
      <w:r w:rsidRPr="00F660F7">
        <w:rPr>
          <w:i/>
          <w:color w:val="0000FF"/>
          <w:sz w:val="18"/>
          <w:szCs w:val="18"/>
        </w:rPr>
        <w:t xml:space="preserve">(Pct.9 modificat prin Hot.BNM nr.201 din 17.10.2013) </w:t>
      </w:r>
    </w:p>
    <w:p w14:paraId="1594F854" w14:textId="77777777" w:rsidR="00825B6E" w:rsidRPr="00F660F7" w:rsidRDefault="00825B6E" w:rsidP="00084F8C">
      <w:pPr>
        <w:ind w:firstLine="567"/>
        <w:jc w:val="both"/>
      </w:pPr>
    </w:p>
    <w:p w14:paraId="0F0758B4" w14:textId="77777777" w:rsidR="00CB0AF2" w:rsidRPr="00F660F7" w:rsidRDefault="00751165" w:rsidP="00084F8C">
      <w:pPr>
        <w:ind w:firstLine="567"/>
        <w:jc w:val="both"/>
      </w:pPr>
      <w:r w:rsidRPr="00F660F7">
        <w:t>10</w:t>
      </w:r>
      <w:r w:rsidR="00084F8C" w:rsidRPr="00F660F7">
        <w:t xml:space="preserve">. </w:t>
      </w:r>
      <w:r w:rsidR="00FE6832" w:rsidRPr="00F660F7">
        <w:t>D</w:t>
      </w:r>
      <w:r w:rsidR="00CB0AF2" w:rsidRPr="00F660F7">
        <w:t>ocumente</w:t>
      </w:r>
      <w:r w:rsidR="00E748A1" w:rsidRPr="00F660F7">
        <w:t>le</w:t>
      </w:r>
      <w:r w:rsidR="00CB0AF2" w:rsidRPr="00F660F7">
        <w:t xml:space="preserve"> ce identifică </w:t>
      </w:r>
      <w:r w:rsidR="00FE6832" w:rsidRPr="00F660F7">
        <w:t>solicitantul sînt documente</w:t>
      </w:r>
      <w:r w:rsidR="008B4E87" w:rsidRPr="00F660F7">
        <w:t>le</w:t>
      </w:r>
      <w:r w:rsidR="00FE6832" w:rsidRPr="00F660F7">
        <w:t xml:space="preserve"> </w:t>
      </w:r>
      <w:bookmarkEnd w:id="6"/>
      <w:r w:rsidR="00CB0AF2" w:rsidRPr="00F660F7">
        <w:t>indicate în anexa nr.</w:t>
      </w:r>
      <w:r w:rsidR="00FA4C93" w:rsidRPr="00F660F7">
        <w:t>2</w:t>
      </w:r>
      <w:r w:rsidR="00CB0AF2" w:rsidRPr="00F660F7">
        <w:t xml:space="preserve"> la prezent</w:t>
      </w:r>
      <w:r w:rsidR="00FA4C93" w:rsidRPr="00F660F7">
        <w:t>ul Regulament</w:t>
      </w:r>
      <w:r w:rsidR="008B4E87" w:rsidRPr="00F660F7">
        <w:t>, care se prezintă după cum urmează</w:t>
      </w:r>
      <w:r w:rsidR="00FE6832" w:rsidRPr="00F660F7">
        <w:t>:</w:t>
      </w:r>
    </w:p>
    <w:p w14:paraId="27E2AEFC" w14:textId="77777777" w:rsidR="00A5314B" w:rsidRPr="00F660F7" w:rsidRDefault="00084F8C" w:rsidP="00084F8C">
      <w:pPr>
        <w:tabs>
          <w:tab w:val="left" w:pos="720"/>
          <w:tab w:val="left" w:pos="7560"/>
        </w:tabs>
        <w:ind w:firstLine="540"/>
        <w:jc w:val="both"/>
      </w:pPr>
      <w:r w:rsidRPr="00F660F7">
        <w:t xml:space="preserve">a) </w:t>
      </w:r>
      <w:r w:rsidR="00E0368B" w:rsidRPr="00F660F7">
        <w:t xml:space="preserve">pentru </w:t>
      </w:r>
      <w:r w:rsidRPr="00F660F7">
        <w:t>p</w:t>
      </w:r>
      <w:r w:rsidR="00A5314B" w:rsidRPr="00F660F7">
        <w:t xml:space="preserve">ersoana juridică rezidentă </w:t>
      </w:r>
      <w:r w:rsidR="00C434A7" w:rsidRPr="00F660F7">
        <w:t xml:space="preserve">- </w:t>
      </w:r>
      <w:r w:rsidR="00A5314B" w:rsidRPr="00F660F7">
        <w:t xml:space="preserve">documentele indicate </w:t>
      </w:r>
      <w:r w:rsidR="00E92452" w:rsidRPr="00F660F7">
        <w:t xml:space="preserve">la </w:t>
      </w:r>
      <w:r w:rsidR="008A0F3F" w:rsidRPr="00F660F7">
        <w:t>p</w:t>
      </w:r>
      <w:r w:rsidR="00560042" w:rsidRPr="00F660F7">
        <w:t>ct.</w:t>
      </w:r>
      <w:r w:rsidR="005A4345" w:rsidRPr="00F660F7">
        <w:t xml:space="preserve"> 2</w:t>
      </w:r>
      <w:r w:rsidR="00060FEE" w:rsidRPr="00F660F7">
        <w:t>–</w:t>
      </w:r>
      <w:r w:rsidR="005A4345" w:rsidRPr="00F660F7">
        <w:t>3</w:t>
      </w:r>
      <w:r w:rsidR="00060FEE" w:rsidRPr="00F660F7">
        <w:rPr>
          <w:vertAlign w:val="superscript"/>
        </w:rPr>
        <w:t>1</w:t>
      </w:r>
      <w:r w:rsidR="00FA4C93" w:rsidRPr="00F660F7">
        <w:t>;</w:t>
      </w:r>
    </w:p>
    <w:p w14:paraId="3E5FB8DD" w14:textId="77777777" w:rsidR="00A5314B" w:rsidRPr="00F660F7" w:rsidRDefault="00084F8C" w:rsidP="00084F8C">
      <w:pPr>
        <w:tabs>
          <w:tab w:val="left" w:pos="720"/>
          <w:tab w:val="left" w:pos="7560"/>
        </w:tabs>
        <w:ind w:firstLine="540"/>
        <w:jc w:val="both"/>
      </w:pPr>
      <w:r w:rsidRPr="00F660F7">
        <w:t xml:space="preserve">b) </w:t>
      </w:r>
      <w:r w:rsidR="00E0368B" w:rsidRPr="00F660F7">
        <w:t xml:space="preserve">pentru </w:t>
      </w:r>
      <w:r w:rsidRPr="00F660F7">
        <w:t>p</w:t>
      </w:r>
      <w:r w:rsidR="00A5314B" w:rsidRPr="00F660F7">
        <w:t xml:space="preserve">ersoana fizică rezidentă care practică </w:t>
      </w:r>
      <w:r w:rsidR="00FC315F" w:rsidRPr="00F660F7">
        <w:t>o</w:t>
      </w:r>
      <w:r w:rsidR="00A5314B" w:rsidRPr="00F660F7">
        <w:t xml:space="preserve"> anumit</w:t>
      </w:r>
      <w:r w:rsidR="00FC315F" w:rsidRPr="00F660F7">
        <w:t>ă</w:t>
      </w:r>
      <w:r w:rsidR="00A5314B" w:rsidRPr="00F660F7">
        <w:t xml:space="preserve"> activitate</w:t>
      </w:r>
      <w:r w:rsidR="00C434A7" w:rsidRPr="00F660F7">
        <w:t xml:space="preserve"> - docu</w:t>
      </w:r>
      <w:r w:rsidR="008A0F3F" w:rsidRPr="00F660F7">
        <w:t xml:space="preserve">mentele </w:t>
      </w:r>
      <w:r w:rsidR="00A5314B" w:rsidRPr="00F660F7">
        <w:t xml:space="preserve">indicate </w:t>
      </w:r>
      <w:r w:rsidR="00E92452" w:rsidRPr="00F660F7">
        <w:t xml:space="preserve">la </w:t>
      </w:r>
      <w:r w:rsidR="00560042" w:rsidRPr="00F660F7">
        <w:t>pct.</w:t>
      </w:r>
      <w:r w:rsidR="00930F6E" w:rsidRPr="00F660F7">
        <w:t>4-6</w:t>
      </w:r>
      <w:r w:rsidR="00FA4C93" w:rsidRPr="00F660F7">
        <w:t>;</w:t>
      </w:r>
    </w:p>
    <w:p w14:paraId="7943BC6A" w14:textId="77777777" w:rsidR="0097521E" w:rsidRPr="00F660F7" w:rsidRDefault="00084F8C" w:rsidP="00084F8C">
      <w:pPr>
        <w:tabs>
          <w:tab w:val="left" w:pos="720"/>
          <w:tab w:val="left" w:pos="7560"/>
        </w:tabs>
        <w:ind w:firstLine="540"/>
        <w:jc w:val="both"/>
      </w:pPr>
      <w:r w:rsidRPr="00F660F7">
        <w:t xml:space="preserve">c) </w:t>
      </w:r>
      <w:r w:rsidR="00E0368B" w:rsidRPr="00F660F7">
        <w:t xml:space="preserve">pentru </w:t>
      </w:r>
      <w:r w:rsidRPr="00F660F7">
        <w:t>p</w:t>
      </w:r>
      <w:r w:rsidR="0097521E" w:rsidRPr="00F660F7">
        <w:t xml:space="preserve">ersoana fizică rezidentă </w:t>
      </w:r>
      <w:r w:rsidR="00C434A7" w:rsidRPr="00F660F7">
        <w:t xml:space="preserve">- </w:t>
      </w:r>
      <w:r w:rsidR="0097521E" w:rsidRPr="00F660F7">
        <w:t xml:space="preserve">documentul indicat </w:t>
      </w:r>
      <w:r w:rsidR="00E92452" w:rsidRPr="00F660F7">
        <w:t xml:space="preserve">la </w:t>
      </w:r>
      <w:r w:rsidR="00560042" w:rsidRPr="00F660F7">
        <w:t>pct.</w:t>
      </w:r>
      <w:r w:rsidR="00C56D7F" w:rsidRPr="00F660F7">
        <w:t>6</w:t>
      </w:r>
      <w:r w:rsidR="0097521E" w:rsidRPr="00F660F7">
        <w:t>.</w:t>
      </w:r>
    </w:p>
    <w:p w14:paraId="36A02F4F" w14:textId="77777777" w:rsidR="00807E48" w:rsidRPr="00F660F7" w:rsidRDefault="00807E48" w:rsidP="00807E48">
      <w:pPr>
        <w:ind w:firstLine="540"/>
        <w:jc w:val="both"/>
        <w:rPr>
          <w:i/>
          <w:color w:val="0000FF"/>
          <w:sz w:val="18"/>
          <w:szCs w:val="18"/>
        </w:rPr>
      </w:pPr>
      <w:r w:rsidRPr="00F660F7">
        <w:rPr>
          <w:i/>
          <w:color w:val="0000FF"/>
          <w:sz w:val="18"/>
          <w:szCs w:val="18"/>
        </w:rPr>
        <w:t xml:space="preserve">(Pct.10 modificat prin Hot.BNM nr.13 din 24.01.2020, în vigoare 01.04.2020) </w:t>
      </w:r>
    </w:p>
    <w:p w14:paraId="3A43CCD4" w14:textId="77777777" w:rsidR="00A5314B" w:rsidRPr="00F660F7" w:rsidRDefault="00A5314B" w:rsidP="003B2AB3">
      <w:pPr>
        <w:jc w:val="both"/>
      </w:pPr>
    </w:p>
    <w:p w14:paraId="5615C6C4" w14:textId="77777777" w:rsidR="009950BA" w:rsidRPr="00F660F7" w:rsidRDefault="00084F8C" w:rsidP="00084F8C">
      <w:pPr>
        <w:ind w:firstLine="540"/>
        <w:jc w:val="both"/>
      </w:pPr>
      <w:r w:rsidRPr="00F660F7">
        <w:t>1</w:t>
      </w:r>
      <w:r w:rsidR="00910B01" w:rsidRPr="00F660F7">
        <w:t>1</w:t>
      </w:r>
      <w:r w:rsidRPr="00F660F7">
        <w:t xml:space="preserve">. </w:t>
      </w:r>
      <w:r w:rsidR="00FE6832" w:rsidRPr="00F660F7">
        <w:t>D</w:t>
      </w:r>
      <w:r w:rsidR="00FA4C93" w:rsidRPr="00F660F7">
        <w:t>ocumente</w:t>
      </w:r>
      <w:r w:rsidR="0014533F" w:rsidRPr="00F660F7">
        <w:t>le</w:t>
      </w:r>
      <w:r w:rsidR="00FA4C93" w:rsidRPr="00F660F7">
        <w:t xml:space="preserve"> aferente operaţiunii valutare </w:t>
      </w:r>
      <w:r w:rsidR="005707B3" w:rsidRPr="00F660F7">
        <w:t>pentru care se solicită eliberarea autorizaţiei</w:t>
      </w:r>
      <w:r w:rsidR="00FA4C93" w:rsidRPr="00F660F7">
        <w:t xml:space="preserve"> </w:t>
      </w:r>
      <w:r w:rsidR="007F6809" w:rsidRPr="00F660F7">
        <w:t xml:space="preserve">BNM </w:t>
      </w:r>
      <w:r w:rsidR="00FE6832" w:rsidRPr="00F660F7">
        <w:t xml:space="preserve">sînt </w:t>
      </w:r>
      <w:r w:rsidR="00FA4C93" w:rsidRPr="00F660F7">
        <w:t>documente</w:t>
      </w:r>
      <w:r w:rsidR="00047A8D" w:rsidRPr="00F660F7">
        <w:t>le</w:t>
      </w:r>
      <w:r w:rsidR="00FA4C93" w:rsidRPr="00F660F7">
        <w:t xml:space="preserve"> indicate în anexa nr.2 la prezentul Regulament</w:t>
      </w:r>
      <w:r w:rsidR="00047A8D" w:rsidRPr="00F660F7">
        <w:t xml:space="preserve"> care</w:t>
      </w:r>
      <w:r w:rsidR="00CB21A6" w:rsidRPr="00F660F7">
        <w:t xml:space="preserve">, în </w:t>
      </w:r>
      <w:r w:rsidR="00D64497" w:rsidRPr="00F660F7">
        <w:t>funcţie</w:t>
      </w:r>
      <w:r w:rsidR="00CB21A6" w:rsidRPr="00F660F7">
        <w:t xml:space="preserve"> de tipul operaţiunii valutare, </w:t>
      </w:r>
      <w:r w:rsidR="00047A8D" w:rsidRPr="00F660F7">
        <w:t>se prezintă</w:t>
      </w:r>
      <w:r w:rsidR="00CB21A6" w:rsidRPr="00F660F7">
        <w:t xml:space="preserve"> </w:t>
      </w:r>
      <w:r w:rsidR="00047A8D" w:rsidRPr="00F660F7">
        <w:t>după cum urmează</w:t>
      </w:r>
      <w:r w:rsidR="00FA4C93" w:rsidRPr="00F660F7">
        <w:t>:</w:t>
      </w:r>
    </w:p>
    <w:p w14:paraId="1C7740AC" w14:textId="77777777" w:rsidR="00A3158C" w:rsidRPr="00F660F7" w:rsidRDefault="00A3158C" w:rsidP="00084F8C">
      <w:pPr>
        <w:ind w:firstLine="540"/>
        <w:jc w:val="both"/>
      </w:pPr>
    </w:p>
    <w:p w14:paraId="25F8B671" w14:textId="77777777" w:rsidR="00971CCA" w:rsidRPr="00F660F7" w:rsidRDefault="00C0586A" w:rsidP="00084F8C">
      <w:pPr>
        <w:tabs>
          <w:tab w:val="left" w:pos="900"/>
        </w:tabs>
        <w:ind w:firstLine="540"/>
        <w:jc w:val="both"/>
      </w:pPr>
      <w:r w:rsidRPr="00F660F7">
        <w:t xml:space="preserve">1) </w:t>
      </w:r>
      <w:r w:rsidR="00C633D3" w:rsidRPr="00F660F7">
        <w:t>p</w:t>
      </w:r>
      <w:r w:rsidR="00047A8D" w:rsidRPr="00F660F7">
        <w:t>entru o</w:t>
      </w:r>
      <w:r w:rsidR="00BD0928" w:rsidRPr="00F660F7">
        <w:t>peraţiuni</w:t>
      </w:r>
      <w:r w:rsidR="00976F96" w:rsidRPr="00F660F7">
        <w:t>le</w:t>
      </w:r>
      <w:r w:rsidR="00BD0928" w:rsidRPr="00F660F7">
        <w:t xml:space="preserve"> cu instrumente financiare</w:t>
      </w:r>
      <w:r w:rsidR="003E2153" w:rsidRPr="00F660F7">
        <w:t xml:space="preserve"> străine</w:t>
      </w:r>
      <w:r w:rsidR="001D2878" w:rsidRPr="00F660F7">
        <w:t>,</w:t>
      </w:r>
      <w:r w:rsidR="003E2153" w:rsidRPr="00F660F7">
        <w:t xml:space="preserve"> indicate la </w:t>
      </w:r>
      <w:r w:rsidR="00560042" w:rsidRPr="00F660F7">
        <w:t>pct.</w:t>
      </w:r>
      <w:r w:rsidR="003E2153" w:rsidRPr="00F660F7">
        <w:t>3 lit.a) din prezentul Regulament,</w:t>
      </w:r>
      <w:r w:rsidR="00D64497" w:rsidRPr="00F660F7">
        <w:t xml:space="preserve"> î</w:t>
      </w:r>
      <w:r w:rsidR="00047A8D" w:rsidRPr="00F660F7">
        <w:t>n</w:t>
      </w:r>
      <w:r w:rsidR="00F44BE7" w:rsidRPr="00F660F7">
        <w:t xml:space="preserve"> particular </w:t>
      </w:r>
      <w:r w:rsidR="00047A8D" w:rsidRPr="00F660F7">
        <w:t>pentru</w:t>
      </w:r>
      <w:r w:rsidR="003B2AB3" w:rsidRPr="00F660F7">
        <w:t>:</w:t>
      </w:r>
    </w:p>
    <w:p w14:paraId="517BCA1E" w14:textId="6A6556AF" w:rsidR="003A3776" w:rsidRPr="00F660F7" w:rsidRDefault="003A3776" w:rsidP="003A3776">
      <w:pPr>
        <w:tabs>
          <w:tab w:val="left" w:pos="0"/>
          <w:tab w:val="left" w:pos="7560"/>
        </w:tabs>
        <w:ind w:firstLine="567"/>
        <w:jc w:val="both"/>
      </w:pPr>
      <w:r w:rsidRPr="00F660F7">
        <w:t xml:space="preserve">a) </w:t>
      </w:r>
      <w:r w:rsidR="00976F96" w:rsidRPr="00F660F7">
        <w:t xml:space="preserve">operaţiunile </w:t>
      </w:r>
      <w:r w:rsidRPr="00F660F7">
        <w:t xml:space="preserve">ce ţin de </w:t>
      </w:r>
      <w:r w:rsidRPr="00F660F7">
        <w:rPr>
          <w:bCs/>
          <w:szCs w:val="28"/>
        </w:rPr>
        <w:t>cumpărarea</w:t>
      </w:r>
      <w:r w:rsidRPr="00F660F7">
        <w:t xml:space="preserve"> </w:t>
      </w:r>
      <w:r w:rsidR="00230A14" w:rsidRPr="00F660F7">
        <w:rPr>
          <w:bCs/>
          <w:szCs w:val="28"/>
        </w:rPr>
        <w:t xml:space="preserve">acţiunilor sau a altor valori </w:t>
      </w:r>
      <w:r w:rsidRPr="00F660F7">
        <w:rPr>
          <w:bCs/>
          <w:szCs w:val="28"/>
        </w:rPr>
        <w:t>mobiliare de natură participativă ce constituie mai puţin de 10% din capitalul social sau din numărul de acţiuni sau de alte valori mobiliare de natură participativă cu drept de vot al unităţii de drept ce se constituie în străinătate</w:t>
      </w:r>
      <w:r w:rsidR="00230A14" w:rsidRPr="00F660F7">
        <w:t xml:space="preserve"> - documentele indicate la </w:t>
      </w:r>
      <w:r w:rsidR="00560042" w:rsidRPr="00F660F7">
        <w:t>pct.</w:t>
      </w:r>
      <w:r w:rsidR="00FD3277" w:rsidRPr="00F660F7">
        <w:t xml:space="preserve"> 7, 8, 15</w:t>
      </w:r>
      <w:r w:rsidR="00FD3277" w:rsidRPr="00F660F7">
        <w:rPr>
          <w:vertAlign w:val="superscript"/>
        </w:rPr>
        <w:t>1</w:t>
      </w:r>
      <w:r w:rsidR="00FD3277" w:rsidRPr="00F660F7">
        <w:t xml:space="preserve"> şi 16 </w:t>
      </w:r>
      <w:r w:rsidR="003219C2" w:rsidRPr="00F660F7">
        <w:t>;</w:t>
      </w:r>
    </w:p>
    <w:p w14:paraId="1505BC2A" w14:textId="78A5D281" w:rsidR="00230A14" w:rsidRPr="00F660F7" w:rsidRDefault="00230A14" w:rsidP="00230A14">
      <w:pPr>
        <w:tabs>
          <w:tab w:val="left" w:pos="0"/>
          <w:tab w:val="left" w:pos="7560"/>
        </w:tabs>
        <w:ind w:firstLine="567"/>
        <w:jc w:val="both"/>
      </w:pPr>
      <w:r w:rsidRPr="00F660F7">
        <w:lastRenderedPageBreak/>
        <w:t xml:space="preserve">b) </w:t>
      </w:r>
      <w:r w:rsidR="00976F96" w:rsidRPr="00F660F7">
        <w:t xml:space="preserve">operaţiunile </w:t>
      </w:r>
      <w:r w:rsidRPr="00F660F7">
        <w:t xml:space="preserve">ce ţin de </w:t>
      </w:r>
      <w:r w:rsidRPr="00F660F7">
        <w:rPr>
          <w:bCs/>
          <w:szCs w:val="28"/>
        </w:rPr>
        <w:t>cumpărarea</w:t>
      </w:r>
      <w:r w:rsidRPr="00F660F7">
        <w:t xml:space="preserve"> </w:t>
      </w:r>
      <w:r w:rsidRPr="00F660F7">
        <w:rPr>
          <w:bCs/>
          <w:szCs w:val="28"/>
        </w:rPr>
        <w:t>acţiunilor sau a altor valori mobiliare de natură participativă ce constituie mai puţin de 10% din capitalul social sau din numărul de acţiuni sau de alte valori mobiliare de natură participativă cu drept de vot al unităţii de drept existente în străinătate</w:t>
      </w:r>
      <w:r w:rsidRPr="00F660F7">
        <w:t xml:space="preserve"> - documentele indicate la </w:t>
      </w:r>
      <w:r w:rsidR="00560042" w:rsidRPr="00F660F7">
        <w:t>pct.</w:t>
      </w:r>
      <w:r w:rsidR="00FD3277" w:rsidRPr="00F660F7">
        <w:t xml:space="preserve"> 8, 9, 15</w:t>
      </w:r>
      <w:r w:rsidR="00FD3277" w:rsidRPr="00F660F7">
        <w:rPr>
          <w:vertAlign w:val="superscript"/>
        </w:rPr>
        <w:t>1</w:t>
      </w:r>
      <w:r w:rsidR="00FD3277" w:rsidRPr="00F660F7">
        <w:t xml:space="preserve"> şi 16 </w:t>
      </w:r>
      <w:r w:rsidR="003219C2" w:rsidRPr="00F660F7">
        <w:t>;</w:t>
      </w:r>
    </w:p>
    <w:p w14:paraId="181053E1" w14:textId="0C0DB670" w:rsidR="00E21BF7" w:rsidRPr="00F660F7" w:rsidRDefault="00E21BF7" w:rsidP="00C0586A">
      <w:pPr>
        <w:tabs>
          <w:tab w:val="left" w:pos="0"/>
          <w:tab w:val="left" w:pos="7560"/>
        </w:tabs>
        <w:ind w:firstLine="567"/>
        <w:jc w:val="both"/>
      </w:pPr>
      <w:r w:rsidRPr="00F660F7">
        <w:t xml:space="preserve">c) </w:t>
      </w:r>
      <w:r w:rsidR="00976F96" w:rsidRPr="00F660F7">
        <w:t xml:space="preserve">operaţiunile </w:t>
      </w:r>
      <w:r w:rsidR="00CC778D" w:rsidRPr="00F660F7">
        <w:t xml:space="preserve">ce ţin de </w:t>
      </w:r>
      <w:r w:rsidR="00CC778D" w:rsidRPr="00F660F7">
        <w:rPr>
          <w:bCs/>
          <w:szCs w:val="28"/>
        </w:rPr>
        <w:t xml:space="preserve">cumpărarea unităţilor organismelor de plasament colectiv nerezidente - </w:t>
      </w:r>
      <w:r w:rsidR="00CC778D" w:rsidRPr="00F660F7">
        <w:t xml:space="preserve">documentele indicate la </w:t>
      </w:r>
      <w:r w:rsidR="00560042" w:rsidRPr="00F660F7">
        <w:t>pct.</w:t>
      </w:r>
      <w:r w:rsidR="00FD3277" w:rsidRPr="00F660F7">
        <w:t xml:space="preserve"> 11, 15</w:t>
      </w:r>
      <w:r w:rsidR="00FD3277" w:rsidRPr="00F660F7">
        <w:rPr>
          <w:vertAlign w:val="superscript"/>
        </w:rPr>
        <w:t>1</w:t>
      </w:r>
      <w:r w:rsidR="00FD3277" w:rsidRPr="00F660F7">
        <w:t xml:space="preserve"> şi 16 </w:t>
      </w:r>
      <w:r w:rsidR="003219C2" w:rsidRPr="00F660F7">
        <w:t>;</w:t>
      </w:r>
    </w:p>
    <w:p w14:paraId="456E9031" w14:textId="58A41EA4" w:rsidR="005864B9" w:rsidRPr="00F660F7" w:rsidRDefault="00E94794" w:rsidP="00C0586A">
      <w:pPr>
        <w:tabs>
          <w:tab w:val="left" w:pos="0"/>
          <w:tab w:val="left" w:pos="7560"/>
        </w:tabs>
        <w:ind w:firstLine="567"/>
        <w:jc w:val="both"/>
      </w:pPr>
      <w:r w:rsidRPr="00F660F7">
        <w:t>d</w:t>
      </w:r>
      <w:r w:rsidR="00C0586A" w:rsidRPr="00F660F7">
        <w:t xml:space="preserve">) </w:t>
      </w:r>
      <w:r w:rsidR="00976F96" w:rsidRPr="00F660F7">
        <w:t xml:space="preserve">operaţiunile </w:t>
      </w:r>
      <w:r w:rsidR="00C218A1" w:rsidRPr="00F660F7">
        <w:t>ce ţin de cumpărarea</w:t>
      </w:r>
      <w:r w:rsidR="0014054E" w:rsidRPr="00F660F7">
        <w:t xml:space="preserve"> valori</w:t>
      </w:r>
      <w:r w:rsidR="00C218A1" w:rsidRPr="00F660F7">
        <w:t>lor</w:t>
      </w:r>
      <w:r w:rsidR="0014054E" w:rsidRPr="00F660F7">
        <w:t xml:space="preserve"> </w:t>
      </w:r>
      <w:r w:rsidR="00636706" w:rsidRPr="00F660F7">
        <w:t>mobiliare</w:t>
      </w:r>
      <w:r w:rsidR="005864B9" w:rsidRPr="00F660F7">
        <w:t xml:space="preserve"> </w:t>
      </w:r>
      <w:r w:rsidR="00D91427" w:rsidRPr="00F660F7">
        <w:t xml:space="preserve">de stat </w:t>
      </w:r>
      <w:r w:rsidR="00CF7D48" w:rsidRPr="00F660F7">
        <w:t>emise sau garantate de guvernele statelor străine</w:t>
      </w:r>
      <w:r w:rsidR="0088258F" w:rsidRPr="00F660F7">
        <w:t xml:space="preserve"> (în continuare - </w:t>
      </w:r>
      <w:r w:rsidR="009122FE" w:rsidRPr="00F660F7">
        <w:t>valori mobiliare de stat</w:t>
      </w:r>
      <w:r w:rsidR="005864B9" w:rsidRPr="00F660F7">
        <w:t xml:space="preserve"> </w:t>
      </w:r>
      <w:r w:rsidR="009122FE" w:rsidRPr="00F660F7">
        <w:t xml:space="preserve">străine) </w:t>
      </w:r>
      <w:r w:rsidR="005864B9" w:rsidRPr="00F660F7">
        <w:t xml:space="preserve">- documentele indicate </w:t>
      </w:r>
      <w:r w:rsidR="000A3D36" w:rsidRPr="00F660F7">
        <w:t xml:space="preserve">la </w:t>
      </w:r>
      <w:r w:rsidR="00560042" w:rsidRPr="00F660F7">
        <w:t>pct.</w:t>
      </w:r>
      <w:r w:rsidR="00FD3277" w:rsidRPr="00F660F7">
        <w:t xml:space="preserve"> 10, 15</w:t>
      </w:r>
      <w:r w:rsidR="00FD3277" w:rsidRPr="00F660F7">
        <w:rPr>
          <w:vertAlign w:val="superscript"/>
        </w:rPr>
        <w:t>1</w:t>
      </w:r>
      <w:r w:rsidR="00FD3277" w:rsidRPr="00F660F7">
        <w:t xml:space="preserve"> şi 16 </w:t>
      </w:r>
      <w:r w:rsidR="003219C2" w:rsidRPr="00F660F7">
        <w:t>;</w:t>
      </w:r>
    </w:p>
    <w:p w14:paraId="3D9E7D25" w14:textId="12BCF8AB" w:rsidR="005864B9" w:rsidRPr="00F660F7" w:rsidRDefault="00E94794" w:rsidP="00C0586A">
      <w:pPr>
        <w:tabs>
          <w:tab w:val="left" w:pos="0"/>
          <w:tab w:val="left" w:pos="7560"/>
        </w:tabs>
        <w:ind w:firstLine="567"/>
        <w:jc w:val="both"/>
      </w:pPr>
      <w:r w:rsidRPr="00F660F7">
        <w:t>e</w:t>
      </w:r>
      <w:r w:rsidR="00C0586A" w:rsidRPr="00F660F7">
        <w:t xml:space="preserve">) </w:t>
      </w:r>
      <w:r w:rsidR="00976F96" w:rsidRPr="00F660F7">
        <w:t xml:space="preserve">operaţiunile </w:t>
      </w:r>
      <w:r w:rsidR="00C218A1" w:rsidRPr="00F660F7">
        <w:t>ce ţin de cumpărarea</w:t>
      </w:r>
      <w:r w:rsidR="00331BDF" w:rsidRPr="00F660F7">
        <w:t xml:space="preserve"> instrumentelor financiare străine</w:t>
      </w:r>
      <w:r w:rsidR="0013334F" w:rsidRPr="00F660F7">
        <w:t xml:space="preserve">, </w:t>
      </w:r>
      <w:r w:rsidR="00331BDF" w:rsidRPr="00F660F7">
        <w:t xml:space="preserve">altele decît cele menţionate la </w:t>
      </w:r>
      <w:r w:rsidR="00BC56F2" w:rsidRPr="00F660F7">
        <w:t xml:space="preserve">lit.a) – </w:t>
      </w:r>
      <w:r w:rsidRPr="00F660F7">
        <w:t>d</w:t>
      </w:r>
      <w:r w:rsidR="00BC56F2" w:rsidRPr="00F660F7">
        <w:t>)</w:t>
      </w:r>
      <w:r w:rsidR="00331BDF" w:rsidRPr="00F660F7">
        <w:t xml:space="preserve"> </w:t>
      </w:r>
      <w:r w:rsidR="0013334F" w:rsidRPr="00F660F7">
        <w:t>ale prezentului subpunct</w:t>
      </w:r>
      <w:r w:rsidR="00CF7D48" w:rsidRPr="00F660F7">
        <w:t xml:space="preserve"> </w:t>
      </w:r>
      <w:r w:rsidR="007012B9" w:rsidRPr="00F660F7">
        <w:t>-</w:t>
      </w:r>
      <w:r w:rsidR="005864B9" w:rsidRPr="00F660F7">
        <w:t xml:space="preserve"> documentele indicate </w:t>
      </w:r>
      <w:r w:rsidR="000A3D36" w:rsidRPr="00F660F7">
        <w:t xml:space="preserve">la </w:t>
      </w:r>
      <w:r w:rsidR="00560042" w:rsidRPr="00F660F7">
        <w:t>pct.</w:t>
      </w:r>
      <w:r w:rsidR="00FD3277" w:rsidRPr="00F660F7">
        <w:t xml:space="preserve"> 11, 15</w:t>
      </w:r>
      <w:r w:rsidR="00FD3277" w:rsidRPr="00F660F7">
        <w:rPr>
          <w:vertAlign w:val="superscript"/>
        </w:rPr>
        <w:t>1</w:t>
      </w:r>
      <w:r w:rsidR="00FD3277" w:rsidRPr="00F660F7">
        <w:t xml:space="preserve"> şi 16 </w:t>
      </w:r>
      <w:r w:rsidR="00BB0F86" w:rsidRPr="00F660F7">
        <w:t>;</w:t>
      </w:r>
    </w:p>
    <w:p w14:paraId="0433CA03" w14:textId="77777777" w:rsidR="000C47AC" w:rsidRPr="00F660F7" w:rsidRDefault="000C47AC" w:rsidP="005864B9">
      <w:pPr>
        <w:tabs>
          <w:tab w:val="left" w:pos="1080"/>
          <w:tab w:val="left" w:pos="1260"/>
        </w:tabs>
        <w:jc w:val="both"/>
        <w:rPr>
          <w:i/>
          <w:sz w:val="20"/>
          <w:szCs w:val="20"/>
        </w:rPr>
      </w:pPr>
    </w:p>
    <w:p w14:paraId="51D99933" w14:textId="77777777" w:rsidR="00EF32C3" w:rsidRPr="00F660F7" w:rsidRDefault="00C0586A" w:rsidP="00C0586A">
      <w:pPr>
        <w:tabs>
          <w:tab w:val="left" w:pos="900"/>
        </w:tabs>
        <w:ind w:firstLine="540"/>
        <w:jc w:val="both"/>
      </w:pPr>
      <w:r w:rsidRPr="00F660F7">
        <w:t xml:space="preserve">2) </w:t>
      </w:r>
      <w:r w:rsidR="00C633D3" w:rsidRPr="00F660F7">
        <w:t>p</w:t>
      </w:r>
      <w:r w:rsidR="00047A8D" w:rsidRPr="00F660F7">
        <w:t>entru o</w:t>
      </w:r>
      <w:r w:rsidR="002F2AFE" w:rsidRPr="00F660F7">
        <w:t>peraţiuni</w:t>
      </w:r>
      <w:r w:rsidR="00E944DF" w:rsidRPr="00F660F7">
        <w:t>le</w:t>
      </w:r>
      <w:r w:rsidR="003774C0" w:rsidRPr="00F660F7">
        <w:t>,</w:t>
      </w:r>
      <w:r w:rsidR="002F2AFE" w:rsidRPr="00F660F7">
        <w:t xml:space="preserve"> </w:t>
      </w:r>
      <w:r w:rsidR="00E944DF" w:rsidRPr="00F660F7">
        <w:t xml:space="preserve">indicate la pct.3 lit.b) şi c) din prezentul Regulament, </w:t>
      </w:r>
      <w:r w:rsidR="002F2AFE" w:rsidRPr="00F660F7">
        <w:t xml:space="preserve">ce ţin de acordarea de către </w:t>
      </w:r>
      <w:r w:rsidR="00756FC2" w:rsidRPr="00F660F7">
        <w:t xml:space="preserve">rezidenţi </w:t>
      </w:r>
      <w:r w:rsidR="002F2AFE" w:rsidRPr="00F660F7">
        <w:t>în favoarea nerezidenţilor</w:t>
      </w:r>
      <w:r w:rsidR="00A3158C" w:rsidRPr="00F660F7">
        <w:t xml:space="preserve"> a donaţiilor</w:t>
      </w:r>
      <w:r w:rsidR="00216FFB" w:rsidRPr="00F660F7">
        <w:t xml:space="preserve"> </w:t>
      </w:r>
      <w:r w:rsidR="007012B9" w:rsidRPr="00F660F7">
        <w:t>-</w:t>
      </w:r>
      <w:r w:rsidR="002F2AFE" w:rsidRPr="00F660F7">
        <w:t xml:space="preserve"> </w:t>
      </w:r>
      <w:r w:rsidR="00EF32C3" w:rsidRPr="00F660F7">
        <w:t xml:space="preserve">documentele indicate </w:t>
      </w:r>
      <w:r w:rsidR="000A3D36" w:rsidRPr="00F660F7">
        <w:t xml:space="preserve">la </w:t>
      </w:r>
      <w:r w:rsidR="00560042" w:rsidRPr="00F660F7">
        <w:t>pct.</w:t>
      </w:r>
      <w:r w:rsidR="00B84B60" w:rsidRPr="00F660F7">
        <w:t>1</w:t>
      </w:r>
      <w:r w:rsidR="005110F2" w:rsidRPr="00F660F7">
        <w:t>2</w:t>
      </w:r>
      <w:r w:rsidR="008700E4" w:rsidRPr="00F660F7">
        <w:t>,</w:t>
      </w:r>
      <w:r w:rsidR="00216FFB" w:rsidRPr="00F660F7">
        <w:t xml:space="preserve"> </w:t>
      </w:r>
      <w:r w:rsidR="008700E4" w:rsidRPr="00F660F7">
        <w:t>15</w:t>
      </w:r>
      <w:r w:rsidR="008700E4" w:rsidRPr="00F660F7">
        <w:rPr>
          <w:vertAlign w:val="superscript"/>
        </w:rPr>
        <w:t xml:space="preserve">1 </w:t>
      </w:r>
      <w:r w:rsidR="0041169E" w:rsidRPr="00F660F7">
        <w:t>şi 16</w:t>
      </w:r>
      <w:r w:rsidR="00BB0F86" w:rsidRPr="00F660F7">
        <w:t>;</w:t>
      </w:r>
      <w:r w:rsidR="00AA3F97" w:rsidRPr="00F660F7">
        <w:t xml:space="preserve"> </w:t>
      </w:r>
    </w:p>
    <w:p w14:paraId="23D717A4" w14:textId="77777777" w:rsidR="00A3158C" w:rsidRPr="00F660F7" w:rsidRDefault="00A3158C" w:rsidP="00C0586A">
      <w:pPr>
        <w:tabs>
          <w:tab w:val="left" w:pos="900"/>
        </w:tabs>
        <w:ind w:firstLine="540"/>
        <w:jc w:val="both"/>
      </w:pPr>
    </w:p>
    <w:p w14:paraId="0DB2A774" w14:textId="5C58382C" w:rsidR="00A3158C" w:rsidRPr="00F660F7" w:rsidRDefault="00C0586A" w:rsidP="00C0586A">
      <w:pPr>
        <w:tabs>
          <w:tab w:val="left" w:pos="900"/>
        </w:tabs>
        <w:ind w:firstLine="540"/>
        <w:jc w:val="both"/>
      </w:pPr>
      <w:r w:rsidRPr="00F660F7">
        <w:t xml:space="preserve">3) </w:t>
      </w:r>
      <w:r w:rsidR="00C633D3" w:rsidRPr="00F660F7">
        <w:t>p</w:t>
      </w:r>
      <w:r w:rsidR="00D64497" w:rsidRPr="00F660F7">
        <w:t>entru operaţiuni</w:t>
      </w:r>
      <w:r w:rsidR="00E944DF" w:rsidRPr="00F660F7">
        <w:t>le</w:t>
      </w:r>
      <w:r w:rsidR="003774C0" w:rsidRPr="00F660F7">
        <w:t>,</w:t>
      </w:r>
      <w:r w:rsidR="00D64497" w:rsidRPr="00F660F7">
        <w:t xml:space="preserve"> </w:t>
      </w:r>
      <w:r w:rsidR="00E944DF" w:rsidRPr="00F660F7">
        <w:t xml:space="preserve">indicate la pct.3 lit.d) din prezentul Regulament, </w:t>
      </w:r>
      <w:r w:rsidR="007E6222" w:rsidRPr="00F660F7">
        <w:t>ce ţin</w:t>
      </w:r>
      <w:r w:rsidR="006D4E08" w:rsidRPr="00F660F7">
        <w:t xml:space="preserve"> de efectuarea</w:t>
      </w:r>
      <w:r w:rsidR="00E52813" w:rsidRPr="00F660F7">
        <w:t xml:space="preserve"> t</w:t>
      </w:r>
      <w:r w:rsidR="00331BDF" w:rsidRPr="00F660F7">
        <w:t xml:space="preserve">ransferurilor de către rezidenţi în favoarea nerezidenţilor a mijloacelor băneşti </w:t>
      </w:r>
      <w:r w:rsidR="006D4E08" w:rsidRPr="00F660F7">
        <w:t>-</w:t>
      </w:r>
      <w:r w:rsidR="00A05C43" w:rsidRPr="00F660F7">
        <w:t xml:space="preserve"> </w:t>
      </w:r>
      <w:r w:rsidR="005F2FC8" w:rsidRPr="00F660F7">
        <w:t xml:space="preserve">documentele indicate </w:t>
      </w:r>
      <w:r w:rsidR="000A3D36" w:rsidRPr="00F660F7">
        <w:t xml:space="preserve">la </w:t>
      </w:r>
      <w:r w:rsidR="00560042" w:rsidRPr="00F660F7">
        <w:t>pct.</w:t>
      </w:r>
      <w:r w:rsidR="009D626D" w:rsidRPr="00F660F7">
        <w:t xml:space="preserve"> 13, 15</w:t>
      </w:r>
      <w:r w:rsidR="009D626D" w:rsidRPr="00F660F7">
        <w:rPr>
          <w:vertAlign w:val="superscript"/>
        </w:rPr>
        <w:t>1</w:t>
      </w:r>
      <w:r w:rsidR="009D626D" w:rsidRPr="00F660F7">
        <w:t xml:space="preserve">  şi 16</w:t>
      </w:r>
      <w:r w:rsidR="00BB0F86" w:rsidRPr="00F660F7">
        <w:t>;</w:t>
      </w:r>
    </w:p>
    <w:p w14:paraId="19CEBB73" w14:textId="77777777" w:rsidR="00A3158C" w:rsidRPr="00F660F7" w:rsidRDefault="00A3158C" w:rsidP="00C0586A">
      <w:pPr>
        <w:tabs>
          <w:tab w:val="left" w:pos="900"/>
        </w:tabs>
        <w:ind w:firstLine="540"/>
        <w:jc w:val="both"/>
      </w:pPr>
    </w:p>
    <w:p w14:paraId="2AF9E7FF" w14:textId="06C6F4A1" w:rsidR="005F2FC8" w:rsidRPr="00F660F7" w:rsidRDefault="00C0586A" w:rsidP="00C0586A">
      <w:pPr>
        <w:tabs>
          <w:tab w:val="left" w:pos="900"/>
        </w:tabs>
        <w:ind w:firstLine="540"/>
        <w:jc w:val="both"/>
      </w:pPr>
      <w:r w:rsidRPr="00F660F7">
        <w:t xml:space="preserve">4) </w:t>
      </w:r>
      <w:r w:rsidR="00C633D3" w:rsidRPr="00F660F7">
        <w:t>p</w:t>
      </w:r>
      <w:r w:rsidR="00D64497" w:rsidRPr="00F660F7">
        <w:t>entru operaţiuni</w:t>
      </w:r>
      <w:r w:rsidR="00E944DF" w:rsidRPr="00F660F7">
        <w:t>le</w:t>
      </w:r>
      <w:r w:rsidR="003774C0" w:rsidRPr="00F660F7">
        <w:t>,</w:t>
      </w:r>
      <w:r w:rsidR="00D64497" w:rsidRPr="00F660F7">
        <w:t xml:space="preserve"> </w:t>
      </w:r>
      <w:r w:rsidR="00E944DF" w:rsidRPr="00F660F7">
        <w:t xml:space="preserve">indicate la pct.3 lit.e) din prezentul Regulament, </w:t>
      </w:r>
      <w:r w:rsidR="006D4E08" w:rsidRPr="00F660F7">
        <w:t xml:space="preserve">ce ţin de efectuarea de către </w:t>
      </w:r>
      <w:r w:rsidR="009B5DB6" w:rsidRPr="00F660F7">
        <w:t xml:space="preserve">rezidenţi </w:t>
      </w:r>
      <w:r w:rsidR="006D4E08" w:rsidRPr="00F660F7">
        <w:t>a plăţilor</w:t>
      </w:r>
      <w:r w:rsidR="00F52F80" w:rsidRPr="00F660F7">
        <w:t xml:space="preserve"> </w:t>
      </w:r>
      <w:r w:rsidR="006D4E08" w:rsidRPr="00F660F7">
        <w:t xml:space="preserve">/transferurilor </w:t>
      </w:r>
      <w:r w:rsidR="00E058F3" w:rsidRPr="00F660F7">
        <w:t xml:space="preserve">în străinătate </w:t>
      </w:r>
      <w:r w:rsidR="006D4E08" w:rsidRPr="00F660F7">
        <w:t>în favoarea rezidenţilor</w:t>
      </w:r>
      <w:r w:rsidR="00970BCE" w:rsidRPr="00F660F7">
        <w:t xml:space="preserve"> - </w:t>
      </w:r>
      <w:r w:rsidR="005F2FC8" w:rsidRPr="00F660F7">
        <w:t xml:space="preserve">documentele indicate </w:t>
      </w:r>
      <w:r w:rsidR="000A3D36" w:rsidRPr="00F660F7">
        <w:t xml:space="preserve">la </w:t>
      </w:r>
      <w:r w:rsidR="00560042" w:rsidRPr="00F660F7">
        <w:t>pct.</w:t>
      </w:r>
      <w:r w:rsidR="00B1444F" w:rsidRPr="00F660F7">
        <w:t xml:space="preserve"> 14, 15</w:t>
      </w:r>
      <w:r w:rsidR="00B1444F" w:rsidRPr="00F660F7">
        <w:rPr>
          <w:vertAlign w:val="superscript"/>
        </w:rPr>
        <w:t>1</w:t>
      </w:r>
      <w:r w:rsidR="00B1444F" w:rsidRPr="00F660F7">
        <w:t>, 15</w:t>
      </w:r>
      <w:r w:rsidR="00B1444F" w:rsidRPr="00F660F7">
        <w:rPr>
          <w:vertAlign w:val="superscript"/>
        </w:rPr>
        <w:t xml:space="preserve">2 </w:t>
      </w:r>
      <w:r w:rsidR="00B1444F" w:rsidRPr="00F660F7">
        <w:t xml:space="preserve"> şi 16</w:t>
      </w:r>
      <w:r w:rsidR="00BB0F86" w:rsidRPr="00F660F7">
        <w:t>;</w:t>
      </w:r>
    </w:p>
    <w:p w14:paraId="5045E479" w14:textId="77777777" w:rsidR="00A7148B" w:rsidRPr="00F660F7" w:rsidRDefault="00A7148B" w:rsidP="00C0586A">
      <w:pPr>
        <w:tabs>
          <w:tab w:val="left" w:pos="900"/>
        </w:tabs>
        <w:ind w:firstLine="540"/>
        <w:jc w:val="both"/>
      </w:pPr>
    </w:p>
    <w:p w14:paraId="245AD0B2" w14:textId="019F4B1A" w:rsidR="005F2FC8" w:rsidRPr="00F660F7" w:rsidRDefault="00C0586A" w:rsidP="00C0586A">
      <w:pPr>
        <w:tabs>
          <w:tab w:val="left" w:pos="900"/>
        </w:tabs>
        <w:ind w:firstLine="540"/>
        <w:jc w:val="both"/>
      </w:pPr>
      <w:r w:rsidRPr="00F660F7">
        <w:t xml:space="preserve">5) </w:t>
      </w:r>
      <w:r w:rsidR="00C633D3" w:rsidRPr="00F660F7">
        <w:t>p</w:t>
      </w:r>
      <w:r w:rsidR="00D64497" w:rsidRPr="00F660F7">
        <w:t xml:space="preserve">entru operaţiuni </w:t>
      </w:r>
      <w:r w:rsidR="006D4E08" w:rsidRPr="00F660F7">
        <w:t>de schimb valutar în străinătate ale rezidenţilor</w:t>
      </w:r>
      <w:r w:rsidR="00E058F3" w:rsidRPr="00F660F7">
        <w:t xml:space="preserve">, indicate la </w:t>
      </w:r>
      <w:r w:rsidR="00560042" w:rsidRPr="00F660F7">
        <w:t>pct.</w:t>
      </w:r>
      <w:r w:rsidR="00E058F3" w:rsidRPr="00F660F7">
        <w:t xml:space="preserve">3 </w:t>
      </w:r>
      <w:r w:rsidR="00E944DF" w:rsidRPr="00F660F7">
        <w:t>lit.f)</w:t>
      </w:r>
      <w:r w:rsidR="00545935" w:rsidRPr="00F660F7">
        <w:t xml:space="preserve"> </w:t>
      </w:r>
      <w:r w:rsidR="00E058F3" w:rsidRPr="00F660F7">
        <w:t>din prezentul Regulament</w:t>
      </w:r>
      <w:r w:rsidR="004921B1" w:rsidRPr="00F660F7">
        <w:t xml:space="preserve"> </w:t>
      </w:r>
      <w:r w:rsidR="006D4E08" w:rsidRPr="00F660F7">
        <w:t xml:space="preserve">- </w:t>
      </w:r>
      <w:r w:rsidR="005F2FC8" w:rsidRPr="00F660F7">
        <w:t xml:space="preserve">documentele indicate </w:t>
      </w:r>
      <w:r w:rsidR="000A3D36" w:rsidRPr="00F660F7">
        <w:t xml:space="preserve">la </w:t>
      </w:r>
      <w:r w:rsidR="00560042" w:rsidRPr="00F660F7">
        <w:t>pct.</w:t>
      </w:r>
      <w:r w:rsidR="00B1444F" w:rsidRPr="00F660F7">
        <w:t xml:space="preserve"> 15, 15</w:t>
      </w:r>
      <w:r w:rsidR="00B1444F" w:rsidRPr="00F660F7">
        <w:rPr>
          <w:vertAlign w:val="superscript"/>
        </w:rPr>
        <w:t>1</w:t>
      </w:r>
      <w:r w:rsidR="00B1444F" w:rsidRPr="00F660F7">
        <w:t xml:space="preserve"> şi 16 </w:t>
      </w:r>
      <w:r w:rsidR="005F44AA" w:rsidRPr="00F660F7">
        <w:t>.</w:t>
      </w:r>
    </w:p>
    <w:p w14:paraId="4B05153B" w14:textId="77777777" w:rsidR="00E40C4B" w:rsidRPr="00F660F7" w:rsidRDefault="00E40C4B" w:rsidP="00C0586A">
      <w:pPr>
        <w:tabs>
          <w:tab w:val="left" w:pos="900"/>
        </w:tabs>
        <w:ind w:firstLine="540"/>
        <w:jc w:val="both"/>
      </w:pPr>
    </w:p>
    <w:p w14:paraId="1D0C46BC" w14:textId="1A4744BC" w:rsidR="00B03BEA" w:rsidRPr="00F660F7" w:rsidRDefault="00B03BEA" w:rsidP="00B03BEA">
      <w:pPr>
        <w:tabs>
          <w:tab w:val="left" w:pos="900"/>
        </w:tabs>
        <w:ind w:firstLine="540"/>
        <w:jc w:val="both"/>
      </w:pPr>
      <w:r w:rsidRPr="00F660F7">
        <w:t>6) pentru operațiunile indicate la pct.3 lit.g) din prezentul Regulament, ce ţin de acordarea de către rezidenţi în favoarea nerezidenţilor a împrumuturilor /creditelor financiare - documentele indicate la pct.</w:t>
      </w:r>
      <w:r w:rsidR="00B1444F" w:rsidRPr="00F660F7">
        <w:t xml:space="preserve"> 15</w:t>
      </w:r>
      <w:r w:rsidR="00B1444F" w:rsidRPr="00F660F7">
        <w:rPr>
          <w:vertAlign w:val="superscript"/>
        </w:rPr>
        <w:t>1</w:t>
      </w:r>
      <w:r w:rsidR="00B1444F" w:rsidRPr="00F660F7">
        <w:t>, 15</w:t>
      </w:r>
      <w:r w:rsidR="00B1444F" w:rsidRPr="00F660F7">
        <w:rPr>
          <w:vertAlign w:val="superscript"/>
        </w:rPr>
        <w:t xml:space="preserve">3 </w:t>
      </w:r>
      <w:r w:rsidR="00B1444F" w:rsidRPr="00F660F7">
        <w:t xml:space="preserve"> și 16</w:t>
      </w:r>
      <w:r w:rsidRPr="00F660F7">
        <w:t>;</w:t>
      </w:r>
    </w:p>
    <w:p w14:paraId="7B026D04" w14:textId="77777777" w:rsidR="00B03BEA" w:rsidRPr="00F660F7" w:rsidRDefault="00B03BEA" w:rsidP="00B03BEA">
      <w:pPr>
        <w:tabs>
          <w:tab w:val="left" w:pos="900"/>
        </w:tabs>
        <w:ind w:firstLine="540"/>
        <w:jc w:val="both"/>
      </w:pPr>
    </w:p>
    <w:p w14:paraId="271D20AD" w14:textId="068EB22C" w:rsidR="00B03BEA" w:rsidRPr="00F660F7" w:rsidRDefault="00B03BEA" w:rsidP="00B03BEA">
      <w:pPr>
        <w:tabs>
          <w:tab w:val="left" w:pos="900"/>
        </w:tabs>
        <w:ind w:firstLine="540"/>
        <w:jc w:val="both"/>
      </w:pPr>
      <w:r w:rsidRPr="00F660F7">
        <w:t>7) pentru operațiunile indicate la pct.3 lit.h) din prezentul Regulament, ce ţin de acordarea de către persoanele fizice rezidente în favoarea persoanelor fizice nerezidente a împrumuturilor în cadrul operaţiunilor cu caracter personal - documentele indicate la pct.</w:t>
      </w:r>
      <w:r w:rsidR="00B1444F" w:rsidRPr="00F660F7">
        <w:t>15</w:t>
      </w:r>
      <w:r w:rsidR="00B1444F" w:rsidRPr="00F660F7">
        <w:rPr>
          <w:vertAlign w:val="superscript"/>
        </w:rPr>
        <w:t>1</w:t>
      </w:r>
      <w:r w:rsidR="00B1444F" w:rsidRPr="00F660F7">
        <w:t>, 15</w:t>
      </w:r>
      <w:r w:rsidR="00B1444F" w:rsidRPr="00F660F7">
        <w:rPr>
          <w:vertAlign w:val="superscript"/>
        </w:rPr>
        <w:t xml:space="preserve">3 </w:t>
      </w:r>
      <w:r w:rsidR="00B1444F" w:rsidRPr="00F660F7">
        <w:t xml:space="preserve">și 16 </w:t>
      </w:r>
      <w:r w:rsidRPr="00F660F7">
        <w:t>;</w:t>
      </w:r>
    </w:p>
    <w:p w14:paraId="237B47D1" w14:textId="77777777" w:rsidR="00B03BEA" w:rsidRPr="00F660F7" w:rsidRDefault="00B03BEA" w:rsidP="00B03BEA">
      <w:pPr>
        <w:tabs>
          <w:tab w:val="left" w:pos="900"/>
        </w:tabs>
        <w:ind w:firstLine="540"/>
        <w:jc w:val="both"/>
      </w:pPr>
    </w:p>
    <w:p w14:paraId="4B7EF4E4" w14:textId="180933A0" w:rsidR="00E40C4B" w:rsidRPr="00F660F7" w:rsidRDefault="00B03BEA" w:rsidP="00B03BEA">
      <w:pPr>
        <w:tabs>
          <w:tab w:val="left" w:pos="900"/>
        </w:tabs>
        <w:ind w:firstLine="540"/>
        <w:jc w:val="both"/>
        <w:rPr>
          <w:i/>
          <w:color w:val="0000FF"/>
          <w:sz w:val="18"/>
          <w:szCs w:val="18"/>
        </w:rPr>
      </w:pPr>
      <w:r w:rsidRPr="00F660F7">
        <w:t>8) pentru operațiunile indicate la pct.3 lit.i) din prezentul Regulament, ce ţin de acordarea de către rezidenţi în favoarea nerezidenţilor a garanţiilor - documentele indicate la pct.</w:t>
      </w:r>
      <w:r w:rsidR="00B1444F" w:rsidRPr="00F660F7">
        <w:t>15</w:t>
      </w:r>
      <w:r w:rsidR="00B1444F" w:rsidRPr="00F660F7">
        <w:rPr>
          <w:vertAlign w:val="superscript"/>
        </w:rPr>
        <w:t>1</w:t>
      </w:r>
      <w:r w:rsidR="00B1444F" w:rsidRPr="00F660F7">
        <w:t>, 15</w:t>
      </w:r>
      <w:r w:rsidR="00B1444F" w:rsidRPr="00F660F7">
        <w:rPr>
          <w:vertAlign w:val="superscript"/>
        </w:rPr>
        <w:t>4</w:t>
      </w:r>
      <w:r w:rsidR="00B1444F" w:rsidRPr="00F660F7">
        <w:t xml:space="preserve">- 16 </w:t>
      </w:r>
      <w:r w:rsidRPr="00F660F7">
        <w:t>.</w:t>
      </w:r>
    </w:p>
    <w:p w14:paraId="78AC557C" w14:textId="00441946" w:rsidR="00E73A63" w:rsidRPr="00F660F7" w:rsidRDefault="00C22999" w:rsidP="00C22999">
      <w:pPr>
        <w:tabs>
          <w:tab w:val="left" w:pos="0"/>
        </w:tabs>
        <w:jc w:val="both"/>
      </w:pPr>
      <w:bookmarkStart w:id="7" w:name="_Hlk154132706"/>
      <w:r>
        <w:rPr>
          <w:i/>
          <w:color w:val="0000FF"/>
          <w:sz w:val="18"/>
          <w:szCs w:val="18"/>
        </w:rPr>
        <w:t xml:space="preserve">            </w:t>
      </w:r>
      <w:r w:rsidR="00E73A63" w:rsidRPr="00F660F7">
        <w:rPr>
          <w:i/>
          <w:color w:val="0000FF"/>
          <w:sz w:val="18"/>
          <w:szCs w:val="18"/>
        </w:rPr>
        <w:t>(Pct.11 modificat</w:t>
      </w:r>
      <w:r w:rsidR="00E73A63">
        <w:rPr>
          <w:i/>
          <w:color w:val="0000FF"/>
          <w:sz w:val="18"/>
          <w:szCs w:val="18"/>
        </w:rPr>
        <w:t xml:space="preserve"> </w:t>
      </w:r>
      <w:r w:rsidR="00E73A63" w:rsidRPr="00F660F7">
        <w:rPr>
          <w:i/>
          <w:color w:val="0000FF"/>
          <w:sz w:val="18"/>
          <w:szCs w:val="18"/>
        </w:rPr>
        <w:t>prin Hot.BNM nr.2</w:t>
      </w:r>
      <w:r w:rsidR="00E73A63">
        <w:rPr>
          <w:i/>
          <w:color w:val="0000FF"/>
          <w:sz w:val="18"/>
          <w:szCs w:val="18"/>
        </w:rPr>
        <w:t>39</w:t>
      </w:r>
      <w:r w:rsidR="00E73A63" w:rsidRPr="00F660F7">
        <w:rPr>
          <w:i/>
          <w:color w:val="0000FF"/>
          <w:sz w:val="18"/>
          <w:szCs w:val="18"/>
        </w:rPr>
        <w:t xml:space="preserve"> din </w:t>
      </w:r>
      <w:r w:rsidR="00E73A63">
        <w:rPr>
          <w:i/>
          <w:color w:val="0000FF"/>
          <w:sz w:val="18"/>
          <w:szCs w:val="18"/>
        </w:rPr>
        <w:t>30</w:t>
      </w:r>
      <w:r w:rsidR="00E73A63" w:rsidRPr="00F660F7">
        <w:rPr>
          <w:i/>
          <w:color w:val="0000FF"/>
          <w:sz w:val="18"/>
          <w:szCs w:val="18"/>
        </w:rPr>
        <w:t>.1</w:t>
      </w:r>
      <w:r w:rsidR="00E73A63">
        <w:rPr>
          <w:i/>
          <w:color w:val="0000FF"/>
          <w:sz w:val="18"/>
          <w:szCs w:val="18"/>
        </w:rPr>
        <w:t>1</w:t>
      </w:r>
      <w:r w:rsidR="00E73A63" w:rsidRPr="00F660F7">
        <w:rPr>
          <w:i/>
          <w:color w:val="0000FF"/>
          <w:sz w:val="18"/>
          <w:szCs w:val="18"/>
        </w:rPr>
        <w:t>.20</w:t>
      </w:r>
      <w:r w:rsidR="00E73A63">
        <w:rPr>
          <w:i/>
          <w:color w:val="0000FF"/>
          <w:sz w:val="18"/>
          <w:szCs w:val="18"/>
        </w:rPr>
        <w:t>2</w:t>
      </w:r>
      <w:r w:rsidR="00E73A63" w:rsidRPr="00F660F7">
        <w:rPr>
          <w:i/>
          <w:color w:val="0000FF"/>
          <w:sz w:val="18"/>
          <w:szCs w:val="18"/>
        </w:rPr>
        <w:t>3</w:t>
      </w:r>
      <w:r w:rsidR="00E73A63">
        <w:rPr>
          <w:i/>
          <w:color w:val="0000FF"/>
          <w:sz w:val="18"/>
          <w:szCs w:val="18"/>
        </w:rPr>
        <w:t xml:space="preserve">, </w:t>
      </w:r>
      <w:r w:rsidR="00E73A63">
        <w:rPr>
          <w:i/>
          <w:color w:val="0000FF"/>
          <w:sz w:val="18"/>
          <w:szCs w:val="18"/>
          <w:lang w:val="ro-MD"/>
        </w:rPr>
        <w:t>în vigoare 01.01.2024</w:t>
      </w:r>
      <w:r w:rsidR="00E73A63" w:rsidRPr="00F660F7">
        <w:rPr>
          <w:i/>
          <w:color w:val="0000FF"/>
          <w:sz w:val="18"/>
          <w:szCs w:val="18"/>
        </w:rPr>
        <w:t>)</w:t>
      </w:r>
    </w:p>
    <w:bookmarkEnd w:id="7"/>
    <w:p w14:paraId="6085B21B" w14:textId="3243C98D" w:rsidR="00807E48" w:rsidRPr="00F660F7" w:rsidRDefault="00807E48" w:rsidP="00807E48">
      <w:pPr>
        <w:ind w:firstLine="540"/>
        <w:jc w:val="both"/>
        <w:rPr>
          <w:i/>
          <w:color w:val="0000FF"/>
          <w:sz w:val="18"/>
          <w:szCs w:val="18"/>
        </w:rPr>
      </w:pPr>
      <w:r w:rsidRPr="00F660F7">
        <w:rPr>
          <w:i/>
          <w:color w:val="0000FF"/>
          <w:sz w:val="18"/>
          <w:szCs w:val="18"/>
        </w:rPr>
        <w:t>(Pct.</w:t>
      </w:r>
      <w:bookmarkStart w:id="8" w:name="_Hlk154132668"/>
      <w:r w:rsidRPr="00F660F7">
        <w:rPr>
          <w:i/>
          <w:color w:val="0000FF"/>
          <w:sz w:val="18"/>
          <w:szCs w:val="18"/>
        </w:rPr>
        <w:t xml:space="preserve">11 modificat </w:t>
      </w:r>
      <w:bookmarkEnd w:id="8"/>
      <w:r w:rsidRPr="00F660F7">
        <w:rPr>
          <w:i/>
          <w:color w:val="0000FF"/>
          <w:sz w:val="18"/>
          <w:szCs w:val="18"/>
        </w:rPr>
        <w:t xml:space="preserve">prin Hot.BNM nr.13 din 24.01.2020, în vigoare 01.04.2020) </w:t>
      </w:r>
    </w:p>
    <w:p w14:paraId="040EA980" w14:textId="77777777" w:rsidR="00FB2B02" w:rsidRPr="00F660F7" w:rsidRDefault="00FB2B02" w:rsidP="00E40C4B">
      <w:pPr>
        <w:tabs>
          <w:tab w:val="left" w:pos="900"/>
        </w:tabs>
        <w:ind w:firstLine="540"/>
        <w:jc w:val="both"/>
        <w:rPr>
          <w:i/>
          <w:color w:val="0000FF"/>
          <w:sz w:val="18"/>
          <w:szCs w:val="18"/>
        </w:rPr>
      </w:pPr>
      <w:r w:rsidRPr="00F660F7">
        <w:rPr>
          <w:i/>
          <w:color w:val="0000FF"/>
          <w:sz w:val="18"/>
          <w:szCs w:val="18"/>
        </w:rPr>
        <w:t xml:space="preserve">(Pct.11 modificat prin Hot.BNM nr.30 din 13.02.2018) </w:t>
      </w:r>
    </w:p>
    <w:p w14:paraId="4189585C" w14:textId="77777777" w:rsidR="00B549AF" w:rsidRPr="00F660F7" w:rsidRDefault="00B549AF" w:rsidP="00B549AF">
      <w:pPr>
        <w:ind w:firstLine="540"/>
        <w:jc w:val="both"/>
        <w:rPr>
          <w:i/>
          <w:color w:val="0000FF"/>
          <w:sz w:val="18"/>
          <w:szCs w:val="18"/>
        </w:rPr>
      </w:pPr>
      <w:r w:rsidRPr="00F660F7">
        <w:rPr>
          <w:i/>
          <w:color w:val="0000FF"/>
          <w:sz w:val="18"/>
          <w:szCs w:val="18"/>
        </w:rPr>
        <w:t xml:space="preserve">(Pct.11 modificat prin Hot.BNM nr.201 din 17.10.2013) </w:t>
      </w:r>
    </w:p>
    <w:p w14:paraId="4D0F987D" w14:textId="77777777" w:rsidR="00153398" w:rsidRPr="00F660F7" w:rsidRDefault="00153398" w:rsidP="00B549AF">
      <w:pPr>
        <w:ind w:firstLine="540"/>
        <w:jc w:val="both"/>
        <w:rPr>
          <w:i/>
          <w:color w:val="0000FF"/>
          <w:sz w:val="18"/>
          <w:szCs w:val="18"/>
        </w:rPr>
      </w:pPr>
    </w:p>
    <w:p w14:paraId="6A59CFCB" w14:textId="77777777" w:rsidR="00153398" w:rsidRPr="00F660F7" w:rsidRDefault="00153398" w:rsidP="00B549AF">
      <w:pPr>
        <w:ind w:firstLine="540"/>
        <w:jc w:val="both"/>
        <w:rPr>
          <w:i/>
          <w:color w:val="0000FF"/>
          <w:sz w:val="18"/>
          <w:szCs w:val="18"/>
        </w:rPr>
      </w:pPr>
    </w:p>
    <w:p w14:paraId="12859D87" w14:textId="77777777" w:rsidR="00834FE6" w:rsidRPr="00F660F7" w:rsidRDefault="00B0330B" w:rsidP="00834FE6">
      <w:pPr>
        <w:tabs>
          <w:tab w:val="left" w:pos="900"/>
        </w:tabs>
        <w:ind w:firstLine="567"/>
        <w:jc w:val="both"/>
        <w:rPr>
          <w:color w:val="FF0000"/>
        </w:rPr>
      </w:pPr>
      <w:r w:rsidRPr="00F660F7">
        <w:t>11</w:t>
      </w:r>
      <w:r w:rsidRPr="00F660F7">
        <w:rPr>
          <w:vertAlign w:val="superscript"/>
        </w:rPr>
        <w:t>1</w:t>
      </w:r>
      <w:r w:rsidRPr="00F660F7">
        <w:t>. Informația care se conține în cererea de eliberare a autorizației trebuie să corespundă cu informația din documente în baza căreia a fost completată cererea.</w:t>
      </w:r>
      <w:r w:rsidR="00834FE6" w:rsidRPr="00F660F7">
        <w:rPr>
          <w:color w:val="7030A0"/>
        </w:rPr>
        <w:t xml:space="preserve"> </w:t>
      </w:r>
    </w:p>
    <w:p w14:paraId="2AF90468" w14:textId="77777777" w:rsidR="00807E48" w:rsidRPr="00F660F7" w:rsidRDefault="00807E48" w:rsidP="00807E48">
      <w:pPr>
        <w:ind w:firstLine="540"/>
        <w:jc w:val="both"/>
        <w:rPr>
          <w:i/>
          <w:color w:val="0000FF"/>
          <w:sz w:val="18"/>
          <w:szCs w:val="18"/>
        </w:rPr>
      </w:pPr>
      <w:r w:rsidRPr="00F660F7">
        <w:rPr>
          <w:i/>
          <w:color w:val="0000FF"/>
          <w:sz w:val="18"/>
          <w:szCs w:val="18"/>
        </w:rPr>
        <w:t>(Pct.11</w:t>
      </w:r>
      <w:r w:rsidRPr="00F660F7">
        <w:rPr>
          <w:i/>
          <w:color w:val="0000FF"/>
          <w:sz w:val="18"/>
          <w:szCs w:val="18"/>
          <w:vertAlign w:val="superscript"/>
        </w:rPr>
        <w:t>1</w:t>
      </w:r>
      <w:r w:rsidRPr="00F660F7">
        <w:rPr>
          <w:i/>
          <w:color w:val="0000FF"/>
          <w:sz w:val="18"/>
          <w:szCs w:val="18"/>
        </w:rPr>
        <w:t xml:space="preserve"> introdus prin Hot.BNM nr.13 din 24.01.2020, în vigoare 01.04.2020) </w:t>
      </w:r>
    </w:p>
    <w:p w14:paraId="2E2AE4BF" w14:textId="77777777" w:rsidR="009B0564" w:rsidRPr="00F660F7" w:rsidRDefault="009B0564" w:rsidP="009B0564">
      <w:pPr>
        <w:ind w:firstLine="567"/>
        <w:jc w:val="both"/>
        <w:rPr>
          <w:lang w:eastAsia="ro-MD"/>
        </w:rPr>
      </w:pPr>
    </w:p>
    <w:p w14:paraId="30E235B9" w14:textId="77777777" w:rsidR="008F7921" w:rsidRDefault="008F7921" w:rsidP="009B0564">
      <w:pPr>
        <w:ind w:firstLine="567"/>
        <w:jc w:val="both"/>
        <w:rPr>
          <w:lang w:eastAsia="ro-MD"/>
        </w:rPr>
      </w:pPr>
      <w:r w:rsidRPr="00F436B3">
        <w:rPr>
          <w:lang w:eastAsia="ro-MD"/>
        </w:rPr>
        <w:t>11</w:t>
      </w:r>
      <w:r w:rsidRPr="00F436B3">
        <w:rPr>
          <w:vertAlign w:val="superscript"/>
          <w:lang w:eastAsia="ro-MD"/>
        </w:rPr>
        <w:t>2</w:t>
      </w:r>
      <w:r w:rsidRPr="00F436B3">
        <w:rPr>
          <w:lang w:eastAsia="ro-MD"/>
        </w:rPr>
        <w:t>. Documentele indicate la punctele 10 şi 11 se prezintă la Banca Naţională a Moldovei conform cerinţelor specificate în secţiunea II din anexa nr.2.</w:t>
      </w:r>
    </w:p>
    <w:p w14:paraId="0A14F213" w14:textId="13B13985" w:rsidR="008F7921" w:rsidRPr="00F660F7" w:rsidRDefault="008F7921" w:rsidP="008F7921">
      <w:pPr>
        <w:tabs>
          <w:tab w:val="left" w:pos="0"/>
        </w:tabs>
        <w:ind w:firstLine="567"/>
        <w:jc w:val="both"/>
      </w:pPr>
      <w:r w:rsidRPr="00F660F7">
        <w:rPr>
          <w:i/>
          <w:color w:val="0000FF"/>
          <w:sz w:val="18"/>
          <w:szCs w:val="18"/>
        </w:rPr>
        <w:t>(Pct.</w:t>
      </w:r>
      <w:r w:rsidRPr="008F7921">
        <w:rPr>
          <w:i/>
          <w:color w:val="0000FF"/>
          <w:sz w:val="18"/>
          <w:szCs w:val="18"/>
        </w:rPr>
        <w:t xml:space="preserve"> </w:t>
      </w:r>
      <w:r w:rsidRPr="00F660F7">
        <w:rPr>
          <w:i/>
          <w:color w:val="0000FF"/>
          <w:sz w:val="18"/>
          <w:szCs w:val="18"/>
        </w:rPr>
        <w:t>11</w:t>
      </w:r>
      <w:r>
        <w:rPr>
          <w:i/>
          <w:color w:val="0000FF"/>
          <w:sz w:val="18"/>
          <w:szCs w:val="18"/>
          <w:vertAlign w:val="superscript"/>
        </w:rPr>
        <w:t>2</w:t>
      </w:r>
      <w:r w:rsidRPr="00F660F7">
        <w:rPr>
          <w:i/>
          <w:color w:val="0000FF"/>
          <w:sz w:val="18"/>
          <w:szCs w:val="18"/>
        </w:rPr>
        <w:t xml:space="preserve"> introdus</w:t>
      </w:r>
      <w:r>
        <w:rPr>
          <w:i/>
          <w:color w:val="0000FF"/>
          <w:sz w:val="18"/>
          <w:szCs w:val="18"/>
        </w:rPr>
        <w:t xml:space="preserve"> </w:t>
      </w:r>
      <w:r w:rsidRPr="00F660F7">
        <w:rPr>
          <w:i/>
          <w:color w:val="0000FF"/>
          <w:sz w:val="18"/>
          <w:szCs w:val="18"/>
        </w:rPr>
        <w:t>prin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6863EFAE" w14:textId="77777777" w:rsidR="008F7921" w:rsidRDefault="008F7921" w:rsidP="009B0564">
      <w:pPr>
        <w:ind w:firstLine="567"/>
        <w:jc w:val="both"/>
        <w:rPr>
          <w:lang w:eastAsia="ro-MD"/>
        </w:rPr>
      </w:pPr>
    </w:p>
    <w:p w14:paraId="244EDC13" w14:textId="77777777" w:rsidR="00834FE6" w:rsidRPr="00F660F7" w:rsidRDefault="00834FE6" w:rsidP="00834FE6">
      <w:pPr>
        <w:tabs>
          <w:tab w:val="left" w:pos="900"/>
        </w:tabs>
        <w:ind w:firstLine="567"/>
        <w:jc w:val="both"/>
      </w:pPr>
    </w:p>
    <w:p w14:paraId="005D98C0" w14:textId="77777777" w:rsidR="00AF5BC5" w:rsidRPr="00F660F7" w:rsidRDefault="00E058F3" w:rsidP="00AF5BC5">
      <w:pPr>
        <w:pStyle w:val="Heading1"/>
        <w:spacing w:before="0" w:after="0"/>
        <w:jc w:val="center"/>
        <w:rPr>
          <w:rFonts w:ascii="Times New Roman" w:hAnsi="Times New Roman" w:cs="Times New Roman"/>
          <w:b w:val="0"/>
          <w:i/>
          <w:sz w:val="24"/>
          <w:szCs w:val="24"/>
        </w:rPr>
      </w:pPr>
      <w:bookmarkStart w:id="9" w:name="_Ref212352576"/>
      <w:r w:rsidRPr="00F660F7">
        <w:rPr>
          <w:rFonts w:ascii="Times New Roman" w:hAnsi="Times New Roman" w:cs="Times New Roman"/>
          <w:b w:val="0"/>
          <w:i/>
          <w:sz w:val="24"/>
          <w:szCs w:val="24"/>
        </w:rPr>
        <w:t xml:space="preserve">Secţiunea a 2-a. </w:t>
      </w:r>
      <w:r w:rsidR="00AF5BC5" w:rsidRPr="00F660F7">
        <w:rPr>
          <w:rFonts w:ascii="Times New Roman" w:hAnsi="Times New Roman" w:cs="Times New Roman"/>
          <w:b w:val="0"/>
          <w:i/>
          <w:sz w:val="24"/>
          <w:szCs w:val="24"/>
        </w:rPr>
        <w:t>Examinarea de către Banca Naţională a Moldovei</w:t>
      </w:r>
    </w:p>
    <w:p w14:paraId="21B9BB0B" w14:textId="77777777" w:rsidR="00E058F3" w:rsidRPr="00F660F7" w:rsidRDefault="00AF5BC5" w:rsidP="00AF5BC5">
      <w:pPr>
        <w:pStyle w:val="Heading1"/>
        <w:spacing w:before="0" w:after="0"/>
        <w:jc w:val="center"/>
        <w:rPr>
          <w:rFonts w:ascii="Times New Roman" w:hAnsi="Times New Roman" w:cs="Times New Roman"/>
          <w:b w:val="0"/>
          <w:i/>
          <w:sz w:val="24"/>
          <w:szCs w:val="24"/>
        </w:rPr>
      </w:pPr>
      <w:r w:rsidRPr="00F660F7">
        <w:rPr>
          <w:rFonts w:ascii="Times New Roman" w:hAnsi="Times New Roman" w:cs="Times New Roman"/>
          <w:b w:val="0"/>
          <w:i/>
          <w:sz w:val="24"/>
          <w:szCs w:val="24"/>
        </w:rPr>
        <w:t>a cererii de eliberare a autorizaţiei</w:t>
      </w:r>
      <w:r w:rsidR="0099741D" w:rsidRPr="00F660F7">
        <w:t xml:space="preserve"> </w:t>
      </w:r>
      <w:r w:rsidR="0099741D" w:rsidRPr="00F660F7">
        <w:rPr>
          <w:rFonts w:ascii="Times New Roman" w:hAnsi="Times New Roman" w:cs="Times New Roman"/>
          <w:b w:val="0"/>
          <w:i/>
          <w:sz w:val="24"/>
          <w:szCs w:val="24"/>
        </w:rPr>
        <w:t>și a cererii de eliberare a duplicatului autorizației</w:t>
      </w:r>
    </w:p>
    <w:p w14:paraId="2DADC2ED" w14:textId="58D4C419" w:rsidR="00DF1A8A" w:rsidRPr="00F660F7" w:rsidRDefault="00DF1A8A" w:rsidP="00DF1A8A">
      <w:pPr>
        <w:tabs>
          <w:tab w:val="left" w:pos="0"/>
        </w:tabs>
        <w:ind w:firstLine="567"/>
        <w:jc w:val="both"/>
      </w:pPr>
      <w:r w:rsidRPr="00F660F7">
        <w:rPr>
          <w:i/>
          <w:color w:val="0000FF"/>
          <w:sz w:val="18"/>
          <w:szCs w:val="18"/>
        </w:rPr>
        <w:t>(</w:t>
      </w:r>
      <w:r>
        <w:rPr>
          <w:i/>
          <w:color w:val="0000FF"/>
          <w:sz w:val="18"/>
          <w:szCs w:val="18"/>
        </w:rPr>
        <w:t xml:space="preserve">denumirea secțiunii 2 modificată </w:t>
      </w:r>
      <w:r w:rsidRPr="00F660F7">
        <w:rPr>
          <w:i/>
          <w:color w:val="0000FF"/>
          <w:sz w:val="18"/>
          <w:szCs w:val="18"/>
        </w:rPr>
        <w:t>prin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12EC2705" w14:textId="77777777" w:rsidR="004B57BC" w:rsidRPr="00F660F7" w:rsidRDefault="004B57BC" w:rsidP="00C0586A">
      <w:pPr>
        <w:ind w:firstLine="540"/>
        <w:jc w:val="both"/>
      </w:pPr>
    </w:p>
    <w:p w14:paraId="0B5B95B5" w14:textId="77777777" w:rsidR="0078041B" w:rsidRDefault="0078041B" w:rsidP="00C0586A">
      <w:pPr>
        <w:ind w:firstLine="540"/>
        <w:jc w:val="both"/>
      </w:pPr>
      <w:r w:rsidRPr="00F436B3">
        <w:lastRenderedPageBreak/>
        <w:t>12. Banca Naţională a Moldovei decide referitor la eliberarea autorizaţiei sau referitor la refuzul autorizării în termen de cel mult 30 zile lucrătoare de la data înregistrării cererii de eliberare a autorizaţiei, la care sunt anexate toate documentele necesare sau, după caz, de la data înregistrării documentelor prezentate conform punctului 12</w:t>
      </w:r>
      <w:r w:rsidRPr="00F436B3">
        <w:rPr>
          <w:vertAlign w:val="superscript"/>
        </w:rPr>
        <w:t>3</w:t>
      </w:r>
      <w:r w:rsidRPr="00F436B3">
        <w:t>.</w:t>
      </w:r>
    </w:p>
    <w:p w14:paraId="1AE637B0" w14:textId="39002E8E" w:rsidR="0078041B" w:rsidRPr="00F660F7" w:rsidRDefault="0078041B" w:rsidP="0078041B">
      <w:pPr>
        <w:tabs>
          <w:tab w:val="left" w:pos="0"/>
        </w:tabs>
        <w:ind w:firstLine="567"/>
        <w:jc w:val="both"/>
      </w:pPr>
      <w:r w:rsidRPr="00F660F7">
        <w:rPr>
          <w:i/>
          <w:color w:val="0000FF"/>
          <w:sz w:val="18"/>
          <w:szCs w:val="18"/>
        </w:rPr>
        <w:t>(Pct.1</w:t>
      </w:r>
      <w:r>
        <w:rPr>
          <w:i/>
          <w:color w:val="0000FF"/>
          <w:sz w:val="18"/>
          <w:szCs w:val="18"/>
        </w:rPr>
        <w:t>2</w:t>
      </w:r>
      <w:r w:rsidRPr="00F660F7">
        <w:rPr>
          <w:i/>
          <w:color w:val="0000FF"/>
          <w:sz w:val="18"/>
          <w:szCs w:val="18"/>
        </w:rPr>
        <w:t xml:space="preserve"> </w:t>
      </w:r>
      <w:r w:rsidR="00B3775C">
        <w:rPr>
          <w:i/>
          <w:color w:val="0000FF"/>
          <w:sz w:val="18"/>
          <w:szCs w:val="18"/>
        </w:rPr>
        <w:t>în redacția</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bookmarkEnd w:id="9"/>
    <w:p w14:paraId="0E45F378" w14:textId="77777777" w:rsidR="00FB2B02" w:rsidRPr="00F660F7" w:rsidRDefault="00FB2B02" w:rsidP="00FB2B02">
      <w:pPr>
        <w:ind w:firstLine="540"/>
        <w:jc w:val="both"/>
        <w:rPr>
          <w:i/>
          <w:color w:val="0000FF"/>
          <w:sz w:val="18"/>
          <w:szCs w:val="18"/>
        </w:rPr>
      </w:pPr>
      <w:r w:rsidRPr="00F660F7">
        <w:rPr>
          <w:i/>
          <w:color w:val="0000FF"/>
          <w:sz w:val="18"/>
          <w:szCs w:val="18"/>
        </w:rPr>
        <w:t xml:space="preserve">(Pct.12 modificat prin Hot.BNM nr.30 din 13.02.2018) </w:t>
      </w:r>
    </w:p>
    <w:p w14:paraId="2C99F566" w14:textId="77777777" w:rsidR="00F6273E" w:rsidRPr="00F660F7" w:rsidRDefault="00F6273E" w:rsidP="00FB2B02">
      <w:pPr>
        <w:ind w:firstLine="540"/>
        <w:jc w:val="both"/>
        <w:rPr>
          <w:i/>
          <w:color w:val="0000FF"/>
          <w:sz w:val="18"/>
          <w:szCs w:val="18"/>
        </w:rPr>
      </w:pPr>
    </w:p>
    <w:p w14:paraId="08944821" w14:textId="77777777" w:rsidR="00D300F8" w:rsidRPr="00F660F7" w:rsidRDefault="00D300F8" w:rsidP="00D300F8">
      <w:pPr>
        <w:ind w:firstLine="540"/>
        <w:jc w:val="both"/>
      </w:pPr>
      <w:r w:rsidRPr="00F660F7">
        <w:t>12</w:t>
      </w:r>
      <w:r w:rsidRPr="00F660F7">
        <w:rPr>
          <w:vertAlign w:val="superscript"/>
        </w:rPr>
        <w:t>1</w:t>
      </w:r>
      <w:r w:rsidRPr="00F660F7">
        <w:t>. În cazul în care solicitantul este</w:t>
      </w:r>
      <w:r w:rsidR="00AA72F7" w:rsidRPr="00F660F7">
        <w:t xml:space="preserve"> prestator</w:t>
      </w:r>
      <w:r w:rsidR="005B6604" w:rsidRPr="00F660F7">
        <w:t>ul</w:t>
      </w:r>
      <w:r w:rsidR="00AA72F7" w:rsidRPr="00F660F7">
        <w:t xml:space="preserve"> SPR</w:t>
      </w:r>
      <w:r w:rsidRPr="00F660F7">
        <w:t>, cererea de eliberare a autorizaţiei şi documentele anexate, de asemenea, se examinează din punctul de vedere al implicării</w:t>
      </w:r>
      <w:r w:rsidR="00404E39" w:rsidRPr="00F660F7">
        <w:t xml:space="preserve"> prestatorului SPR</w:t>
      </w:r>
      <w:r w:rsidRPr="00F660F7">
        <w:t xml:space="preserve"> în riscuri excesive aferente activităţii</w:t>
      </w:r>
      <w:r w:rsidR="008700E4" w:rsidRPr="00F660F7">
        <w:t xml:space="preserve"> desfăşurate</w:t>
      </w:r>
      <w:r w:rsidRPr="00F660F7">
        <w:t xml:space="preserve">. În acest caz, Banca Naţională a Moldovei poate autoriza operaţiunea valutară respectivă, dacă s-a constatat că în urma autorizării operaţiunii valutare pentru care se solicită autorizaţia BNM, </w:t>
      </w:r>
      <w:r w:rsidR="00AA72F7" w:rsidRPr="00F660F7">
        <w:t xml:space="preserve">prestatorul SPR </w:t>
      </w:r>
      <w:r w:rsidRPr="00F660F7">
        <w:t>nu se va angaja în operaţiuni riscante sau dubioase.</w:t>
      </w:r>
    </w:p>
    <w:p w14:paraId="3B9FDF13" w14:textId="77777777" w:rsidR="00B411D8" w:rsidRPr="00F660F7" w:rsidRDefault="00B411D8" w:rsidP="00B411D8">
      <w:pPr>
        <w:ind w:firstLine="540"/>
        <w:jc w:val="both"/>
        <w:rPr>
          <w:i/>
          <w:color w:val="0000FF"/>
          <w:sz w:val="18"/>
          <w:szCs w:val="18"/>
        </w:rPr>
      </w:pPr>
      <w:r w:rsidRPr="00F660F7">
        <w:rPr>
          <w:i/>
          <w:color w:val="0000FF"/>
          <w:sz w:val="18"/>
          <w:szCs w:val="18"/>
        </w:rPr>
        <w:t>(Pct.12</w:t>
      </w:r>
      <w:r w:rsidRPr="00F660F7">
        <w:rPr>
          <w:i/>
          <w:color w:val="0000FF"/>
          <w:sz w:val="18"/>
          <w:szCs w:val="18"/>
          <w:vertAlign w:val="superscript"/>
        </w:rPr>
        <w:t>1</w:t>
      </w:r>
      <w:r w:rsidRPr="00F660F7">
        <w:rPr>
          <w:i/>
          <w:color w:val="0000FF"/>
          <w:sz w:val="18"/>
          <w:szCs w:val="18"/>
        </w:rPr>
        <w:t xml:space="preserve"> modificat prin Hot.BNM nr.201 din 17.10.2013) </w:t>
      </w:r>
    </w:p>
    <w:p w14:paraId="7F3DA182" w14:textId="5AF4C9E2" w:rsidR="00D300F8" w:rsidRPr="00F660F7" w:rsidRDefault="00D300F8" w:rsidP="00B411D8">
      <w:pPr>
        <w:ind w:firstLine="540"/>
        <w:jc w:val="both"/>
        <w:rPr>
          <w:i/>
          <w:color w:val="0000FF"/>
          <w:sz w:val="18"/>
          <w:szCs w:val="18"/>
        </w:rPr>
      </w:pPr>
      <w:r w:rsidRPr="00F660F7">
        <w:rPr>
          <w:i/>
          <w:color w:val="0000FF"/>
          <w:sz w:val="18"/>
          <w:szCs w:val="18"/>
        </w:rPr>
        <w:t>(Pct.12</w:t>
      </w:r>
      <w:r w:rsidRPr="00F660F7">
        <w:rPr>
          <w:i/>
          <w:color w:val="0000FF"/>
          <w:sz w:val="18"/>
          <w:szCs w:val="18"/>
          <w:vertAlign w:val="superscript"/>
        </w:rPr>
        <w:t>1</w:t>
      </w:r>
      <w:r w:rsidRPr="00F660F7">
        <w:rPr>
          <w:i/>
          <w:color w:val="0000FF"/>
          <w:sz w:val="18"/>
          <w:szCs w:val="18"/>
        </w:rPr>
        <w:t xml:space="preserve"> introdus prin </w:t>
      </w:r>
      <w:r w:rsidR="006B338E" w:rsidRPr="00F660F7">
        <w:rPr>
          <w:i/>
          <w:color w:val="0000FF"/>
          <w:sz w:val="18"/>
          <w:szCs w:val="18"/>
        </w:rPr>
        <w:t xml:space="preserve">Hot. BNM </w:t>
      </w:r>
      <w:r w:rsidRPr="00F660F7">
        <w:rPr>
          <w:i/>
          <w:color w:val="0000FF"/>
          <w:sz w:val="18"/>
          <w:szCs w:val="18"/>
        </w:rPr>
        <w:t>nr.9 din 28.01.2010)</w:t>
      </w:r>
    </w:p>
    <w:p w14:paraId="7A69EE9C" w14:textId="77777777" w:rsidR="00250607" w:rsidRPr="00F660F7" w:rsidRDefault="00250607" w:rsidP="00250607">
      <w:pPr>
        <w:ind w:firstLine="540"/>
        <w:jc w:val="both"/>
      </w:pPr>
    </w:p>
    <w:p w14:paraId="7ED6DC22" w14:textId="77777777" w:rsidR="00900886" w:rsidRPr="00F436B3" w:rsidRDefault="00900886" w:rsidP="00900886">
      <w:pPr>
        <w:ind w:firstLine="567"/>
        <w:jc w:val="both"/>
      </w:pPr>
      <w:r w:rsidRPr="00F436B3">
        <w:t>12</w:t>
      </w:r>
      <w:r w:rsidRPr="00F436B3">
        <w:rPr>
          <w:vertAlign w:val="superscript"/>
        </w:rPr>
        <w:t>2</w:t>
      </w:r>
      <w:r w:rsidRPr="00F436B3">
        <w:t>. În cazul în care, urmare examinării documentelor prezentate conform punctului 12, Banca Naţională a Moldovei constată că operațiunea valutară nu este supusă autorizării conform Legii nr.62/2008, aceasta informează solicitantul despre acest fapt în termen de 5 zile lucrătoare de la data înregistrării documentelor.</w:t>
      </w:r>
    </w:p>
    <w:p w14:paraId="799315BB" w14:textId="71B35373" w:rsidR="00900886" w:rsidRPr="00F660F7" w:rsidRDefault="00900886" w:rsidP="00900886">
      <w:pPr>
        <w:tabs>
          <w:tab w:val="left" w:pos="0"/>
        </w:tabs>
        <w:ind w:firstLine="567"/>
        <w:jc w:val="both"/>
      </w:pPr>
      <w:r w:rsidRPr="00F660F7">
        <w:rPr>
          <w:i/>
          <w:color w:val="0000FF"/>
          <w:sz w:val="18"/>
          <w:szCs w:val="18"/>
        </w:rPr>
        <w:t>(Pct.1</w:t>
      </w:r>
      <w:r>
        <w:rPr>
          <w:i/>
          <w:color w:val="0000FF"/>
          <w:sz w:val="18"/>
          <w:szCs w:val="18"/>
        </w:rPr>
        <w:t>2</w:t>
      </w:r>
      <w:r w:rsidRPr="009E2E25">
        <w:rPr>
          <w:i/>
          <w:color w:val="0000FF"/>
          <w:sz w:val="18"/>
          <w:szCs w:val="18"/>
          <w:vertAlign w:val="superscript"/>
        </w:rPr>
        <w:t>2</w:t>
      </w:r>
      <w:r w:rsidRPr="00F660F7">
        <w:rPr>
          <w:i/>
          <w:color w:val="0000FF"/>
          <w:sz w:val="18"/>
          <w:szCs w:val="18"/>
        </w:rPr>
        <w:t xml:space="preserve"> </w:t>
      </w:r>
      <w:r>
        <w:rPr>
          <w:i/>
          <w:color w:val="0000FF"/>
          <w:sz w:val="18"/>
          <w:szCs w:val="18"/>
        </w:rPr>
        <w:t>introdus prin</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13C7F293" w14:textId="77777777" w:rsidR="00900886" w:rsidRPr="00F436B3" w:rsidRDefault="00900886" w:rsidP="00900886">
      <w:pPr>
        <w:ind w:firstLine="567"/>
        <w:jc w:val="both"/>
      </w:pPr>
    </w:p>
    <w:p w14:paraId="417BA1A4" w14:textId="11A143B5" w:rsidR="00250607" w:rsidRPr="00F660F7" w:rsidRDefault="00900886" w:rsidP="00250607">
      <w:pPr>
        <w:ind w:firstLine="540"/>
        <w:jc w:val="both"/>
      </w:pPr>
      <w:bookmarkStart w:id="10" w:name="_Hlk149812049"/>
      <w:r w:rsidRPr="00F436B3">
        <w:t>12</w:t>
      </w:r>
      <w:r w:rsidRPr="00F436B3">
        <w:rPr>
          <w:vertAlign w:val="superscript"/>
        </w:rPr>
        <w:t>3</w:t>
      </w:r>
      <w:r w:rsidRPr="00F436B3">
        <w:t>. În cazul în care solicitantul nu a depus setul integral de documente sau documentele în cauză nu corespund cerinţelor prezentului regulament, în termen de 5 zile lucrătoare de la data înregistrării setului de documente, Banca Naţională a Moldovei notifică solicitantul despre necesitatea prezentării documentelor care lipsesc și/sau a documentelor corectate conform cerinţelor prezentului regulament, în termen de cel mult 5 zile lucrătoare de la data notificării</w:t>
      </w:r>
      <w:r w:rsidRPr="0074607B">
        <w:t xml:space="preserve">, precum și despre suspendarea procedurii administrative pentru perioada respectivă. </w:t>
      </w:r>
      <w:r w:rsidRPr="00F436B3">
        <w:t>Dacă solicitantul nu a prezentat în termenul stabilit documentele menționate, Banca Naţională a Moldovei notifică solicitantul despre încetarea procedurii administrative.</w:t>
      </w:r>
      <w:r w:rsidRPr="0074607B">
        <w:t xml:space="preserve"> </w:t>
      </w:r>
      <w:r w:rsidRPr="00F436B3">
        <w:t>Solicitantul poate depune o nouă cerere de eliberare a autorizației la care se anexează toate documentele necesare, inclusiv cele solicitate de către Banca Națională a Moldovei</w:t>
      </w:r>
      <w:bookmarkEnd w:id="10"/>
      <w:r>
        <w:t xml:space="preserve">. </w:t>
      </w:r>
    </w:p>
    <w:p w14:paraId="3EF4DB0F" w14:textId="71FB0BFC" w:rsidR="00250607" w:rsidRPr="00A42B3F" w:rsidRDefault="00900886" w:rsidP="00250607">
      <w:pPr>
        <w:ind w:firstLine="567"/>
        <w:jc w:val="both"/>
        <w:rPr>
          <w:strike/>
          <w:lang w:eastAsia="ro-MD"/>
        </w:rPr>
      </w:pPr>
      <w:r w:rsidRPr="00F660F7">
        <w:rPr>
          <w:i/>
          <w:color w:val="0000FF"/>
          <w:sz w:val="18"/>
          <w:szCs w:val="18"/>
        </w:rPr>
        <w:t>(Pct.1</w:t>
      </w:r>
      <w:r>
        <w:rPr>
          <w:i/>
          <w:color w:val="0000FF"/>
          <w:sz w:val="18"/>
          <w:szCs w:val="18"/>
        </w:rPr>
        <w:t>2</w:t>
      </w:r>
      <w:r>
        <w:rPr>
          <w:i/>
          <w:color w:val="0000FF"/>
          <w:sz w:val="18"/>
          <w:szCs w:val="18"/>
          <w:vertAlign w:val="superscript"/>
        </w:rPr>
        <w:t>3</w:t>
      </w:r>
      <w:r w:rsidRPr="00F660F7">
        <w:rPr>
          <w:i/>
          <w:color w:val="0000FF"/>
          <w:sz w:val="18"/>
          <w:szCs w:val="18"/>
        </w:rPr>
        <w:t xml:space="preserve"> </w:t>
      </w:r>
      <w:r>
        <w:rPr>
          <w:i/>
          <w:color w:val="0000FF"/>
          <w:sz w:val="18"/>
          <w:szCs w:val="18"/>
        </w:rPr>
        <w:t>introdus prin</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5284970E" w14:textId="77777777" w:rsidR="00AD4C01" w:rsidRPr="00F660F7" w:rsidRDefault="00AD4C01" w:rsidP="00C0586A">
      <w:pPr>
        <w:tabs>
          <w:tab w:val="left" w:pos="900"/>
        </w:tabs>
        <w:ind w:firstLine="540"/>
        <w:jc w:val="both"/>
      </w:pPr>
    </w:p>
    <w:p w14:paraId="1F2A7B67" w14:textId="2B004AD0" w:rsidR="00C119C4" w:rsidRDefault="00C119C4" w:rsidP="00C0586A">
      <w:pPr>
        <w:ind w:firstLine="540"/>
        <w:jc w:val="both"/>
        <w:rPr>
          <w:lang w:eastAsia="ro-MD"/>
        </w:rPr>
      </w:pPr>
      <w:bookmarkStart w:id="11" w:name="_Hlk149812200"/>
      <w:r w:rsidRPr="00F436B3">
        <w:t xml:space="preserve">13. </w:t>
      </w:r>
      <w:r w:rsidRPr="00F436B3">
        <w:rPr>
          <w:lang w:eastAsia="ro-MD"/>
        </w:rPr>
        <w:t>În contextul asigurării respectării legislației privind prevenirea și combaterea spălării banilor și finanțării terorismului, Banca Națională a Moldovei este în drept să solicite Serviciului Prevenirea și Combaterea Spălării Banilor și altor autorități competente din țară opinia privind lipsa sau existența caracterului suspect al</w:t>
      </w:r>
      <w:r w:rsidRPr="00F436B3">
        <w:t xml:space="preserve"> sursei mijloacelor financiare care urmează a fi utilizate pentru efectuarea </w:t>
      </w:r>
      <w:r w:rsidRPr="00F436B3">
        <w:rPr>
          <w:lang w:eastAsia="ro-MD"/>
        </w:rPr>
        <w:t xml:space="preserve">operațiunii </w:t>
      </w:r>
      <w:r w:rsidRPr="00F436B3">
        <w:t>valutare</w:t>
      </w:r>
      <w:r w:rsidRPr="00F436B3">
        <w:rPr>
          <w:lang w:eastAsia="ro-MD"/>
        </w:rPr>
        <w:t xml:space="preserve"> supuse autorizării și/sau al activității solicitantului. Pentru perioada solicitării respective Banca Națională a Moldovei suspendă procedura administrativă, fapt despre care este notificat solicitantul.</w:t>
      </w:r>
      <w:bookmarkEnd w:id="11"/>
    </w:p>
    <w:p w14:paraId="7FB6408A" w14:textId="2C2DF29F" w:rsidR="00C119C4" w:rsidRPr="00F660F7" w:rsidRDefault="00C119C4" w:rsidP="00C119C4">
      <w:pPr>
        <w:tabs>
          <w:tab w:val="left" w:pos="0"/>
        </w:tabs>
        <w:ind w:firstLine="567"/>
        <w:jc w:val="both"/>
      </w:pPr>
      <w:bookmarkStart w:id="12" w:name="_Hlk154133136"/>
      <w:r w:rsidRPr="00F660F7">
        <w:rPr>
          <w:i/>
          <w:color w:val="0000FF"/>
          <w:sz w:val="18"/>
          <w:szCs w:val="18"/>
        </w:rPr>
        <w:t>(Pct.1</w:t>
      </w:r>
      <w:r>
        <w:rPr>
          <w:i/>
          <w:color w:val="0000FF"/>
          <w:sz w:val="18"/>
          <w:szCs w:val="18"/>
        </w:rPr>
        <w:t>3</w:t>
      </w:r>
      <w:r w:rsidRPr="00F660F7">
        <w:rPr>
          <w:i/>
          <w:color w:val="0000FF"/>
          <w:sz w:val="18"/>
          <w:szCs w:val="18"/>
        </w:rPr>
        <w:t xml:space="preserve"> </w:t>
      </w:r>
      <w:r>
        <w:rPr>
          <w:i/>
          <w:color w:val="0000FF"/>
          <w:sz w:val="18"/>
          <w:szCs w:val="18"/>
        </w:rPr>
        <w:t>în redacția</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bookmarkEnd w:id="12"/>
    <w:p w14:paraId="0815FA65" w14:textId="77777777" w:rsidR="00A81039" w:rsidRPr="00F660F7" w:rsidRDefault="00A81039" w:rsidP="00A81039">
      <w:pPr>
        <w:ind w:firstLine="540"/>
        <w:jc w:val="both"/>
        <w:rPr>
          <w:i/>
          <w:color w:val="0000FF"/>
          <w:sz w:val="18"/>
          <w:szCs w:val="18"/>
        </w:rPr>
      </w:pPr>
      <w:r w:rsidRPr="00F660F7">
        <w:rPr>
          <w:i/>
          <w:color w:val="0000FF"/>
          <w:sz w:val="18"/>
          <w:szCs w:val="18"/>
        </w:rPr>
        <w:t xml:space="preserve">(Pct.13 modificat prin Hot.BNM nr.13 din 24.01.2020, în vigoare 01.04.2020) </w:t>
      </w:r>
    </w:p>
    <w:p w14:paraId="4E33BCC6" w14:textId="77777777" w:rsidR="009A0EAC" w:rsidRPr="00F660F7" w:rsidRDefault="009A0EAC" w:rsidP="00C0586A">
      <w:pPr>
        <w:tabs>
          <w:tab w:val="left" w:pos="900"/>
        </w:tabs>
        <w:ind w:firstLine="540"/>
        <w:jc w:val="both"/>
      </w:pPr>
    </w:p>
    <w:p w14:paraId="31DDC7BB" w14:textId="67FFF693" w:rsidR="000138E6" w:rsidRPr="00F660F7" w:rsidRDefault="00BB2BC6" w:rsidP="00C0586A">
      <w:pPr>
        <w:ind w:firstLine="540"/>
        <w:jc w:val="both"/>
      </w:pPr>
      <w:r w:rsidRPr="00F660F7">
        <w:t>1</w:t>
      </w:r>
      <w:r w:rsidR="00910B01" w:rsidRPr="00F660F7">
        <w:t>4</w:t>
      </w:r>
      <w:r w:rsidR="00C0586A" w:rsidRPr="00F660F7">
        <w:t xml:space="preserve">. </w:t>
      </w:r>
      <w:r w:rsidR="000138E6" w:rsidRPr="00F660F7">
        <w:t xml:space="preserve">Drept </w:t>
      </w:r>
      <w:r w:rsidR="00F52F80" w:rsidRPr="00F660F7">
        <w:t>temeiuri</w:t>
      </w:r>
      <w:r w:rsidR="000138E6" w:rsidRPr="00F660F7">
        <w:t xml:space="preserve"> pentru refuzul de a elibera autorizaţia </w:t>
      </w:r>
      <w:r w:rsidR="007F6809" w:rsidRPr="00F660F7">
        <w:t xml:space="preserve">BNM </w:t>
      </w:r>
      <w:r w:rsidR="000138E6" w:rsidRPr="00F660F7">
        <w:t>serve</w:t>
      </w:r>
      <w:r w:rsidR="00AA42A7" w:rsidRPr="00F660F7">
        <w:t>sc</w:t>
      </w:r>
      <w:r w:rsidR="000138E6" w:rsidRPr="00F660F7">
        <w:t>:</w:t>
      </w:r>
    </w:p>
    <w:p w14:paraId="62FC4433" w14:textId="77777777" w:rsidR="004B495B" w:rsidRPr="00F660F7" w:rsidRDefault="004B495B" w:rsidP="00445E11">
      <w:pPr>
        <w:pStyle w:val="NormalWeb"/>
        <w:tabs>
          <w:tab w:val="left" w:pos="900"/>
        </w:tabs>
        <w:rPr>
          <w:lang w:val="ro-RO"/>
        </w:rPr>
      </w:pPr>
    </w:p>
    <w:p w14:paraId="7429D61D" w14:textId="63FCC480" w:rsidR="00897C9B" w:rsidRPr="00F660F7" w:rsidRDefault="00897C9B" w:rsidP="00897C9B">
      <w:pPr>
        <w:tabs>
          <w:tab w:val="left" w:pos="0"/>
        </w:tabs>
        <w:ind w:firstLine="567"/>
        <w:jc w:val="both"/>
      </w:pPr>
      <w:r w:rsidRPr="00F660F7">
        <w:rPr>
          <w:i/>
          <w:color w:val="0000FF"/>
          <w:sz w:val="18"/>
          <w:szCs w:val="18"/>
        </w:rPr>
        <w:t>(</w:t>
      </w:r>
      <w:r>
        <w:rPr>
          <w:i/>
          <w:color w:val="0000FF"/>
          <w:sz w:val="18"/>
          <w:szCs w:val="18"/>
        </w:rPr>
        <w:t>lit.a), b) abrogate prin</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6AB741E2" w14:textId="7FBC4180" w:rsidR="00897C9B" w:rsidRPr="009E2E25" w:rsidRDefault="00897C9B" w:rsidP="00445E11">
      <w:pPr>
        <w:pStyle w:val="NormalWeb"/>
        <w:tabs>
          <w:tab w:val="left" w:pos="900"/>
        </w:tabs>
        <w:rPr>
          <w:lang w:val="ro-RO"/>
        </w:rPr>
      </w:pPr>
    </w:p>
    <w:p w14:paraId="30C21816" w14:textId="08F30D0A" w:rsidR="00C755C7" w:rsidRPr="00F660F7" w:rsidRDefault="00C755C7" w:rsidP="00445E11">
      <w:pPr>
        <w:pStyle w:val="NormalWeb"/>
        <w:tabs>
          <w:tab w:val="left" w:pos="900"/>
        </w:tabs>
        <w:rPr>
          <w:lang w:val="ro-RO"/>
        </w:rPr>
      </w:pPr>
      <w:r w:rsidRPr="009E2E25">
        <w:rPr>
          <w:lang w:val="en-US"/>
        </w:rPr>
        <w:t xml:space="preserve">c) aplicarea de către Banca Naţionala a Moldovei faţă de solicitant – </w:t>
      </w:r>
      <w:r w:rsidR="00AA72F7" w:rsidRPr="009E2E25">
        <w:rPr>
          <w:lang w:val="en-US"/>
        </w:rPr>
        <w:t>prestator</w:t>
      </w:r>
      <w:r w:rsidR="001E2A8F" w:rsidRPr="009E2E25">
        <w:rPr>
          <w:lang w:val="en-US"/>
        </w:rPr>
        <w:t>ul</w:t>
      </w:r>
      <w:r w:rsidR="00AA72F7" w:rsidRPr="009E2E25">
        <w:rPr>
          <w:lang w:val="en-US"/>
        </w:rPr>
        <w:t xml:space="preserve"> SPR</w:t>
      </w:r>
      <w:r w:rsidR="00E56032" w:rsidRPr="009E2E25">
        <w:rPr>
          <w:lang w:val="en-US"/>
        </w:rPr>
        <w:t xml:space="preserve"> </w:t>
      </w:r>
      <w:r w:rsidRPr="009E2E25">
        <w:rPr>
          <w:lang w:val="en-US"/>
        </w:rPr>
        <w:t>–</w:t>
      </w:r>
      <w:r w:rsidR="007F0B1D" w:rsidRPr="009E2E25">
        <w:rPr>
          <w:lang w:val="en-US"/>
        </w:rPr>
        <w:t xml:space="preserve"> </w:t>
      </w:r>
      <w:r w:rsidR="004B495B" w:rsidRPr="009E2E25">
        <w:rPr>
          <w:lang w:val="en-US"/>
        </w:rPr>
        <w:t xml:space="preserve">a măsurilor de supraveghere, după caz, </w:t>
      </w:r>
      <w:r w:rsidRPr="009E2E25">
        <w:rPr>
          <w:lang w:val="en-US"/>
        </w:rPr>
        <w:t>a măsurilor de remediere aferente operaţiunii valutare pentru care se so</w:t>
      </w:r>
      <w:r w:rsidR="006F1ADB" w:rsidRPr="009E2E25">
        <w:rPr>
          <w:lang w:val="en-US"/>
        </w:rPr>
        <w:t>licită eliberarea autorizaţiei</w:t>
      </w:r>
      <w:r w:rsidR="007F6809" w:rsidRPr="009E2E25">
        <w:rPr>
          <w:lang w:val="en-US"/>
        </w:rPr>
        <w:t xml:space="preserve"> BNM</w:t>
      </w:r>
      <w:r w:rsidR="006F1ADB" w:rsidRPr="009E2E25">
        <w:rPr>
          <w:lang w:val="en-US"/>
        </w:rPr>
        <w:t>;</w:t>
      </w:r>
    </w:p>
    <w:p w14:paraId="2122CEED" w14:textId="364DB36E" w:rsidR="00C755C7" w:rsidRPr="00F660F7" w:rsidRDefault="00C755C7" w:rsidP="00445E11">
      <w:pPr>
        <w:pStyle w:val="NormalWeb"/>
        <w:tabs>
          <w:tab w:val="left" w:pos="900"/>
        </w:tabs>
        <w:rPr>
          <w:lang w:val="ro-RO"/>
        </w:rPr>
      </w:pPr>
      <w:r w:rsidRPr="00F660F7">
        <w:rPr>
          <w:lang w:val="ro-RO"/>
        </w:rPr>
        <w:t xml:space="preserve">d) prezentarea de documente ce conţin informaţii </w:t>
      </w:r>
      <w:r w:rsidR="006F1ADB" w:rsidRPr="00F660F7">
        <w:rPr>
          <w:lang w:val="ro-RO"/>
        </w:rPr>
        <w:t>neautentice sau contradictorii;</w:t>
      </w:r>
    </w:p>
    <w:p w14:paraId="4F6916CA" w14:textId="64599CAF" w:rsidR="00DD0F86" w:rsidRPr="00F660F7" w:rsidRDefault="00C755C7" w:rsidP="00EC7CD7">
      <w:pPr>
        <w:ind w:firstLine="600"/>
        <w:jc w:val="both"/>
      </w:pPr>
      <w:r w:rsidRPr="00F660F7">
        <w:t xml:space="preserve">e) neîncadrarea solicitantului în condiţiile de </w:t>
      </w:r>
      <w:r w:rsidRPr="00E26E9F">
        <w:t>autorizare</w:t>
      </w:r>
      <w:r w:rsidR="00BA2C25" w:rsidRPr="009E2E25">
        <w:rPr>
          <w:lang w:eastAsia="ro-MD"/>
        </w:rPr>
        <w:t xml:space="preserve"> indicate la punctul 8</w:t>
      </w:r>
      <w:r w:rsidR="00BA2C25" w:rsidRPr="009E2E25">
        <w:rPr>
          <w:vertAlign w:val="superscript"/>
          <w:lang w:eastAsia="ro-MD"/>
        </w:rPr>
        <w:t>4</w:t>
      </w:r>
      <w:r w:rsidR="00DD0F86" w:rsidRPr="00F660F7">
        <w:t>;</w:t>
      </w:r>
    </w:p>
    <w:p w14:paraId="0D9C222C" w14:textId="3E1809F5" w:rsidR="008F6695" w:rsidRPr="00834E24" w:rsidRDefault="00D01075" w:rsidP="009E2E25">
      <w:pPr>
        <w:ind w:firstLine="600"/>
        <w:jc w:val="both"/>
      </w:pPr>
      <w:r w:rsidRPr="00D01075">
        <w:lastRenderedPageBreak/>
        <w:t xml:space="preserve"> </w:t>
      </w:r>
      <w:r w:rsidRPr="00F436B3">
        <w:t xml:space="preserve">f) </w:t>
      </w:r>
      <w:r w:rsidRPr="00F436B3">
        <w:rPr>
          <w:lang w:eastAsia="ro-MD"/>
        </w:rPr>
        <w:t>prezentarea de către autoritățile competente a informației care indică existența caracterului suspect al</w:t>
      </w:r>
      <w:r w:rsidRPr="00F436B3">
        <w:t xml:space="preserve"> sursei mijloacelor financiare care urmează a fi utilizate pentru efectuarea</w:t>
      </w:r>
      <w:r w:rsidRPr="00F436B3">
        <w:rPr>
          <w:lang w:eastAsia="ro-MD"/>
        </w:rPr>
        <w:t xml:space="preserve"> operaţiunii </w:t>
      </w:r>
      <w:r w:rsidRPr="00F436B3">
        <w:t>valutare</w:t>
      </w:r>
      <w:r w:rsidRPr="00F436B3">
        <w:rPr>
          <w:lang w:eastAsia="ro-MD"/>
        </w:rPr>
        <w:t xml:space="preserve"> supuse autorizării şi/sau al activității solicitantului, în contextul asigurării respectării legislației privind prevenirea și combaterea spălării banilor și finanțării terorismului</w:t>
      </w:r>
      <w:r w:rsidRPr="00F436B3">
        <w:t>;</w:t>
      </w:r>
    </w:p>
    <w:p w14:paraId="39D79CD8" w14:textId="385BE8C4" w:rsidR="0034696C" w:rsidRPr="00F660F7" w:rsidRDefault="00D01075" w:rsidP="0034696C">
      <w:pPr>
        <w:ind w:firstLine="567"/>
        <w:jc w:val="both"/>
        <w:rPr>
          <w:lang w:eastAsia="ro-MD"/>
        </w:rPr>
      </w:pPr>
      <w:r w:rsidRPr="00F436B3">
        <w:t xml:space="preserve">g) constatarea de către Banca Naţională a Moldovei </w:t>
      </w:r>
      <w:r w:rsidRPr="00F436B3">
        <w:rPr>
          <w:lang w:eastAsia="ro-MD"/>
        </w:rPr>
        <w:t>a situației de cerere semnificativă netă de valută străină pe piața valutară internă și constatarea că operațiunea valutară pentru care se solicită eliberarea autorizației va duce la agravarea situației respective, precum și a altor situații care pot avea un impact negativ semnificativ asupra asigurării stabilității pieței valutare interne și/sau asupra implementării politicii valutare a statului;</w:t>
      </w:r>
      <w:r>
        <w:rPr>
          <w:lang w:eastAsia="ro-MD"/>
        </w:rPr>
        <w:t xml:space="preserve"> </w:t>
      </w:r>
    </w:p>
    <w:p w14:paraId="68E82313" w14:textId="77777777" w:rsidR="00902748" w:rsidRDefault="00D01075" w:rsidP="00FB2B02">
      <w:pPr>
        <w:pStyle w:val="NormalWeb"/>
        <w:tabs>
          <w:tab w:val="left" w:pos="900"/>
        </w:tabs>
        <w:rPr>
          <w:i/>
          <w:color w:val="0000FF"/>
          <w:sz w:val="18"/>
          <w:szCs w:val="18"/>
          <w:lang w:val="en-US"/>
        </w:rPr>
      </w:pPr>
      <w:r w:rsidRPr="009E2E25">
        <w:rPr>
          <w:i/>
          <w:color w:val="0000FF"/>
          <w:sz w:val="18"/>
          <w:szCs w:val="18"/>
          <w:lang w:val="en-US"/>
        </w:rPr>
        <w:t xml:space="preserve">(Pct.14 modificat prin Hot.BNM nr.239 din 30.11.2023, </w:t>
      </w:r>
      <w:r>
        <w:rPr>
          <w:i/>
          <w:color w:val="0000FF"/>
          <w:sz w:val="18"/>
          <w:szCs w:val="18"/>
          <w:lang w:val="ro-MD"/>
        </w:rPr>
        <w:t>în vigoare 01.01.2024</w:t>
      </w:r>
      <w:r w:rsidRPr="009E2E25">
        <w:rPr>
          <w:i/>
          <w:color w:val="0000FF"/>
          <w:sz w:val="18"/>
          <w:szCs w:val="18"/>
          <w:lang w:val="en-US"/>
        </w:rPr>
        <w:t>)</w:t>
      </w:r>
    </w:p>
    <w:p w14:paraId="2CB60319" w14:textId="3D1EFD4C" w:rsidR="00FB2B02" w:rsidRPr="00F660F7" w:rsidRDefault="00FB2B02" w:rsidP="00FB2B02">
      <w:pPr>
        <w:pStyle w:val="NormalWeb"/>
        <w:tabs>
          <w:tab w:val="left" w:pos="900"/>
        </w:tabs>
        <w:rPr>
          <w:lang w:val="ro-RO"/>
        </w:rPr>
      </w:pPr>
      <w:r w:rsidRPr="00F660F7">
        <w:rPr>
          <w:i/>
          <w:color w:val="0000FF"/>
          <w:sz w:val="18"/>
          <w:szCs w:val="18"/>
          <w:lang w:val="ro-RO"/>
        </w:rPr>
        <w:t>(Pct.14 modificat prin Hot.BNM nr.30 din 13.02.2018)</w:t>
      </w:r>
    </w:p>
    <w:p w14:paraId="5DA19F96" w14:textId="77777777" w:rsidR="00FB47C3" w:rsidRPr="00F660F7" w:rsidRDefault="00FB47C3" w:rsidP="00FB47C3">
      <w:pPr>
        <w:ind w:firstLine="540"/>
        <w:jc w:val="both"/>
        <w:rPr>
          <w:i/>
          <w:color w:val="0000FF"/>
          <w:sz w:val="18"/>
          <w:szCs w:val="18"/>
        </w:rPr>
      </w:pPr>
      <w:r w:rsidRPr="00F660F7">
        <w:rPr>
          <w:i/>
          <w:color w:val="0000FF"/>
          <w:sz w:val="18"/>
          <w:szCs w:val="18"/>
        </w:rPr>
        <w:t xml:space="preserve">(Pct.14 modificat prin Hot.BNM nr.201 din 17.10.2013) </w:t>
      </w:r>
    </w:p>
    <w:p w14:paraId="1C741E9A" w14:textId="77777777" w:rsidR="000F57C9" w:rsidRPr="00F660F7" w:rsidRDefault="000F57C9" w:rsidP="00FB47C3">
      <w:pPr>
        <w:ind w:firstLine="540"/>
        <w:jc w:val="both"/>
        <w:rPr>
          <w:i/>
          <w:color w:val="0000FF"/>
          <w:sz w:val="18"/>
          <w:szCs w:val="18"/>
        </w:rPr>
      </w:pPr>
    </w:p>
    <w:p w14:paraId="544F1A74" w14:textId="77777777" w:rsidR="00F5733D" w:rsidRPr="00F436B3" w:rsidRDefault="00F5733D" w:rsidP="00F5733D">
      <w:pPr>
        <w:ind w:firstLine="567"/>
        <w:jc w:val="both"/>
      </w:pPr>
      <w:bookmarkStart w:id="13" w:name="_Hlk149812914"/>
      <w:r w:rsidRPr="00F436B3">
        <w:t xml:space="preserve">15. </w:t>
      </w:r>
      <w:r w:rsidRPr="00F436B3">
        <w:rPr>
          <w:lang w:eastAsia="ro-MD"/>
        </w:rPr>
        <w:t>Banca Națională a Moldovei notifică solicitantului decizia privind eliberarea autorizației sau privind refuzul de eliberare a autorizației cel târziu în a treia zi lucrătoare de la data luării deciziei, indicându-se, în cazul refuzului, temeiurile acestuia.</w:t>
      </w:r>
    </w:p>
    <w:bookmarkEnd w:id="13"/>
    <w:p w14:paraId="02404DD6" w14:textId="46FD6062" w:rsidR="00F5733D" w:rsidRPr="00F660F7" w:rsidRDefault="00F5733D" w:rsidP="00F5733D">
      <w:pPr>
        <w:tabs>
          <w:tab w:val="left" w:pos="0"/>
        </w:tabs>
        <w:ind w:firstLine="567"/>
        <w:jc w:val="both"/>
      </w:pPr>
      <w:r w:rsidRPr="00F660F7">
        <w:rPr>
          <w:i/>
          <w:color w:val="0000FF"/>
          <w:sz w:val="18"/>
          <w:szCs w:val="18"/>
        </w:rPr>
        <w:t>(Pct.1</w:t>
      </w:r>
      <w:r>
        <w:rPr>
          <w:i/>
          <w:color w:val="0000FF"/>
          <w:sz w:val="18"/>
          <w:szCs w:val="18"/>
        </w:rPr>
        <w:t>5</w:t>
      </w:r>
      <w:r w:rsidRPr="00F660F7">
        <w:rPr>
          <w:i/>
          <w:color w:val="0000FF"/>
          <w:sz w:val="18"/>
          <w:szCs w:val="18"/>
        </w:rPr>
        <w:t xml:space="preserve"> </w:t>
      </w:r>
      <w:r>
        <w:rPr>
          <w:i/>
          <w:color w:val="0000FF"/>
          <w:sz w:val="18"/>
          <w:szCs w:val="18"/>
        </w:rPr>
        <w:t>în redacția</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79B6AAAE" w14:textId="77777777" w:rsidR="00F5733D" w:rsidRPr="00F436B3" w:rsidRDefault="00F5733D" w:rsidP="00F5733D">
      <w:pPr>
        <w:ind w:firstLine="567"/>
        <w:jc w:val="both"/>
      </w:pPr>
    </w:p>
    <w:p w14:paraId="3224E4CA" w14:textId="77777777" w:rsidR="00F5733D" w:rsidRDefault="00F5733D" w:rsidP="00F5733D">
      <w:pPr>
        <w:ind w:firstLine="567"/>
        <w:jc w:val="both"/>
        <w:rPr>
          <w:lang w:eastAsia="ro-MD"/>
        </w:rPr>
      </w:pPr>
      <w:bookmarkStart w:id="14" w:name="_Hlk149812931"/>
      <w:r w:rsidRPr="00F436B3">
        <w:t xml:space="preserve">16. </w:t>
      </w:r>
      <w:r w:rsidRPr="00F436B3">
        <w:rPr>
          <w:lang w:eastAsia="ro-MD"/>
        </w:rPr>
        <w:t>Solicitantul poate depune o nouă cerere de eliberare a autorizației după înlăturarea circumstanțelor care au servit drept temei pentru refuzul eliberării autorizației (dacă aceasta depinde de solicitant).</w:t>
      </w:r>
      <w:bookmarkEnd w:id="14"/>
    </w:p>
    <w:p w14:paraId="77F6AAA9" w14:textId="76C38B8A" w:rsidR="00F5733D" w:rsidRPr="00F660F7" w:rsidRDefault="00F5733D" w:rsidP="00F5733D">
      <w:pPr>
        <w:tabs>
          <w:tab w:val="left" w:pos="0"/>
        </w:tabs>
        <w:ind w:firstLine="567"/>
        <w:jc w:val="both"/>
      </w:pPr>
      <w:bookmarkStart w:id="15" w:name="_Ref212433782"/>
      <w:r w:rsidRPr="00F660F7">
        <w:rPr>
          <w:i/>
          <w:color w:val="0000FF"/>
          <w:sz w:val="18"/>
          <w:szCs w:val="18"/>
        </w:rPr>
        <w:t>(Pct.1</w:t>
      </w:r>
      <w:r>
        <w:rPr>
          <w:i/>
          <w:color w:val="0000FF"/>
          <w:sz w:val="18"/>
          <w:szCs w:val="18"/>
        </w:rPr>
        <w:t>6</w:t>
      </w:r>
      <w:r w:rsidRPr="00F660F7">
        <w:rPr>
          <w:i/>
          <w:color w:val="0000FF"/>
          <w:sz w:val="18"/>
          <w:szCs w:val="18"/>
        </w:rPr>
        <w:t xml:space="preserve"> </w:t>
      </w:r>
      <w:r>
        <w:rPr>
          <w:i/>
          <w:color w:val="0000FF"/>
          <w:sz w:val="18"/>
          <w:szCs w:val="18"/>
        </w:rPr>
        <w:t>în redacția</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bookmarkEnd w:id="15"/>
    <w:p w14:paraId="557D549F" w14:textId="77777777" w:rsidR="00107CA2" w:rsidRPr="00F660F7" w:rsidRDefault="00107CA2" w:rsidP="00C0586A">
      <w:pPr>
        <w:ind w:firstLine="540"/>
        <w:jc w:val="both"/>
      </w:pPr>
    </w:p>
    <w:p w14:paraId="44242E87" w14:textId="0C473F0D" w:rsidR="002578B1" w:rsidRPr="00F660F7" w:rsidRDefault="001F0F78" w:rsidP="001F0F78">
      <w:pPr>
        <w:pStyle w:val="PlainText"/>
        <w:ind w:firstLine="540"/>
        <w:jc w:val="both"/>
        <w:rPr>
          <w:rFonts w:ascii="Times New Roman" w:hAnsi="Times New Roman" w:cs="Times New Roman"/>
          <w:sz w:val="24"/>
          <w:szCs w:val="24"/>
          <w:lang w:val="ro-RO" w:eastAsia="ru-RU"/>
        </w:rPr>
      </w:pPr>
      <w:r w:rsidRPr="00F660F7">
        <w:rPr>
          <w:rFonts w:ascii="Times New Roman" w:hAnsi="Times New Roman" w:cs="Times New Roman"/>
          <w:sz w:val="24"/>
          <w:szCs w:val="24"/>
          <w:lang w:val="ro-RO" w:eastAsia="ru-RU"/>
        </w:rPr>
        <w:t>1</w:t>
      </w:r>
      <w:r w:rsidR="00910B01" w:rsidRPr="00F660F7">
        <w:rPr>
          <w:rFonts w:ascii="Times New Roman" w:hAnsi="Times New Roman" w:cs="Times New Roman"/>
          <w:sz w:val="24"/>
          <w:szCs w:val="24"/>
          <w:lang w:val="ro-RO" w:eastAsia="ru-RU"/>
        </w:rPr>
        <w:t>7</w:t>
      </w:r>
      <w:r w:rsidRPr="00F660F7">
        <w:rPr>
          <w:rFonts w:ascii="Times New Roman" w:hAnsi="Times New Roman" w:cs="Times New Roman"/>
          <w:sz w:val="24"/>
          <w:szCs w:val="24"/>
          <w:lang w:val="ro-RO" w:eastAsia="ru-RU"/>
        </w:rPr>
        <w:t>. Autorizarea operaţiunii valutare</w:t>
      </w:r>
      <w:r w:rsidR="00A954EA" w:rsidRPr="00F660F7">
        <w:rPr>
          <w:rFonts w:ascii="Times New Roman" w:hAnsi="Times New Roman" w:cs="Times New Roman"/>
          <w:sz w:val="24"/>
          <w:szCs w:val="24"/>
          <w:lang w:val="ro-RO" w:eastAsia="ru-RU"/>
        </w:rPr>
        <w:t xml:space="preserve"> indicate </w:t>
      </w:r>
      <w:r w:rsidR="006F5835" w:rsidRPr="00F660F7">
        <w:rPr>
          <w:rFonts w:ascii="Times New Roman" w:hAnsi="Times New Roman" w:cs="Times New Roman"/>
          <w:sz w:val="24"/>
          <w:szCs w:val="24"/>
          <w:lang w:val="ro-RO" w:eastAsia="ru-RU"/>
        </w:rPr>
        <w:t>la pct.3 lit.a)-f)</w:t>
      </w:r>
      <w:r w:rsidR="00A954EA" w:rsidRPr="00F660F7">
        <w:rPr>
          <w:rFonts w:ascii="Times New Roman" w:hAnsi="Times New Roman" w:cs="Times New Roman"/>
          <w:color w:val="0070C0"/>
          <w:sz w:val="24"/>
          <w:szCs w:val="24"/>
          <w:lang w:val="ro-RO" w:eastAsia="ru-RU"/>
        </w:rPr>
        <w:t xml:space="preserve"> </w:t>
      </w:r>
      <w:r w:rsidRPr="00F660F7">
        <w:rPr>
          <w:rFonts w:ascii="Times New Roman" w:hAnsi="Times New Roman" w:cs="Times New Roman"/>
          <w:sz w:val="24"/>
          <w:szCs w:val="24"/>
          <w:lang w:val="ro-RO" w:eastAsia="ru-RU"/>
        </w:rPr>
        <w:t>se efectuează prin eliberarea de către Banca Naţională a Moldovei</w:t>
      </w:r>
      <w:r w:rsidR="008B7F47" w:rsidRPr="00F660F7">
        <w:rPr>
          <w:rFonts w:ascii="Times New Roman" w:hAnsi="Times New Roman" w:cs="Times New Roman"/>
          <w:sz w:val="24"/>
          <w:szCs w:val="24"/>
          <w:lang w:val="ro-RO" w:eastAsia="ru-RU"/>
        </w:rPr>
        <w:t xml:space="preserve"> </w:t>
      </w:r>
      <w:r w:rsidRPr="00F660F7">
        <w:rPr>
          <w:rFonts w:ascii="Times New Roman" w:hAnsi="Times New Roman" w:cs="Times New Roman"/>
          <w:sz w:val="24"/>
          <w:szCs w:val="24"/>
          <w:lang w:val="ro-RO" w:eastAsia="ru-RU"/>
        </w:rPr>
        <w:t>a autorizaţiei corespunzătoare</w:t>
      </w:r>
      <w:r w:rsidR="00D214E8" w:rsidRPr="00F660F7">
        <w:rPr>
          <w:rFonts w:ascii="Times New Roman" w:hAnsi="Times New Roman" w:cs="Times New Roman"/>
          <w:sz w:val="24"/>
          <w:szCs w:val="24"/>
          <w:lang w:val="ro-RO" w:eastAsia="ru-RU"/>
        </w:rPr>
        <w:t>.</w:t>
      </w:r>
      <w:r w:rsidR="00A4432B" w:rsidRPr="00F660F7">
        <w:rPr>
          <w:rFonts w:ascii="Times New Roman" w:hAnsi="Times New Roman" w:cs="Times New Roman"/>
          <w:sz w:val="24"/>
          <w:szCs w:val="24"/>
          <w:lang w:val="ro-RO" w:eastAsia="ru-RU"/>
        </w:rPr>
        <w:t xml:space="preserve"> </w:t>
      </w:r>
    </w:p>
    <w:p w14:paraId="2D84472F" w14:textId="3B987FF5" w:rsidR="004213B7" w:rsidRPr="00F660F7" w:rsidRDefault="004213B7" w:rsidP="004213B7">
      <w:pPr>
        <w:tabs>
          <w:tab w:val="left" w:pos="0"/>
        </w:tabs>
        <w:ind w:firstLine="567"/>
        <w:jc w:val="both"/>
      </w:pPr>
      <w:r w:rsidRPr="00F660F7">
        <w:rPr>
          <w:i/>
          <w:color w:val="0000FF"/>
          <w:sz w:val="18"/>
          <w:szCs w:val="18"/>
        </w:rPr>
        <w:t>(Pct.1</w:t>
      </w:r>
      <w:r>
        <w:rPr>
          <w:i/>
          <w:color w:val="0000FF"/>
          <w:sz w:val="18"/>
          <w:szCs w:val="18"/>
        </w:rPr>
        <w:t>7</w:t>
      </w:r>
      <w:r w:rsidRPr="00F660F7">
        <w:rPr>
          <w:i/>
          <w:color w:val="0000FF"/>
          <w:sz w:val="18"/>
          <w:szCs w:val="18"/>
        </w:rPr>
        <w:t xml:space="preserve"> </w:t>
      </w:r>
      <w:r>
        <w:rPr>
          <w:i/>
          <w:color w:val="0000FF"/>
          <w:sz w:val="18"/>
          <w:szCs w:val="18"/>
        </w:rPr>
        <w:t>modificat prin</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3B19D7EC" w14:textId="018F9C8F" w:rsidR="00A06D34" w:rsidRPr="00F660F7" w:rsidRDefault="00A06D34" w:rsidP="00A06D34">
      <w:pPr>
        <w:ind w:firstLine="540"/>
        <w:jc w:val="both"/>
        <w:rPr>
          <w:i/>
          <w:color w:val="0000FF"/>
          <w:sz w:val="18"/>
          <w:szCs w:val="18"/>
        </w:rPr>
      </w:pPr>
      <w:r w:rsidRPr="00F660F7">
        <w:rPr>
          <w:i/>
          <w:color w:val="0000FF"/>
          <w:sz w:val="18"/>
          <w:szCs w:val="18"/>
        </w:rPr>
        <w:t xml:space="preserve">(Pct.17 modificat prin Hot.BNM nr.13 din 24.01.2020, în vigoare 01.04.2020) </w:t>
      </w:r>
    </w:p>
    <w:p w14:paraId="697D3B45" w14:textId="77777777" w:rsidR="00A06D34" w:rsidRPr="00F660F7" w:rsidRDefault="00A06D34" w:rsidP="00A06D34">
      <w:pPr>
        <w:ind w:firstLine="540"/>
        <w:jc w:val="both"/>
        <w:rPr>
          <w:i/>
          <w:color w:val="0000FF"/>
          <w:sz w:val="18"/>
          <w:szCs w:val="18"/>
        </w:rPr>
      </w:pPr>
    </w:p>
    <w:p w14:paraId="0457AB4C" w14:textId="652401E1" w:rsidR="00165FE0" w:rsidRDefault="00165FE0" w:rsidP="00165FE0">
      <w:pPr>
        <w:ind w:firstLine="600"/>
        <w:jc w:val="both"/>
        <w:rPr>
          <w:lang w:eastAsia="ru-RU"/>
        </w:rPr>
      </w:pPr>
      <w:r w:rsidRPr="00F660F7">
        <w:rPr>
          <w:lang w:eastAsia="ru-RU"/>
        </w:rPr>
        <w:t>17</w:t>
      </w:r>
      <w:r w:rsidRPr="00F660F7">
        <w:rPr>
          <w:vertAlign w:val="superscript"/>
          <w:lang w:eastAsia="ru-RU"/>
        </w:rPr>
        <w:t>1</w:t>
      </w:r>
      <w:r w:rsidRPr="00F660F7">
        <w:rPr>
          <w:lang w:eastAsia="ru-RU"/>
        </w:rPr>
        <w:t>. Autorizarea operațiunii valutare indicate la pct.3 lit.g) și lit.h) se efectuează prin eliberarea de către Banca Națională a Moldovei</w:t>
      </w:r>
      <w:r w:rsidR="00EC7CD7" w:rsidRPr="00F660F7">
        <w:rPr>
          <w:lang w:eastAsia="ru-RU"/>
        </w:rPr>
        <w:t xml:space="preserve"> </w:t>
      </w:r>
      <w:r w:rsidRPr="00F660F7">
        <w:rPr>
          <w:lang w:eastAsia="ru-RU"/>
        </w:rPr>
        <w:t>a autorizației conform formularului prevăzut în anexa nr.3</w:t>
      </w:r>
      <w:r w:rsidRPr="00F660F7">
        <w:rPr>
          <w:vertAlign w:val="superscript"/>
          <w:lang w:eastAsia="ru-RU"/>
        </w:rPr>
        <w:t xml:space="preserve">1 </w:t>
      </w:r>
      <w:r w:rsidRPr="00F660F7">
        <w:rPr>
          <w:lang w:eastAsia="ru-RU"/>
        </w:rPr>
        <w:t xml:space="preserve">la prezentul Regulament. </w:t>
      </w:r>
    </w:p>
    <w:p w14:paraId="34108C03" w14:textId="4B5F2B1E" w:rsidR="008B42C7" w:rsidRPr="00F660F7" w:rsidRDefault="008B42C7" w:rsidP="009E2E25">
      <w:pPr>
        <w:tabs>
          <w:tab w:val="left" w:pos="0"/>
        </w:tabs>
        <w:ind w:firstLine="567"/>
        <w:jc w:val="both"/>
        <w:rPr>
          <w:lang w:eastAsia="ru-RU"/>
        </w:rPr>
      </w:pPr>
      <w:r w:rsidRPr="00F660F7">
        <w:rPr>
          <w:i/>
          <w:color w:val="0000FF"/>
          <w:sz w:val="18"/>
          <w:szCs w:val="18"/>
        </w:rPr>
        <w:t>(Pct.1</w:t>
      </w:r>
      <w:r>
        <w:rPr>
          <w:i/>
          <w:color w:val="0000FF"/>
          <w:sz w:val="18"/>
          <w:szCs w:val="18"/>
        </w:rPr>
        <w:t>7</w:t>
      </w:r>
      <w:r w:rsidRPr="009E2E25">
        <w:rPr>
          <w:i/>
          <w:color w:val="0000FF"/>
          <w:sz w:val="18"/>
          <w:szCs w:val="18"/>
          <w:vertAlign w:val="superscript"/>
        </w:rPr>
        <w:t>1</w:t>
      </w:r>
      <w:r w:rsidRPr="00F660F7">
        <w:rPr>
          <w:i/>
          <w:color w:val="0000FF"/>
          <w:sz w:val="18"/>
          <w:szCs w:val="18"/>
        </w:rPr>
        <w:t xml:space="preserve"> </w:t>
      </w:r>
      <w:r>
        <w:rPr>
          <w:i/>
          <w:color w:val="0000FF"/>
          <w:sz w:val="18"/>
          <w:szCs w:val="18"/>
        </w:rPr>
        <w:t>modificat prin</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3253454C" w14:textId="77777777" w:rsidR="00A06D34" w:rsidRPr="00F660F7" w:rsidRDefault="00A06D34" w:rsidP="00A06D34">
      <w:pPr>
        <w:ind w:firstLine="540"/>
        <w:jc w:val="both"/>
        <w:rPr>
          <w:i/>
          <w:color w:val="0000FF"/>
          <w:sz w:val="18"/>
          <w:szCs w:val="18"/>
        </w:rPr>
      </w:pPr>
      <w:r w:rsidRPr="00F660F7">
        <w:rPr>
          <w:i/>
          <w:color w:val="0000FF"/>
          <w:sz w:val="18"/>
          <w:szCs w:val="18"/>
        </w:rPr>
        <w:t>(Pct.17</w:t>
      </w:r>
      <w:r w:rsidRPr="00F660F7">
        <w:rPr>
          <w:i/>
          <w:color w:val="0000FF"/>
          <w:sz w:val="18"/>
          <w:szCs w:val="18"/>
          <w:vertAlign w:val="superscript"/>
        </w:rPr>
        <w:t>1</w:t>
      </w:r>
      <w:r w:rsidRPr="00F660F7">
        <w:rPr>
          <w:i/>
          <w:color w:val="0000FF"/>
          <w:sz w:val="18"/>
          <w:szCs w:val="18"/>
        </w:rPr>
        <w:t xml:space="preserve"> introdus prin Hot.BNM nr.13 din 24.01.2020, în vigoare 01.04.2020) </w:t>
      </w:r>
    </w:p>
    <w:p w14:paraId="3F964169" w14:textId="77777777" w:rsidR="00165FE0" w:rsidRPr="00F660F7" w:rsidRDefault="00165FE0" w:rsidP="00165FE0">
      <w:pPr>
        <w:ind w:firstLine="600"/>
        <w:jc w:val="both"/>
        <w:rPr>
          <w:lang w:eastAsia="ru-RU"/>
        </w:rPr>
      </w:pPr>
    </w:p>
    <w:p w14:paraId="025839F5" w14:textId="456D518F" w:rsidR="00165FE0" w:rsidRDefault="00165FE0" w:rsidP="00165FE0">
      <w:pPr>
        <w:ind w:firstLine="600"/>
        <w:jc w:val="both"/>
        <w:rPr>
          <w:lang w:eastAsia="ru-RU"/>
        </w:rPr>
      </w:pPr>
      <w:r w:rsidRPr="00F660F7">
        <w:rPr>
          <w:lang w:eastAsia="ru-RU"/>
        </w:rPr>
        <w:t>17</w:t>
      </w:r>
      <w:r w:rsidRPr="00F660F7">
        <w:rPr>
          <w:vertAlign w:val="superscript"/>
          <w:lang w:eastAsia="ru-RU"/>
        </w:rPr>
        <w:t>2</w:t>
      </w:r>
      <w:r w:rsidRPr="00F660F7">
        <w:rPr>
          <w:lang w:eastAsia="ru-RU"/>
        </w:rPr>
        <w:t>. Autorizarea operațiunii valutare indicate la pct.3 lit.i) se efectuează prin eliberarea de către Banca Națională a Moldovei a autorizației conform formularului prevăzut în anexa nr.3</w:t>
      </w:r>
      <w:r w:rsidRPr="00F660F7">
        <w:rPr>
          <w:vertAlign w:val="superscript"/>
          <w:lang w:eastAsia="ru-RU"/>
        </w:rPr>
        <w:t xml:space="preserve">2 </w:t>
      </w:r>
      <w:r w:rsidRPr="00F660F7">
        <w:rPr>
          <w:lang w:eastAsia="ru-RU"/>
        </w:rPr>
        <w:t xml:space="preserve">la prezentul Regulament. </w:t>
      </w:r>
    </w:p>
    <w:p w14:paraId="24EA0717" w14:textId="77777777" w:rsidR="00902748" w:rsidRDefault="002D3E98" w:rsidP="00A06D34">
      <w:pPr>
        <w:ind w:firstLine="540"/>
        <w:jc w:val="both"/>
        <w:rPr>
          <w:i/>
          <w:color w:val="0000FF"/>
          <w:sz w:val="18"/>
          <w:szCs w:val="18"/>
        </w:rPr>
      </w:pPr>
      <w:r w:rsidRPr="00F660F7">
        <w:rPr>
          <w:i/>
          <w:color w:val="0000FF"/>
          <w:sz w:val="18"/>
          <w:szCs w:val="18"/>
        </w:rPr>
        <w:t>(Pct.1</w:t>
      </w:r>
      <w:r>
        <w:rPr>
          <w:i/>
          <w:color w:val="0000FF"/>
          <w:sz w:val="18"/>
          <w:szCs w:val="18"/>
        </w:rPr>
        <w:t>7</w:t>
      </w:r>
      <w:r>
        <w:rPr>
          <w:i/>
          <w:color w:val="0000FF"/>
          <w:sz w:val="18"/>
          <w:szCs w:val="18"/>
          <w:vertAlign w:val="superscript"/>
        </w:rPr>
        <w:t>2</w:t>
      </w:r>
      <w:r w:rsidRPr="00F660F7">
        <w:rPr>
          <w:i/>
          <w:color w:val="0000FF"/>
          <w:sz w:val="18"/>
          <w:szCs w:val="18"/>
        </w:rPr>
        <w:t xml:space="preserve"> </w:t>
      </w:r>
      <w:r>
        <w:rPr>
          <w:i/>
          <w:color w:val="0000FF"/>
          <w:sz w:val="18"/>
          <w:szCs w:val="18"/>
        </w:rPr>
        <w:t>modificat prin</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0DB41332" w14:textId="2C968145" w:rsidR="00A06D34" w:rsidRPr="00F660F7" w:rsidRDefault="00A06D34" w:rsidP="00A06D34">
      <w:pPr>
        <w:ind w:firstLine="540"/>
        <w:jc w:val="both"/>
        <w:rPr>
          <w:i/>
          <w:color w:val="0000FF"/>
          <w:sz w:val="18"/>
          <w:szCs w:val="18"/>
        </w:rPr>
      </w:pPr>
      <w:r w:rsidRPr="00F660F7">
        <w:rPr>
          <w:i/>
          <w:color w:val="0000FF"/>
          <w:sz w:val="18"/>
          <w:szCs w:val="18"/>
        </w:rPr>
        <w:t>(Pct.17</w:t>
      </w:r>
      <w:r w:rsidRPr="00F660F7">
        <w:rPr>
          <w:i/>
          <w:color w:val="0000FF"/>
          <w:sz w:val="18"/>
          <w:szCs w:val="18"/>
          <w:vertAlign w:val="superscript"/>
        </w:rPr>
        <w:t>2</w:t>
      </w:r>
      <w:r w:rsidRPr="00F660F7">
        <w:rPr>
          <w:i/>
          <w:color w:val="0000FF"/>
          <w:sz w:val="18"/>
          <w:szCs w:val="18"/>
        </w:rPr>
        <w:t xml:space="preserve"> introdus prin Hot.BNM nr.13 din 24.01.2020, în vigoare 01.04.2020) </w:t>
      </w:r>
    </w:p>
    <w:p w14:paraId="50511891" w14:textId="77777777" w:rsidR="00165FE0" w:rsidRPr="00F660F7" w:rsidRDefault="00165FE0" w:rsidP="00165FE0">
      <w:pPr>
        <w:ind w:firstLine="600"/>
        <w:jc w:val="both"/>
        <w:rPr>
          <w:lang w:eastAsia="ru-RU"/>
        </w:rPr>
      </w:pPr>
    </w:p>
    <w:p w14:paraId="52285462" w14:textId="52031B98" w:rsidR="005156AF" w:rsidRDefault="00165FE0" w:rsidP="00165FE0">
      <w:pPr>
        <w:ind w:firstLine="600"/>
        <w:jc w:val="both"/>
        <w:rPr>
          <w:strike/>
          <w:sz w:val="16"/>
          <w:szCs w:val="16"/>
          <w:lang w:eastAsia="ru-RU"/>
        </w:rPr>
      </w:pPr>
      <w:r w:rsidRPr="00F660F7">
        <w:rPr>
          <w:lang w:eastAsia="ru-RU"/>
        </w:rPr>
        <w:t>17</w:t>
      </w:r>
      <w:r w:rsidRPr="00F660F7">
        <w:rPr>
          <w:vertAlign w:val="superscript"/>
          <w:lang w:eastAsia="ru-RU"/>
        </w:rPr>
        <w:t>3</w:t>
      </w:r>
      <w:r w:rsidRPr="00F660F7">
        <w:rPr>
          <w:lang w:eastAsia="ru-RU"/>
        </w:rPr>
        <w:t>. În funcție de specificul operațiunii valutare, Banca Naţională a Moldovei poate modifica conţinutul autorizaţiei</w:t>
      </w:r>
      <w:r w:rsidR="00834FE6" w:rsidRPr="00F660F7">
        <w:rPr>
          <w:lang w:eastAsia="ru-RU"/>
        </w:rPr>
        <w:t>.</w:t>
      </w:r>
      <w:r w:rsidR="005156AF" w:rsidRPr="00F660F7">
        <w:rPr>
          <w:strike/>
          <w:sz w:val="16"/>
          <w:szCs w:val="16"/>
          <w:lang w:eastAsia="ru-RU"/>
        </w:rPr>
        <w:t xml:space="preserve"> </w:t>
      </w:r>
    </w:p>
    <w:p w14:paraId="5C64AD55" w14:textId="37BAF6E2" w:rsidR="00EB4433" w:rsidRPr="009E2E25" w:rsidRDefault="00EB4433" w:rsidP="009E2E25">
      <w:pPr>
        <w:tabs>
          <w:tab w:val="left" w:pos="0"/>
        </w:tabs>
        <w:ind w:firstLine="567"/>
        <w:jc w:val="both"/>
        <w:rPr>
          <w:strike/>
          <w:sz w:val="16"/>
          <w:szCs w:val="16"/>
          <w:lang w:eastAsia="ru-RU"/>
        </w:rPr>
      </w:pPr>
      <w:r w:rsidRPr="00F660F7">
        <w:rPr>
          <w:i/>
          <w:color w:val="0000FF"/>
          <w:sz w:val="18"/>
          <w:szCs w:val="18"/>
        </w:rPr>
        <w:t>(Pct.1</w:t>
      </w:r>
      <w:r>
        <w:rPr>
          <w:i/>
          <w:color w:val="0000FF"/>
          <w:sz w:val="18"/>
          <w:szCs w:val="18"/>
        </w:rPr>
        <w:t>7</w:t>
      </w:r>
      <w:r w:rsidRPr="009E2E25">
        <w:rPr>
          <w:i/>
          <w:color w:val="0000FF"/>
          <w:sz w:val="18"/>
          <w:szCs w:val="18"/>
          <w:vertAlign w:val="superscript"/>
        </w:rPr>
        <w:t>3</w:t>
      </w:r>
      <w:r w:rsidRPr="00F660F7">
        <w:rPr>
          <w:i/>
          <w:color w:val="0000FF"/>
          <w:sz w:val="18"/>
          <w:szCs w:val="18"/>
        </w:rPr>
        <w:t xml:space="preserve"> </w:t>
      </w:r>
      <w:r>
        <w:rPr>
          <w:i/>
          <w:color w:val="0000FF"/>
          <w:sz w:val="18"/>
          <w:szCs w:val="18"/>
        </w:rPr>
        <w:t>modificat prin</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703A080B" w14:textId="77777777" w:rsidR="00A06D34" w:rsidRPr="00F660F7" w:rsidRDefault="00A06D34" w:rsidP="00A06D34">
      <w:pPr>
        <w:ind w:firstLine="540"/>
        <w:jc w:val="both"/>
        <w:rPr>
          <w:i/>
          <w:color w:val="0000FF"/>
          <w:sz w:val="18"/>
          <w:szCs w:val="18"/>
        </w:rPr>
      </w:pPr>
      <w:r w:rsidRPr="00F660F7">
        <w:rPr>
          <w:i/>
          <w:color w:val="0000FF"/>
          <w:sz w:val="18"/>
          <w:szCs w:val="18"/>
        </w:rPr>
        <w:t>(Pct.17</w:t>
      </w:r>
      <w:r w:rsidRPr="00F660F7">
        <w:rPr>
          <w:i/>
          <w:color w:val="0000FF"/>
          <w:sz w:val="18"/>
          <w:szCs w:val="18"/>
          <w:vertAlign w:val="superscript"/>
        </w:rPr>
        <w:t>3</w:t>
      </w:r>
      <w:r w:rsidRPr="00F660F7">
        <w:rPr>
          <w:i/>
          <w:color w:val="0000FF"/>
          <w:sz w:val="18"/>
          <w:szCs w:val="18"/>
        </w:rPr>
        <w:t xml:space="preserve"> introdus prin Hot.BNM nr.13 din 24.01.2020, în vigoare 01.04.2020) </w:t>
      </w:r>
    </w:p>
    <w:p w14:paraId="7D538308" w14:textId="77777777" w:rsidR="00DB4099" w:rsidRPr="00F660F7" w:rsidRDefault="00DB4099" w:rsidP="00F8259A">
      <w:pPr>
        <w:ind w:firstLine="567"/>
        <w:jc w:val="both"/>
      </w:pPr>
    </w:p>
    <w:p w14:paraId="07D6BF9F" w14:textId="77777777" w:rsidR="00B83069" w:rsidRPr="00F660F7" w:rsidRDefault="001F0F78" w:rsidP="00940875">
      <w:pPr>
        <w:ind w:firstLine="567"/>
        <w:jc w:val="both"/>
        <w:rPr>
          <w:lang w:val="ro-MD"/>
        </w:rPr>
      </w:pPr>
      <w:r w:rsidRPr="00F660F7">
        <w:t>1</w:t>
      </w:r>
      <w:r w:rsidR="00910B01" w:rsidRPr="00F660F7">
        <w:t>8</w:t>
      </w:r>
      <w:r w:rsidRPr="00F660F7">
        <w:t>. Dacă altcev</w:t>
      </w:r>
      <w:r w:rsidR="007F6809" w:rsidRPr="00F660F7">
        <w:t>a nu este indicat în autorizaţia BNM</w:t>
      </w:r>
      <w:r w:rsidRPr="00F660F7">
        <w:t xml:space="preserve">, aceasta este valabilă pînă la </w:t>
      </w:r>
      <w:r w:rsidR="00B61CEB" w:rsidRPr="00F660F7">
        <w:t>transferarea sumei totale a mijloacelor băneşti indicate în autorizaţia BNM</w:t>
      </w:r>
      <w:r w:rsidR="00940875" w:rsidRPr="00F660F7">
        <w:rPr>
          <w:lang w:val="ro-MD"/>
        </w:rPr>
        <w:t>, cu excepția operațiunii valutare specificate la pct.3 lit.g) sau h), în cazul căreia autorizația este valabilă până la stingerea obligaţi</w:t>
      </w:r>
      <w:r w:rsidR="008912E0" w:rsidRPr="00F660F7">
        <w:rPr>
          <w:lang w:val="ro-MD"/>
        </w:rPr>
        <w:t>i</w:t>
      </w:r>
      <w:r w:rsidR="00940875" w:rsidRPr="00F660F7">
        <w:rPr>
          <w:lang w:val="ro-MD"/>
        </w:rPr>
        <w:t>lor aferente împrumutului /creditului.</w:t>
      </w:r>
    </w:p>
    <w:p w14:paraId="5481F806" w14:textId="77777777" w:rsidR="00A06D34" w:rsidRPr="00F660F7" w:rsidRDefault="00A06D34" w:rsidP="00A06D34">
      <w:pPr>
        <w:ind w:firstLine="540"/>
        <w:jc w:val="both"/>
        <w:rPr>
          <w:i/>
          <w:color w:val="0000FF"/>
          <w:sz w:val="18"/>
          <w:szCs w:val="18"/>
        </w:rPr>
      </w:pPr>
      <w:r w:rsidRPr="00F660F7">
        <w:rPr>
          <w:i/>
          <w:color w:val="0000FF"/>
          <w:sz w:val="18"/>
          <w:szCs w:val="18"/>
        </w:rPr>
        <w:t xml:space="preserve">(Pct.18 modificat prin Hot.BNM nr.13 din 24.01.2020, în vigoare 01.04.2020) </w:t>
      </w:r>
    </w:p>
    <w:p w14:paraId="1914E00A" w14:textId="77777777" w:rsidR="00940875" w:rsidRPr="00F660F7" w:rsidRDefault="00940875" w:rsidP="00940875">
      <w:pPr>
        <w:ind w:firstLine="567"/>
        <w:jc w:val="both"/>
      </w:pPr>
    </w:p>
    <w:p w14:paraId="50E39BA6" w14:textId="2467CDFD" w:rsidR="0049564A" w:rsidRDefault="00694337" w:rsidP="00D23F90">
      <w:pPr>
        <w:ind w:firstLine="540"/>
        <w:jc w:val="both"/>
        <w:rPr>
          <w:strike/>
        </w:rPr>
      </w:pPr>
      <w:r w:rsidRPr="0074607B">
        <w:t xml:space="preserve">19. </w:t>
      </w:r>
      <w:r w:rsidRPr="0074607B">
        <w:rPr>
          <w:lang w:eastAsia="ro-MD"/>
        </w:rPr>
        <w:t>Autorizaţi</w:t>
      </w:r>
      <w:r>
        <w:rPr>
          <w:lang w:val="ro-MD" w:eastAsia="ro-MD"/>
        </w:rPr>
        <w:t>a</w:t>
      </w:r>
      <w:r w:rsidRPr="0074607B">
        <w:rPr>
          <w:lang w:eastAsia="ro-MD"/>
        </w:rPr>
        <w:t xml:space="preserve"> BNM se înmânează sau se expediază solicitantului/reprezentantului împuternicit al acestuia în conformitate cu modalitățile prevăzute la art.11</w:t>
      </w:r>
      <w:r w:rsidRPr="0074607B">
        <w:rPr>
          <w:vertAlign w:val="superscript"/>
          <w:lang w:eastAsia="ro-MD"/>
        </w:rPr>
        <w:t>2</w:t>
      </w:r>
      <w:r w:rsidRPr="0074607B">
        <w:rPr>
          <w:lang w:eastAsia="ro-MD"/>
        </w:rPr>
        <w:t xml:space="preserve"> alin.(1) lit. a)-c),</w:t>
      </w:r>
      <w:r w:rsidRPr="00F436B3">
        <w:rPr>
          <w:lang w:eastAsia="ro-MD"/>
        </w:rPr>
        <w:t xml:space="preserve"> e) din Legea nr.548/1995 cu privire la Banca Națională a Moldovei.</w:t>
      </w:r>
      <w:r w:rsidR="001420E6" w:rsidRPr="00F660F7">
        <w:t>.</w:t>
      </w:r>
      <w:r w:rsidR="0049564A" w:rsidRPr="00F660F7">
        <w:rPr>
          <w:strike/>
        </w:rPr>
        <w:t xml:space="preserve"> </w:t>
      </w:r>
    </w:p>
    <w:p w14:paraId="38A1F911" w14:textId="1847955F" w:rsidR="00694337" w:rsidRPr="00F660F7" w:rsidRDefault="00694337" w:rsidP="009E2E25">
      <w:pPr>
        <w:tabs>
          <w:tab w:val="left" w:pos="0"/>
        </w:tabs>
        <w:ind w:firstLine="567"/>
        <w:jc w:val="both"/>
        <w:rPr>
          <w:strike/>
        </w:rPr>
      </w:pPr>
      <w:r w:rsidRPr="00F660F7">
        <w:rPr>
          <w:i/>
          <w:color w:val="0000FF"/>
          <w:sz w:val="18"/>
          <w:szCs w:val="18"/>
        </w:rPr>
        <w:t>(Pct.1</w:t>
      </w:r>
      <w:r>
        <w:rPr>
          <w:i/>
          <w:color w:val="0000FF"/>
          <w:sz w:val="18"/>
          <w:szCs w:val="18"/>
        </w:rPr>
        <w:t>9</w:t>
      </w:r>
      <w:r w:rsidRPr="00F660F7">
        <w:rPr>
          <w:i/>
          <w:color w:val="0000FF"/>
          <w:sz w:val="18"/>
          <w:szCs w:val="18"/>
        </w:rPr>
        <w:t xml:space="preserve"> </w:t>
      </w:r>
      <w:r>
        <w:rPr>
          <w:i/>
          <w:color w:val="0000FF"/>
          <w:sz w:val="18"/>
          <w:szCs w:val="18"/>
        </w:rPr>
        <w:t>în redacția</w:t>
      </w:r>
      <w:r w:rsidRPr="00F660F7">
        <w:rPr>
          <w:i/>
          <w:color w:val="0000FF"/>
          <w:sz w:val="18"/>
          <w:szCs w:val="18"/>
        </w:rPr>
        <w:t xml:space="preserve"> 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46D71C1A" w14:textId="77777777" w:rsidR="00E32281" w:rsidRPr="00F660F7" w:rsidRDefault="00E32281" w:rsidP="00E32281">
      <w:pPr>
        <w:ind w:firstLine="540"/>
        <w:jc w:val="both"/>
        <w:rPr>
          <w:i/>
          <w:color w:val="0000FF"/>
          <w:sz w:val="18"/>
          <w:szCs w:val="18"/>
        </w:rPr>
      </w:pPr>
      <w:r w:rsidRPr="00F660F7">
        <w:rPr>
          <w:i/>
          <w:color w:val="0000FF"/>
          <w:sz w:val="18"/>
          <w:szCs w:val="18"/>
        </w:rPr>
        <w:t xml:space="preserve">(Pct.19 în redacția Hot.BNM nr.13 din 24.01.2020, în vigoare 01.04.2020) </w:t>
      </w:r>
    </w:p>
    <w:p w14:paraId="455DE165" w14:textId="77777777" w:rsidR="00252F7A" w:rsidRPr="00F660F7" w:rsidRDefault="00252F7A" w:rsidP="00F675DB">
      <w:pPr>
        <w:ind w:firstLine="567"/>
        <w:jc w:val="both"/>
        <w:rPr>
          <w:lang w:eastAsia="ro-MD"/>
        </w:rPr>
      </w:pPr>
      <w:bookmarkStart w:id="16" w:name="_Hlk126439598"/>
    </w:p>
    <w:p w14:paraId="2D1907AD" w14:textId="77777777" w:rsidR="00CB332C" w:rsidRPr="00F436B3" w:rsidRDefault="00CB332C" w:rsidP="00CB332C">
      <w:pPr>
        <w:ind w:firstLine="567"/>
        <w:jc w:val="both"/>
        <w:rPr>
          <w:lang w:eastAsia="ro-MD"/>
        </w:rPr>
      </w:pPr>
      <w:r w:rsidRPr="00F436B3">
        <w:rPr>
          <w:lang w:eastAsia="ro-MD"/>
        </w:rPr>
        <w:lastRenderedPageBreak/>
        <w:t>19</w:t>
      </w:r>
      <w:r w:rsidRPr="00F436B3">
        <w:rPr>
          <w:vertAlign w:val="superscript"/>
          <w:lang w:eastAsia="ro-MD"/>
        </w:rPr>
        <w:t>1</w:t>
      </w:r>
      <w:r w:rsidRPr="00F436B3">
        <w:rPr>
          <w:lang w:eastAsia="ro-MD"/>
        </w:rPr>
        <w:t xml:space="preserve">. În caz de pierdere sau deteriorare a autorizației BNM (pe suport hârtie) </w:t>
      </w:r>
      <w:r>
        <w:rPr>
          <w:lang w:eastAsia="ro-MD"/>
        </w:rPr>
        <w:t xml:space="preserve">deținătorul </w:t>
      </w:r>
      <w:r w:rsidRPr="00F436B3">
        <w:rPr>
          <w:lang w:eastAsia="ro-MD"/>
        </w:rPr>
        <w:t>acesteia este în drept să depună la Banca Națională a Moldovei o cerere de eliberare a duplicatului autorizației. Cererea în cauză poate fi depusă pe suport hârtie sau în formă electronică. În cazul autorizației deteriorate la cererea pe suport hârtie se anexează originalul autorizației deteriorate, iar la cererea depusă în formă electronică, se anexează copia autorizației deteriorate, originalul căreia se depune la Banca Națională a Moldovei la eliberarea duplicatului autorizației conform punctului 19</w:t>
      </w:r>
      <w:r w:rsidRPr="00F436B3">
        <w:rPr>
          <w:vertAlign w:val="superscript"/>
          <w:lang w:eastAsia="ro-MD"/>
        </w:rPr>
        <w:t>2</w:t>
      </w:r>
      <w:r w:rsidRPr="00F436B3">
        <w:rPr>
          <w:lang w:eastAsia="ro-MD"/>
        </w:rPr>
        <w:t>.</w:t>
      </w:r>
    </w:p>
    <w:p w14:paraId="344839EF" w14:textId="77777777" w:rsidR="00CB332C" w:rsidRPr="00F436B3" w:rsidRDefault="00CB332C" w:rsidP="00CB332C">
      <w:pPr>
        <w:ind w:firstLine="567"/>
        <w:jc w:val="both"/>
        <w:rPr>
          <w:lang w:eastAsia="ro-MD"/>
        </w:rPr>
      </w:pPr>
      <w:r w:rsidRPr="00F436B3">
        <w:rPr>
          <w:lang w:eastAsia="ro-MD"/>
        </w:rPr>
        <w:t xml:space="preserve">În cazul autorizației pierdute, în cererea de eliberare a duplicatului se înscrie următorul text: „Declar pe propria răspundere că am pierdut autorizația BNM cu nr._____ eliberată la data de __________ și nu am utilizat-o pentru </w:t>
      </w:r>
      <w:r w:rsidRPr="0074607B">
        <w:rPr>
          <w:lang w:eastAsia="ro-MD"/>
        </w:rPr>
        <w:t>efectuarea operațiunii valutare respective</w:t>
      </w:r>
      <w:r w:rsidRPr="00F436B3">
        <w:rPr>
          <w:lang w:eastAsia="ro-MD"/>
        </w:rPr>
        <w:t>, fapt pentru care semnez.”.</w:t>
      </w:r>
    </w:p>
    <w:p w14:paraId="51E3679B" w14:textId="0BD03971" w:rsidR="00CB332C" w:rsidRDefault="00CB332C" w:rsidP="00CB332C">
      <w:pPr>
        <w:tabs>
          <w:tab w:val="left" w:pos="0"/>
        </w:tabs>
        <w:ind w:firstLine="567"/>
        <w:jc w:val="both"/>
        <w:rPr>
          <w:i/>
          <w:color w:val="0000FF"/>
          <w:sz w:val="18"/>
          <w:szCs w:val="18"/>
        </w:rPr>
      </w:pPr>
      <w:bookmarkStart w:id="17" w:name="_Hlk154133652"/>
      <w:r w:rsidRPr="00F660F7">
        <w:rPr>
          <w:i/>
          <w:color w:val="0000FF"/>
          <w:sz w:val="18"/>
          <w:szCs w:val="18"/>
        </w:rPr>
        <w:t>(Pct.1</w:t>
      </w:r>
      <w:r>
        <w:rPr>
          <w:i/>
          <w:color w:val="0000FF"/>
          <w:sz w:val="18"/>
          <w:szCs w:val="18"/>
        </w:rPr>
        <w:t>9</w:t>
      </w:r>
      <w:r w:rsidRPr="009E2E25">
        <w:rPr>
          <w:i/>
          <w:color w:val="0000FF"/>
          <w:sz w:val="18"/>
          <w:szCs w:val="18"/>
          <w:vertAlign w:val="superscript"/>
        </w:rPr>
        <w:t>1</w:t>
      </w:r>
      <w:r w:rsidRPr="00F660F7">
        <w:rPr>
          <w:i/>
          <w:color w:val="0000FF"/>
          <w:sz w:val="18"/>
          <w:szCs w:val="18"/>
        </w:rPr>
        <w:t xml:space="preserve"> </w:t>
      </w:r>
      <w:r>
        <w:rPr>
          <w:i/>
          <w:color w:val="0000FF"/>
          <w:sz w:val="18"/>
          <w:szCs w:val="18"/>
        </w:rPr>
        <w:t xml:space="preserve">introdus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bookmarkEnd w:id="17"/>
    <w:p w14:paraId="7EDE3FCE" w14:textId="77777777" w:rsidR="00CB332C" w:rsidRPr="00F436B3" w:rsidRDefault="00CB332C" w:rsidP="009E2E25">
      <w:pPr>
        <w:tabs>
          <w:tab w:val="left" w:pos="0"/>
        </w:tabs>
        <w:ind w:firstLine="567"/>
        <w:jc w:val="both"/>
        <w:rPr>
          <w:lang w:eastAsia="ro-MD"/>
        </w:rPr>
      </w:pPr>
    </w:p>
    <w:p w14:paraId="1C0A80B9" w14:textId="77777777" w:rsidR="00CB332C" w:rsidRPr="00F436B3" w:rsidRDefault="00CB332C" w:rsidP="00CB332C">
      <w:pPr>
        <w:ind w:firstLine="567"/>
        <w:jc w:val="both"/>
        <w:rPr>
          <w:lang w:eastAsia="ro-MD"/>
        </w:rPr>
      </w:pPr>
      <w:r w:rsidRPr="00F436B3">
        <w:rPr>
          <w:lang w:eastAsia="ro-MD"/>
        </w:rPr>
        <w:t>19</w:t>
      </w:r>
      <w:r w:rsidRPr="00F436B3">
        <w:rPr>
          <w:vertAlign w:val="superscript"/>
          <w:lang w:eastAsia="ro-MD"/>
        </w:rPr>
        <w:t>2</w:t>
      </w:r>
      <w:r w:rsidRPr="00F436B3">
        <w:rPr>
          <w:lang w:eastAsia="ro-MD"/>
        </w:rPr>
        <w:t xml:space="preserve">. Banca Națională a Moldovei eliberează duplicatul autorizației în termen de 5 zile lucrătoare de la data </w:t>
      </w:r>
      <w:r w:rsidRPr="0074607B">
        <w:rPr>
          <w:lang w:eastAsia="ro-MD"/>
        </w:rPr>
        <w:t xml:space="preserve">depunerii </w:t>
      </w:r>
      <w:r w:rsidRPr="00F436B3">
        <w:rPr>
          <w:lang w:eastAsia="ro-MD"/>
        </w:rPr>
        <w:t>cererii de eliberare a duplicatului autorizației.</w:t>
      </w:r>
    </w:p>
    <w:p w14:paraId="60AE1CCB" w14:textId="75B30819" w:rsidR="00CB332C" w:rsidRDefault="00CB332C" w:rsidP="00CB332C">
      <w:pPr>
        <w:tabs>
          <w:tab w:val="left" w:pos="0"/>
        </w:tabs>
        <w:ind w:firstLine="567"/>
        <w:jc w:val="both"/>
        <w:rPr>
          <w:i/>
          <w:color w:val="0000FF"/>
          <w:sz w:val="18"/>
          <w:szCs w:val="18"/>
        </w:rPr>
      </w:pPr>
      <w:r w:rsidRPr="00F660F7">
        <w:rPr>
          <w:i/>
          <w:color w:val="0000FF"/>
          <w:sz w:val="18"/>
          <w:szCs w:val="18"/>
        </w:rPr>
        <w:t>(Pct.1</w:t>
      </w:r>
      <w:r>
        <w:rPr>
          <w:i/>
          <w:color w:val="0000FF"/>
          <w:sz w:val="18"/>
          <w:szCs w:val="18"/>
        </w:rPr>
        <w:t>9</w:t>
      </w:r>
      <w:r>
        <w:rPr>
          <w:i/>
          <w:color w:val="0000FF"/>
          <w:sz w:val="18"/>
          <w:szCs w:val="18"/>
          <w:vertAlign w:val="superscript"/>
        </w:rPr>
        <w:t>2</w:t>
      </w:r>
      <w:r w:rsidRPr="00F660F7">
        <w:rPr>
          <w:i/>
          <w:color w:val="0000FF"/>
          <w:sz w:val="18"/>
          <w:szCs w:val="18"/>
        </w:rPr>
        <w:t xml:space="preserve"> </w:t>
      </w:r>
      <w:r>
        <w:rPr>
          <w:i/>
          <w:color w:val="0000FF"/>
          <w:sz w:val="18"/>
          <w:szCs w:val="18"/>
        </w:rPr>
        <w:t xml:space="preserve">introdus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59F903C2" w14:textId="77777777" w:rsidR="00CB332C" w:rsidRPr="00F436B3" w:rsidRDefault="00CB332C" w:rsidP="00CB332C">
      <w:pPr>
        <w:ind w:firstLine="567"/>
        <w:jc w:val="both"/>
        <w:rPr>
          <w:lang w:eastAsia="ro-MD"/>
        </w:rPr>
      </w:pPr>
    </w:p>
    <w:p w14:paraId="41121F6A" w14:textId="77777777" w:rsidR="00CB332C" w:rsidRPr="00F436B3" w:rsidRDefault="00CB332C" w:rsidP="00CB332C">
      <w:pPr>
        <w:ind w:firstLine="567"/>
        <w:jc w:val="both"/>
        <w:rPr>
          <w:lang w:eastAsia="ro-MD"/>
        </w:rPr>
      </w:pPr>
      <w:r w:rsidRPr="00F436B3">
        <w:rPr>
          <w:lang w:eastAsia="ro-MD"/>
        </w:rPr>
        <w:t>19</w:t>
      </w:r>
      <w:r w:rsidRPr="00F436B3">
        <w:rPr>
          <w:vertAlign w:val="superscript"/>
          <w:lang w:eastAsia="ro-MD"/>
        </w:rPr>
        <w:t>3</w:t>
      </w:r>
      <w:r w:rsidRPr="00F436B3">
        <w:rPr>
          <w:lang w:eastAsia="ro-MD"/>
        </w:rPr>
        <w:t>. În caz de eliberare a duplicatului autorizației BNM, autorizația pierdută sau deteriorată își pierde valabilitatea.</w:t>
      </w:r>
    </w:p>
    <w:p w14:paraId="129384B2" w14:textId="3F16EA04" w:rsidR="00CB332C" w:rsidRDefault="00CB332C" w:rsidP="00CB332C">
      <w:pPr>
        <w:tabs>
          <w:tab w:val="left" w:pos="0"/>
        </w:tabs>
        <w:ind w:firstLine="567"/>
        <w:jc w:val="both"/>
        <w:rPr>
          <w:i/>
          <w:color w:val="0000FF"/>
          <w:sz w:val="18"/>
          <w:szCs w:val="18"/>
        </w:rPr>
      </w:pPr>
      <w:r w:rsidRPr="00F660F7">
        <w:rPr>
          <w:i/>
          <w:color w:val="0000FF"/>
          <w:sz w:val="18"/>
          <w:szCs w:val="18"/>
        </w:rPr>
        <w:t>(Pct.1</w:t>
      </w:r>
      <w:r>
        <w:rPr>
          <w:i/>
          <w:color w:val="0000FF"/>
          <w:sz w:val="18"/>
          <w:szCs w:val="18"/>
        </w:rPr>
        <w:t>9</w:t>
      </w:r>
      <w:r>
        <w:rPr>
          <w:i/>
          <w:color w:val="0000FF"/>
          <w:sz w:val="18"/>
          <w:szCs w:val="18"/>
          <w:vertAlign w:val="superscript"/>
        </w:rPr>
        <w:t>3</w:t>
      </w:r>
      <w:r w:rsidRPr="00F660F7">
        <w:rPr>
          <w:i/>
          <w:color w:val="0000FF"/>
          <w:sz w:val="18"/>
          <w:szCs w:val="18"/>
        </w:rPr>
        <w:t xml:space="preserve"> </w:t>
      </w:r>
      <w:r>
        <w:rPr>
          <w:i/>
          <w:color w:val="0000FF"/>
          <w:sz w:val="18"/>
          <w:szCs w:val="18"/>
        </w:rPr>
        <w:t xml:space="preserve">introdus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6F4BFB99" w14:textId="77777777" w:rsidR="00CB332C" w:rsidRPr="00F436B3" w:rsidRDefault="00CB332C" w:rsidP="00CB332C">
      <w:pPr>
        <w:ind w:firstLine="567"/>
        <w:jc w:val="both"/>
        <w:rPr>
          <w:lang w:eastAsia="ro-MD"/>
        </w:rPr>
      </w:pPr>
    </w:p>
    <w:p w14:paraId="1B425F7A" w14:textId="33179324" w:rsidR="005A6B81" w:rsidRDefault="00CB332C">
      <w:pPr>
        <w:tabs>
          <w:tab w:val="left" w:pos="2160"/>
        </w:tabs>
        <w:ind w:firstLine="567"/>
        <w:jc w:val="both"/>
        <w:rPr>
          <w:lang w:eastAsia="ro-MD"/>
        </w:rPr>
      </w:pPr>
      <w:r w:rsidRPr="00F436B3">
        <w:rPr>
          <w:lang w:eastAsia="ro-MD"/>
        </w:rPr>
        <w:t>19</w:t>
      </w:r>
      <w:r w:rsidRPr="00F436B3">
        <w:rPr>
          <w:vertAlign w:val="superscript"/>
          <w:lang w:eastAsia="ro-MD"/>
        </w:rPr>
        <w:t>4</w:t>
      </w:r>
      <w:r w:rsidRPr="00F436B3">
        <w:rPr>
          <w:lang w:eastAsia="ro-MD"/>
        </w:rPr>
        <w:t xml:space="preserve">. </w:t>
      </w:r>
      <w:r w:rsidRPr="0074607B">
        <w:rPr>
          <w:lang w:eastAsia="ro-MD"/>
        </w:rPr>
        <w:t>Duplicatul autorizaţiei BNM se înmânează</w:t>
      </w:r>
      <w:r>
        <w:rPr>
          <w:lang w:eastAsia="ro-MD"/>
        </w:rPr>
        <w:t xml:space="preserve"> </w:t>
      </w:r>
      <w:r w:rsidRPr="003A1A71">
        <w:rPr>
          <w:lang w:eastAsia="ro-MD"/>
        </w:rPr>
        <w:t>sau se expediază solicitantului/reprezentantului împuternicit al acestuia</w:t>
      </w:r>
      <w:r w:rsidRPr="0074607B">
        <w:rPr>
          <w:lang w:eastAsia="ro-MD"/>
        </w:rPr>
        <w:t xml:space="preserve"> în conformitate cu modalitățile prevăzute la</w:t>
      </w:r>
      <w:r w:rsidRPr="00F436B3">
        <w:rPr>
          <w:lang w:eastAsia="ro-MD"/>
        </w:rPr>
        <w:t xml:space="preserve"> </w:t>
      </w:r>
      <w:r w:rsidRPr="0074607B">
        <w:rPr>
          <w:lang w:eastAsia="ro-MD"/>
        </w:rPr>
        <w:t>art.11</w:t>
      </w:r>
      <w:r w:rsidRPr="0074607B">
        <w:rPr>
          <w:vertAlign w:val="superscript"/>
          <w:lang w:eastAsia="ro-MD"/>
        </w:rPr>
        <w:t>2</w:t>
      </w:r>
      <w:r w:rsidRPr="0074607B">
        <w:rPr>
          <w:lang w:eastAsia="ro-MD"/>
        </w:rPr>
        <w:t xml:space="preserve"> alin.(1) lit.a)-c) din Legea nr.548/1995 cu privire la Banca Națională a Moldovei</w:t>
      </w:r>
      <w:r w:rsidRPr="00F436B3">
        <w:rPr>
          <w:lang w:eastAsia="ro-MD"/>
        </w:rPr>
        <w:t>.</w:t>
      </w:r>
    </w:p>
    <w:p w14:paraId="40565830" w14:textId="5371873C" w:rsidR="00CB332C" w:rsidRDefault="00CB332C" w:rsidP="00CB332C">
      <w:pPr>
        <w:tabs>
          <w:tab w:val="left" w:pos="0"/>
        </w:tabs>
        <w:ind w:firstLine="567"/>
        <w:jc w:val="both"/>
        <w:rPr>
          <w:i/>
          <w:color w:val="0000FF"/>
          <w:sz w:val="18"/>
          <w:szCs w:val="18"/>
        </w:rPr>
      </w:pPr>
      <w:r w:rsidRPr="00F660F7">
        <w:rPr>
          <w:i/>
          <w:color w:val="0000FF"/>
          <w:sz w:val="18"/>
          <w:szCs w:val="18"/>
        </w:rPr>
        <w:t>(Pct.1</w:t>
      </w:r>
      <w:r>
        <w:rPr>
          <w:i/>
          <w:color w:val="0000FF"/>
          <w:sz w:val="18"/>
          <w:szCs w:val="18"/>
        </w:rPr>
        <w:t>9</w:t>
      </w:r>
      <w:r>
        <w:rPr>
          <w:i/>
          <w:color w:val="0000FF"/>
          <w:sz w:val="18"/>
          <w:szCs w:val="18"/>
          <w:vertAlign w:val="superscript"/>
        </w:rPr>
        <w:t>4</w:t>
      </w:r>
      <w:r w:rsidRPr="00F660F7">
        <w:rPr>
          <w:i/>
          <w:color w:val="0000FF"/>
          <w:sz w:val="18"/>
          <w:szCs w:val="18"/>
        </w:rPr>
        <w:t xml:space="preserve"> </w:t>
      </w:r>
      <w:r>
        <w:rPr>
          <w:i/>
          <w:color w:val="0000FF"/>
          <w:sz w:val="18"/>
          <w:szCs w:val="18"/>
        </w:rPr>
        <w:t xml:space="preserve">introdus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2A748912" w14:textId="7B4D6B7D" w:rsidR="00CB332C" w:rsidRDefault="00CB332C">
      <w:pPr>
        <w:tabs>
          <w:tab w:val="left" w:pos="2160"/>
        </w:tabs>
        <w:ind w:firstLine="567"/>
        <w:jc w:val="both"/>
        <w:rPr>
          <w:lang w:eastAsia="ro-MD"/>
        </w:rPr>
      </w:pPr>
    </w:p>
    <w:bookmarkEnd w:id="16"/>
    <w:p w14:paraId="6C52C205" w14:textId="77777777" w:rsidR="00972C55" w:rsidRPr="00F660F7" w:rsidRDefault="00D94653" w:rsidP="003C174E">
      <w:pPr>
        <w:pStyle w:val="Heading1"/>
        <w:spacing w:before="0" w:after="0"/>
        <w:jc w:val="center"/>
        <w:rPr>
          <w:rFonts w:ascii="Times New Roman" w:hAnsi="Times New Roman" w:cs="Times New Roman"/>
          <w:b w:val="0"/>
          <w:i/>
          <w:sz w:val="24"/>
          <w:szCs w:val="24"/>
        </w:rPr>
      </w:pPr>
      <w:r w:rsidRPr="00F660F7">
        <w:rPr>
          <w:rFonts w:ascii="Times New Roman" w:hAnsi="Times New Roman" w:cs="Times New Roman"/>
          <w:b w:val="0"/>
          <w:i/>
          <w:sz w:val="24"/>
          <w:szCs w:val="24"/>
        </w:rPr>
        <w:t>Secţiunea a 3</w:t>
      </w:r>
      <w:r w:rsidR="00010A11" w:rsidRPr="00F660F7">
        <w:rPr>
          <w:rFonts w:ascii="Times New Roman" w:hAnsi="Times New Roman" w:cs="Times New Roman"/>
          <w:b w:val="0"/>
          <w:i/>
          <w:sz w:val="24"/>
          <w:szCs w:val="24"/>
        </w:rPr>
        <w:t xml:space="preserve">-a. </w:t>
      </w:r>
      <w:r w:rsidR="00613FBF" w:rsidRPr="00F660F7">
        <w:rPr>
          <w:rFonts w:ascii="Times New Roman" w:hAnsi="Times New Roman" w:cs="Times New Roman"/>
          <w:b w:val="0"/>
          <w:i/>
          <w:sz w:val="24"/>
          <w:szCs w:val="24"/>
        </w:rPr>
        <w:t>Informarea despre m</w:t>
      </w:r>
      <w:r w:rsidR="003C174E" w:rsidRPr="00F660F7">
        <w:rPr>
          <w:rFonts w:ascii="Times New Roman" w:hAnsi="Times New Roman" w:cs="Times New Roman"/>
          <w:b w:val="0"/>
          <w:i/>
          <w:sz w:val="24"/>
          <w:szCs w:val="24"/>
        </w:rPr>
        <w:t xml:space="preserve">odificarea datelor conţinute în documentele </w:t>
      </w:r>
    </w:p>
    <w:p w14:paraId="3DEA2C3B" w14:textId="77777777" w:rsidR="00010A11" w:rsidRPr="00F660F7" w:rsidRDefault="00613FBF" w:rsidP="003C174E">
      <w:pPr>
        <w:pStyle w:val="Heading1"/>
        <w:spacing w:before="0" w:after="0"/>
        <w:jc w:val="center"/>
        <w:rPr>
          <w:rFonts w:ascii="Times New Roman" w:hAnsi="Times New Roman" w:cs="Times New Roman"/>
          <w:b w:val="0"/>
          <w:i/>
          <w:sz w:val="24"/>
          <w:szCs w:val="24"/>
        </w:rPr>
      </w:pPr>
      <w:r w:rsidRPr="00F660F7">
        <w:rPr>
          <w:rFonts w:ascii="Times New Roman" w:hAnsi="Times New Roman" w:cs="Times New Roman"/>
          <w:b w:val="0"/>
          <w:i/>
          <w:sz w:val="24"/>
          <w:szCs w:val="24"/>
        </w:rPr>
        <w:t xml:space="preserve">prezentate pentru obţinerea </w:t>
      </w:r>
      <w:r w:rsidR="003C174E" w:rsidRPr="00F660F7">
        <w:rPr>
          <w:rFonts w:ascii="Times New Roman" w:hAnsi="Times New Roman" w:cs="Times New Roman"/>
          <w:b w:val="0"/>
          <w:i/>
          <w:sz w:val="24"/>
          <w:szCs w:val="24"/>
        </w:rPr>
        <w:t>autorizaţiei</w:t>
      </w:r>
      <w:r w:rsidR="001C206A" w:rsidRPr="00F660F7">
        <w:rPr>
          <w:rFonts w:ascii="Times New Roman" w:hAnsi="Times New Roman" w:cs="Times New Roman"/>
          <w:b w:val="0"/>
          <w:i/>
          <w:sz w:val="24"/>
          <w:szCs w:val="24"/>
        </w:rPr>
        <w:t xml:space="preserve"> BNM</w:t>
      </w:r>
    </w:p>
    <w:p w14:paraId="5BAFBB5C" w14:textId="77777777" w:rsidR="00010A11" w:rsidRPr="00F660F7" w:rsidRDefault="00010A11" w:rsidP="00C0586A">
      <w:pPr>
        <w:ind w:firstLine="540"/>
        <w:jc w:val="both"/>
      </w:pPr>
    </w:p>
    <w:p w14:paraId="7FB38FC9" w14:textId="77777777" w:rsidR="000138E6" w:rsidRPr="00F660F7" w:rsidRDefault="001C206A" w:rsidP="00C0586A">
      <w:pPr>
        <w:ind w:firstLine="540"/>
        <w:jc w:val="both"/>
      </w:pPr>
      <w:r w:rsidRPr="00F660F7">
        <w:t>20</w:t>
      </w:r>
      <w:r w:rsidR="00C0586A" w:rsidRPr="00F660F7">
        <w:t>.</w:t>
      </w:r>
      <w:r w:rsidR="00E74325" w:rsidRPr="00F660F7">
        <w:t xml:space="preserve"> În cazul în </w:t>
      </w:r>
      <w:r w:rsidR="000F5A31" w:rsidRPr="00F660F7">
        <w:t xml:space="preserve">care </w:t>
      </w:r>
      <w:r w:rsidR="000138E6" w:rsidRPr="00F660F7">
        <w:t xml:space="preserve">după data obţinerii autorizaţiei </w:t>
      </w:r>
      <w:r w:rsidR="00613FBF" w:rsidRPr="00F660F7">
        <w:t xml:space="preserve">BNM </w:t>
      </w:r>
      <w:r w:rsidR="000138E6" w:rsidRPr="00F660F7">
        <w:t xml:space="preserve">au survenit modificări /completări în documentele prezentate de către rezident şi /sau au fost semnate documente noi care modifică datele aferente </w:t>
      </w:r>
      <w:r w:rsidR="00E74325" w:rsidRPr="00F660F7">
        <w:t>operaţiunii valutare autorizate</w:t>
      </w:r>
      <w:r w:rsidR="000138E6" w:rsidRPr="00F660F7">
        <w:t xml:space="preserve">, rezidentul este obligat în termen de </w:t>
      </w:r>
      <w:r w:rsidR="00757480" w:rsidRPr="00F660F7">
        <w:t xml:space="preserve">15 </w:t>
      </w:r>
      <w:r w:rsidR="000138E6" w:rsidRPr="00F660F7">
        <w:t>zile lucrătoare de la data modificării /completării:</w:t>
      </w:r>
    </w:p>
    <w:p w14:paraId="26A00A48" w14:textId="52219BDA" w:rsidR="000F5A31" w:rsidRPr="00F660F7" w:rsidRDefault="000138E6" w:rsidP="000F5A31">
      <w:pPr>
        <w:pStyle w:val="BodyText2"/>
        <w:spacing w:after="0" w:line="240" w:lineRule="auto"/>
        <w:ind w:firstLine="601"/>
        <w:jc w:val="both"/>
        <w:rPr>
          <w:lang w:val="ro-RO"/>
        </w:rPr>
      </w:pPr>
      <w:r w:rsidRPr="00F660F7">
        <w:rPr>
          <w:lang w:val="ro-RO"/>
        </w:rPr>
        <w:t xml:space="preserve">a) </w:t>
      </w:r>
      <w:r w:rsidR="000F5A31" w:rsidRPr="00F660F7">
        <w:rPr>
          <w:lang w:val="ro-RO"/>
        </w:rPr>
        <w:t>să prezinte o cerere de eliberare a unui amendament la autorizaţi</w:t>
      </w:r>
      <w:r w:rsidR="001C206A" w:rsidRPr="00F660F7">
        <w:rPr>
          <w:lang w:val="ro-RO"/>
        </w:rPr>
        <w:t>a BNM</w:t>
      </w:r>
      <w:r w:rsidR="000F5A31" w:rsidRPr="00F660F7">
        <w:rPr>
          <w:lang w:val="ro-RO"/>
        </w:rPr>
        <w:t xml:space="preserve"> (conform formularului </w:t>
      </w:r>
      <w:r w:rsidR="00AC2F7A" w:rsidRPr="00F660F7">
        <w:rPr>
          <w:lang w:val="ro-RO"/>
        </w:rPr>
        <w:t xml:space="preserve">din </w:t>
      </w:r>
      <w:r w:rsidR="000F5A31" w:rsidRPr="00F660F7">
        <w:rPr>
          <w:lang w:val="ro-RO"/>
        </w:rPr>
        <w:t>anexa nr.4 la prezentul Regulament), anexînd documentele respective - în cazul modificări</w:t>
      </w:r>
      <w:r w:rsidR="00C11E4C" w:rsidRPr="00F660F7">
        <w:rPr>
          <w:lang w:val="ro-RO"/>
        </w:rPr>
        <w:t xml:space="preserve">lor </w:t>
      </w:r>
      <w:r w:rsidR="000F5A31" w:rsidRPr="00F660F7">
        <w:rPr>
          <w:lang w:val="ro-RO"/>
        </w:rPr>
        <w:t>şi /sau completări</w:t>
      </w:r>
      <w:r w:rsidR="00C11E4C" w:rsidRPr="00F660F7">
        <w:rPr>
          <w:lang w:val="ro-RO"/>
        </w:rPr>
        <w:t xml:space="preserve">lor care </w:t>
      </w:r>
      <w:r w:rsidR="000F5A31" w:rsidRPr="00F660F7">
        <w:rPr>
          <w:lang w:val="ro-RO"/>
        </w:rPr>
        <w:t>condu</w:t>
      </w:r>
      <w:r w:rsidR="00613FBF" w:rsidRPr="00F660F7">
        <w:rPr>
          <w:lang w:val="ro-RO"/>
        </w:rPr>
        <w:t>с</w:t>
      </w:r>
      <w:r w:rsidR="000F5A31" w:rsidRPr="00F660F7">
        <w:rPr>
          <w:lang w:val="ro-RO"/>
        </w:rPr>
        <w:t xml:space="preserve"> la modificarea datelor din autorizaţi</w:t>
      </w:r>
      <w:r w:rsidR="001C206A" w:rsidRPr="00F660F7">
        <w:rPr>
          <w:lang w:val="ro-RO"/>
        </w:rPr>
        <w:t>a BNM</w:t>
      </w:r>
      <w:r w:rsidR="000F5A31" w:rsidRPr="00F660F7">
        <w:rPr>
          <w:lang w:val="ro-RO"/>
        </w:rPr>
        <w:t>;</w:t>
      </w:r>
    </w:p>
    <w:p w14:paraId="64B73429" w14:textId="2D666C19" w:rsidR="000138E6" w:rsidRDefault="000138E6" w:rsidP="00445E11">
      <w:pPr>
        <w:tabs>
          <w:tab w:val="num" w:pos="900"/>
        </w:tabs>
        <w:ind w:firstLine="567"/>
        <w:jc w:val="both"/>
      </w:pPr>
      <w:r w:rsidRPr="00F660F7">
        <w:t>b) să</w:t>
      </w:r>
      <w:r w:rsidR="00FF4E9C" w:rsidRPr="00F660F7">
        <w:t xml:space="preserve"> notifice</w:t>
      </w:r>
      <w:r w:rsidRPr="00F660F7">
        <w:t xml:space="preserve"> în scris Banca Naţională a Moldovei despre modificările /completările efectuate, cu anexarea documentelor respective – în </w:t>
      </w:r>
      <w:r w:rsidR="00EB4890" w:rsidRPr="00F660F7">
        <w:t xml:space="preserve">cazul modificărilor şi /sau completărilor  </w:t>
      </w:r>
      <w:r w:rsidRPr="00F660F7">
        <w:t>alt</w:t>
      </w:r>
      <w:r w:rsidR="00EB4890" w:rsidRPr="00F660F7">
        <w:t>or</w:t>
      </w:r>
      <w:r w:rsidRPr="00F660F7">
        <w:t xml:space="preserve"> </w:t>
      </w:r>
      <w:r w:rsidR="00EB4890" w:rsidRPr="00F660F7">
        <w:t>date</w:t>
      </w:r>
      <w:r w:rsidRPr="00F660F7">
        <w:t>.</w:t>
      </w:r>
    </w:p>
    <w:p w14:paraId="3911CC26" w14:textId="77777777" w:rsidR="00902748" w:rsidRDefault="006D19B4" w:rsidP="003F19FF">
      <w:pPr>
        <w:ind w:firstLine="540"/>
        <w:jc w:val="both"/>
        <w:rPr>
          <w:i/>
          <w:color w:val="0000FF"/>
          <w:sz w:val="18"/>
          <w:szCs w:val="18"/>
        </w:rPr>
      </w:pPr>
      <w:r w:rsidRPr="00F660F7">
        <w:rPr>
          <w:i/>
          <w:color w:val="0000FF"/>
          <w:sz w:val="18"/>
          <w:szCs w:val="18"/>
        </w:rPr>
        <w:t>(Pct.</w:t>
      </w:r>
      <w:r>
        <w:rPr>
          <w:i/>
          <w:color w:val="0000FF"/>
          <w:sz w:val="18"/>
          <w:szCs w:val="18"/>
        </w:rPr>
        <w:t xml:space="preserve">20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6358F816" w14:textId="783C36DE" w:rsidR="003F19FF" w:rsidRPr="00F660F7" w:rsidRDefault="003F19FF" w:rsidP="003F19FF">
      <w:pPr>
        <w:ind w:firstLine="540"/>
        <w:jc w:val="both"/>
        <w:rPr>
          <w:i/>
          <w:color w:val="0000FF"/>
          <w:sz w:val="18"/>
          <w:szCs w:val="18"/>
        </w:rPr>
      </w:pPr>
      <w:r w:rsidRPr="00F660F7">
        <w:rPr>
          <w:i/>
          <w:color w:val="0000FF"/>
          <w:sz w:val="18"/>
          <w:szCs w:val="18"/>
        </w:rPr>
        <w:t xml:space="preserve">(Pct.20 modificat prin Hot.BNM nr.13 din 24.01.2020, în vigoare 01.04.2020) </w:t>
      </w:r>
    </w:p>
    <w:p w14:paraId="6732531C" w14:textId="77777777" w:rsidR="00E32281" w:rsidRPr="00F660F7" w:rsidRDefault="00E32281" w:rsidP="00E32281">
      <w:pPr>
        <w:ind w:firstLine="540"/>
        <w:jc w:val="both"/>
        <w:rPr>
          <w:i/>
          <w:color w:val="0000FF"/>
          <w:sz w:val="18"/>
          <w:szCs w:val="18"/>
        </w:rPr>
      </w:pPr>
      <w:r w:rsidRPr="00F660F7">
        <w:rPr>
          <w:i/>
          <w:color w:val="0000FF"/>
          <w:sz w:val="18"/>
          <w:szCs w:val="18"/>
        </w:rPr>
        <w:t xml:space="preserve">(Pct.20 modificat prin Hot.BNM nr.13 din 24.01.2020, în vigoare 01.04.2020) </w:t>
      </w:r>
    </w:p>
    <w:p w14:paraId="10AB4153" w14:textId="77777777" w:rsidR="00705C8A" w:rsidRPr="00F660F7" w:rsidRDefault="00705C8A" w:rsidP="00E9493C">
      <w:pPr>
        <w:ind w:firstLine="567"/>
        <w:jc w:val="both"/>
      </w:pPr>
    </w:p>
    <w:p w14:paraId="0F4015F4" w14:textId="06F22610" w:rsidR="007046D3" w:rsidRDefault="007046D3" w:rsidP="00E9493C">
      <w:pPr>
        <w:ind w:firstLine="567"/>
        <w:jc w:val="both"/>
      </w:pPr>
      <w:r w:rsidRPr="00F436B3">
        <w:t>20</w:t>
      </w:r>
      <w:r w:rsidRPr="00F436B3">
        <w:rPr>
          <w:vertAlign w:val="superscript"/>
        </w:rPr>
        <w:t>1</w:t>
      </w:r>
      <w:r w:rsidRPr="00F436B3">
        <w:t>. Documentele indicate la punctul 20 se depun la Banca Națională a Moldovei cu luarea în considerare a prevederilor punctelor 8</w:t>
      </w:r>
      <w:r w:rsidRPr="00F436B3">
        <w:rPr>
          <w:vertAlign w:val="superscript"/>
        </w:rPr>
        <w:t>2</w:t>
      </w:r>
      <w:r w:rsidRPr="00F436B3">
        <w:t xml:space="preserve"> și 8</w:t>
      </w:r>
      <w:r w:rsidRPr="00F436B3">
        <w:rPr>
          <w:vertAlign w:val="superscript"/>
        </w:rPr>
        <w:t>3</w:t>
      </w:r>
      <w:r w:rsidRPr="00F436B3">
        <w:t>.</w:t>
      </w:r>
    </w:p>
    <w:p w14:paraId="12AAF813" w14:textId="658509CD" w:rsidR="007046D3" w:rsidRDefault="007046D3" w:rsidP="00E9493C">
      <w:pPr>
        <w:ind w:firstLine="567"/>
        <w:jc w:val="both"/>
      </w:pPr>
      <w:r w:rsidRPr="00F660F7">
        <w:rPr>
          <w:i/>
          <w:color w:val="0000FF"/>
          <w:sz w:val="18"/>
          <w:szCs w:val="18"/>
        </w:rPr>
        <w:t>(Pct.</w:t>
      </w:r>
      <w:r>
        <w:rPr>
          <w:i/>
          <w:color w:val="0000FF"/>
          <w:sz w:val="18"/>
          <w:szCs w:val="18"/>
        </w:rPr>
        <w:t>20</w:t>
      </w:r>
      <w:r w:rsidRPr="009E2E25">
        <w:rPr>
          <w:i/>
          <w:color w:val="0000FF"/>
          <w:sz w:val="18"/>
          <w:szCs w:val="18"/>
          <w:vertAlign w:val="superscript"/>
        </w:rPr>
        <w:t>1</w:t>
      </w:r>
      <w:r>
        <w:rPr>
          <w:i/>
          <w:color w:val="0000FF"/>
          <w:sz w:val="18"/>
          <w:szCs w:val="18"/>
        </w:rPr>
        <w:t xml:space="preserve"> introdus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35AED259" w14:textId="77777777" w:rsidR="000A7429" w:rsidRPr="00F660F7" w:rsidRDefault="000A7429" w:rsidP="00E9493C">
      <w:pPr>
        <w:ind w:firstLine="567"/>
        <w:jc w:val="both"/>
      </w:pPr>
    </w:p>
    <w:p w14:paraId="0EC86964" w14:textId="77777777" w:rsidR="00AA20EE" w:rsidRPr="00F660F7" w:rsidRDefault="00B5676F" w:rsidP="00E9493C">
      <w:pPr>
        <w:ind w:firstLine="567"/>
        <w:jc w:val="both"/>
      </w:pPr>
      <w:r w:rsidRPr="00F660F7">
        <w:t xml:space="preserve">21. </w:t>
      </w:r>
      <w:r w:rsidR="00AA20EE" w:rsidRPr="00F660F7">
        <w:t xml:space="preserve">Cererea de eliberare a amendamentului la autorizaţia BNM se semnează de către rezident (persoana împuternicită a rezidentului). </w:t>
      </w:r>
    </w:p>
    <w:p w14:paraId="397FD8A0" w14:textId="77777777" w:rsidR="00FB2B02" w:rsidRPr="00F660F7" w:rsidRDefault="00FB2B02" w:rsidP="00FB2B02">
      <w:pPr>
        <w:ind w:firstLine="540"/>
        <w:jc w:val="both"/>
        <w:rPr>
          <w:i/>
          <w:color w:val="0000FF"/>
          <w:sz w:val="18"/>
          <w:szCs w:val="18"/>
        </w:rPr>
      </w:pPr>
      <w:r w:rsidRPr="00F660F7">
        <w:rPr>
          <w:i/>
          <w:color w:val="0000FF"/>
          <w:sz w:val="18"/>
          <w:szCs w:val="18"/>
        </w:rPr>
        <w:t xml:space="preserve">(Pct.21 modificat prin Hot.BNM nr.30 din 13.02.2018) </w:t>
      </w:r>
    </w:p>
    <w:p w14:paraId="78A64DE9" w14:textId="77777777" w:rsidR="00D54A35" w:rsidRPr="00F660F7" w:rsidRDefault="00D54A35" w:rsidP="00D06C22">
      <w:pPr>
        <w:tabs>
          <w:tab w:val="num" w:pos="851"/>
          <w:tab w:val="left" w:pos="900"/>
        </w:tabs>
        <w:ind w:firstLine="567"/>
        <w:jc w:val="both"/>
        <w:rPr>
          <w:i/>
          <w:sz w:val="20"/>
          <w:szCs w:val="20"/>
        </w:rPr>
      </w:pPr>
    </w:p>
    <w:p w14:paraId="1F07D10B" w14:textId="77777777" w:rsidR="000138E6" w:rsidRPr="00F660F7" w:rsidRDefault="00B5676F" w:rsidP="00C0586A">
      <w:pPr>
        <w:ind w:firstLine="567"/>
        <w:jc w:val="both"/>
      </w:pPr>
      <w:r w:rsidRPr="00F660F7">
        <w:lastRenderedPageBreak/>
        <w:t>22</w:t>
      </w:r>
      <w:r w:rsidR="00C0586A" w:rsidRPr="00F660F7">
        <w:t xml:space="preserve">. </w:t>
      </w:r>
      <w:r w:rsidR="000138E6" w:rsidRPr="00F660F7">
        <w:t xml:space="preserve">În cazul prezentării cererii </w:t>
      </w:r>
      <w:r w:rsidR="000F5A31" w:rsidRPr="00F660F7">
        <w:t>de eliberare a unui amendament la autorizaţi</w:t>
      </w:r>
      <w:r w:rsidR="00096D95" w:rsidRPr="00F660F7">
        <w:t>a</w:t>
      </w:r>
      <w:r w:rsidR="000F5A31" w:rsidRPr="00F660F7">
        <w:t xml:space="preserve"> </w:t>
      </w:r>
      <w:r w:rsidR="005B3EBE" w:rsidRPr="00F660F7">
        <w:t xml:space="preserve">BNM </w:t>
      </w:r>
      <w:r w:rsidR="000138E6" w:rsidRPr="00F660F7">
        <w:t xml:space="preserve">se aplică prevederile </w:t>
      </w:r>
      <w:r w:rsidR="00560042" w:rsidRPr="00F660F7">
        <w:t>pct.</w:t>
      </w:r>
      <w:r w:rsidR="00E921AF" w:rsidRPr="00F660F7">
        <w:t>1</w:t>
      </w:r>
      <w:r w:rsidR="00910B01" w:rsidRPr="00F660F7">
        <w:t>2</w:t>
      </w:r>
      <w:r w:rsidR="00E921AF" w:rsidRPr="00F660F7">
        <w:t>-1</w:t>
      </w:r>
      <w:r w:rsidR="00910B01" w:rsidRPr="00F660F7">
        <w:t>6</w:t>
      </w:r>
      <w:r w:rsidR="00182D09" w:rsidRPr="00F660F7">
        <w:t xml:space="preserve"> </w:t>
      </w:r>
      <w:r w:rsidR="000138E6" w:rsidRPr="00F660F7">
        <w:t>din prezentul Regulament.</w:t>
      </w:r>
    </w:p>
    <w:p w14:paraId="09EB4DF8" w14:textId="77777777" w:rsidR="00C755C7" w:rsidRPr="00F660F7" w:rsidRDefault="00C755C7" w:rsidP="00C0586A">
      <w:pPr>
        <w:tabs>
          <w:tab w:val="left" w:pos="900"/>
        </w:tabs>
        <w:ind w:firstLine="567"/>
        <w:jc w:val="both"/>
      </w:pPr>
    </w:p>
    <w:p w14:paraId="231AD4B3" w14:textId="77777777" w:rsidR="00D214E8" w:rsidRPr="00F660F7" w:rsidRDefault="00B5676F" w:rsidP="0011599D">
      <w:pPr>
        <w:ind w:firstLine="567"/>
        <w:jc w:val="both"/>
        <w:rPr>
          <w:color w:val="00B050"/>
          <w:lang w:eastAsia="ru-RU"/>
        </w:rPr>
      </w:pPr>
      <w:r w:rsidRPr="00F660F7">
        <w:t>23</w:t>
      </w:r>
      <w:r w:rsidR="00C0586A" w:rsidRPr="00F660F7">
        <w:t xml:space="preserve">. </w:t>
      </w:r>
      <w:r w:rsidR="000F5A31" w:rsidRPr="00F660F7">
        <w:t>Ca rezultat al acceptării modificărilor şi /sau completărilor, Banca Naţională a Moldovei eliberează un amendament la</w:t>
      </w:r>
      <w:r w:rsidR="00FC6660" w:rsidRPr="00F660F7">
        <w:t xml:space="preserve"> autorizaţia respectivă</w:t>
      </w:r>
      <w:r w:rsidR="00DB76C0" w:rsidRPr="00F660F7">
        <w:t>, care este parte integrantă a autorizaţiei BNM.</w:t>
      </w:r>
      <w:r w:rsidR="00D214E8" w:rsidRPr="00F660F7">
        <w:t xml:space="preserve"> </w:t>
      </w:r>
    </w:p>
    <w:p w14:paraId="625E783D" w14:textId="77777777" w:rsidR="000E4771" w:rsidRPr="00F660F7" w:rsidRDefault="000E4771" w:rsidP="00C0586A">
      <w:pPr>
        <w:ind w:firstLine="567"/>
        <w:jc w:val="both"/>
      </w:pPr>
    </w:p>
    <w:p w14:paraId="3B1D31AB" w14:textId="7A90C731" w:rsidR="00781F13" w:rsidRDefault="001327CF" w:rsidP="007F6068">
      <w:pPr>
        <w:ind w:firstLine="600"/>
        <w:jc w:val="both"/>
        <w:rPr>
          <w:i/>
          <w:color w:val="0000FF"/>
          <w:sz w:val="18"/>
          <w:szCs w:val="18"/>
        </w:rPr>
      </w:pPr>
      <w:r w:rsidRPr="00F660F7">
        <w:rPr>
          <w:i/>
          <w:color w:val="0000FF"/>
          <w:sz w:val="18"/>
          <w:szCs w:val="18"/>
        </w:rPr>
        <w:t>(Pct.</w:t>
      </w:r>
      <w:r>
        <w:rPr>
          <w:i/>
          <w:color w:val="0000FF"/>
          <w:sz w:val="18"/>
          <w:szCs w:val="18"/>
        </w:rPr>
        <w:t xml:space="preserve">24 abrogat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5C030F77" w14:textId="77777777" w:rsidR="001327CF" w:rsidRPr="00F660F7" w:rsidRDefault="001327CF" w:rsidP="007F6068">
      <w:pPr>
        <w:ind w:firstLine="600"/>
        <w:jc w:val="both"/>
        <w:rPr>
          <w:lang w:eastAsia="ro-MD"/>
        </w:rPr>
      </w:pPr>
    </w:p>
    <w:p w14:paraId="349BD8A5" w14:textId="0707DB18" w:rsidR="00A2674B" w:rsidRDefault="00C838E6" w:rsidP="000E4771">
      <w:pPr>
        <w:ind w:firstLine="540"/>
        <w:jc w:val="both"/>
        <w:rPr>
          <w:i/>
          <w:color w:val="0000FF"/>
          <w:sz w:val="18"/>
          <w:szCs w:val="18"/>
        </w:rPr>
      </w:pPr>
      <w:r w:rsidRPr="00F436B3">
        <w:rPr>
          <w:lang w:eastAsia="ro-MD"/>
        </w:rPr>
        <w:t>25.</w:t>
      </w:r>
      <w:r w:rsidRPr="0074607B">
        <w:rPr>
          <w:lang w:eastAsia="ro-MD"/>
        </w:rPr>
        <w:t xml:space="preserve"> Amendamentul la </w:t>
      </w:r>
      <w:r w:rsidRPr="00F436B3">
        <w:rPr>
          <w:lang w:eastAsia="ro-MD"/>
        </w:rPr>
        <w:t xml:space="preserve">autorizaţia BNM </w:t>
      </w:r>
      <w:r w:rsidRPr="0074607B">
        <w:rPr>
          <w:lang w:eastAsia="ro-MD"/>
        </w:rPr>
        <w:t>se înmânează</w:t>
      </w:r>
      <w:r>
        <w:rPr>
          <w:lang w:eastAsia="ro-MD"/>
        </w:rPr>
        <w:t xml:space="preserve"> sau</w:t>
      </w:r>
      <w:r w:rsidRPr="0074607B">
        <w:rPr>
          <w:lang w:eastAsia="ro-MD"/>
        </w:rPr>
        <w:t xml:space="preserve"> se expediază </w:t>
      </w:r>
      <w:r>
        <w:rPr>
          <w:lang w:eastAsia="ro-MD"/>
        </w:rPr>
        <w:t>solicitantului</w:t>
      </w:r>
      <w:r w:rsidRPr="0074607B">
        <w:rPr>
          <w:lang w:eastAsia="ro-MD"/>
        </w:rPr>
        <w:t>/reprezentantului împuternicit al acestuia</w:t>
      </w:r>
      <w:r w:rsidRPr="00F436B3">
        <w:rPr>
          <w:lang w:eastAsia="ro-MD"/>
        </w:rPr>
        <w:t xml:space="preserve"> în conformitate cu prevederile punctului 19.</w:t>
      </w:r>
      <w:r>
        <w:rPr>
          <w:lang w:eastAsia="ro-MD"/>
        </w:rPr>
        <w:t xml:space="preserve"> </w:t>
      </w:r>
    </w:p>
    <w:p w14:paraId="030C829C" w14:textId="26EE71A1" w:rsidR="00A00DEA" w:rsidRPr="00F660F7" w:rsidRDefault="00432644" w:rsidP="009E2E25">
      <w:pPr>
        <w:jc w:val="both"/>
        <w:rPr>
          <w:i/>
          <w:color w:val="0000FF"/>
          <w:sz w:val="18"/>
          <w:szCs w:val="18"/>
        </w:rPr>
      </w:pPr>
      <w:r>
        <w:rPr>
          <w:i/>
          <w:color w:val="0000FF"/>
          <w:sz w:val="18"/>
          <w:szCs w:val="18"/>
        </w:rPr>
        <w:t xml:space="preserve">            </w:t>
      </w:r>
      <w:r w:rsidR="00A00DEA" w:rsidRPr="00F660F7">
        <w:rPr>
          <w:i/>
          <w:color w:val="0000FF"/>
          <w:sz w:val="18"/>
          <w:szCs w:val="18"/>
        </w:rPr>
        <w:t>(Pct.</w:t>
      </w:r>
      <w:r w:rsidR="00A00DEA">
        <w:rPr>
          <w:i/>
          <w:color w:val="0000FF"/>
          <w:sz w:val="18"/>
          <w:szCs w:val="18"/>
        </w:rPr>
        <w:t xml:space="preserve">25 în redacția </w:t>
      </w:r>
      <w:r w:rsidR="00A00DEA" w:rsidRPr="00F660F7">
        <w:rPr>
          <w:i/>
          <w:color w:val="0000FF"/>
          <w:sz w:val="18"/>
          <w:szCs w:val="18"/>
        </w:rPr>
        <w:t>Hot.BNM nr.2</w:t>
      </w:r>
      <w:r w:rsidR="00A00DEA">
        <w:rPr>
          <w:i/>
          <w:color w:val="0000FF"/>
          <w:sz w:val="18"/>
          <w:szCs w:val="18"/>
        </w:rPr>
        <w:t>39</w:t>
      </w:r>
      <w:r w:rsidR="00A00DEA" w:rsidRPr="00F660F7">
        <w:rPr>
          <w:i/>
          <w:color w:val="0000FF"/>
          <w:sz w:val="18"/>
          <w:szCs w:val="18"/>
        </w:rPr>
        <w:t xml:space="preserve"> din </w:t>
      </w:r>
      <w:r w:rsidR="00A00DEA">
        <w:rPr>
          <w:i/>
          <w:color w:val="0000FF"/>
          <w:sz w:val="18"/>
          <w:szCs w:val="18"/>
        </w:rPr>
        <w:t>30</w:t>
      </w:r>
      <w:r w:rsidR="00A00DEA" w:rsidRPr="00F660F7">
        <w:rPr>
          <w:i/>
          <w:color w:val="0000FF"/>
          <w:sz w:val="18"/>
          <w:szCs w:val="18"/>
        </w:rPr>
        <w:t>.1</w:t>
      </w:r>
      <w:r w:rsidR="00A00DEA">
        <w:rPr>
          <w:i/>
          <w:color w:val="0000FF"/>
          <w:sz w:val="18"/>
          <w:szCs w:val="18"/>
        </w:rPr>
        <w:t>1</w:t>
      </w:r>
      <w:r w:rsidR="00A00DEA" w:rsidRPr="00F660F7">
        <w:rPr>
          <w:i/>
          <w:color w:val="0000FF"/>
          <w:sz w:val="18"/>
          <w:szCs w:val="18"/>
        </w:rPr>
        <w:t>.20</w:t>
      </w:r>
      <w:r w:rsidR="00A00DEA">
        <w:rPr>
          <w:i/>
          <w:color w:val="0000FF"/>
          <w:sz w:val="18"/>
          <w:szCs w:val="18"/>
        </w:rPr>
        <w:t>2</w:t>
      </w:r>
      <w:r w:rsidR="00A00DEA" w:rsidRPr="00F660F7">
        <w:rPr>
          <w:i/>
          <w:color w:val="0000FF"/>
          <w:sz w:val="18"/>
          <w:szCs w:val="18"/>
        </w:rPr>
        <w:t>3</w:t>
      </w:r>
      <w:r w:rsidR="00A00DEA">
        <w:rPr>
          <w:i/>
          <w:color w:val="0000FF"/>
          <w:sz w:val="18"/>
          <w:szCs w:val="18"/>
        </w:rPr>
        <w:t xml:space="preserve">, </w:t>
      </w:r>
      <w:r w:rsidR="00A00DEA">
        <w:rPr>
          <w:i/>
          <w:color w:val="0000FF"/>
          <w:sz w:val="18"/>
          <w:szCs w:val="18"/>
          <w:lang w:val="ro-MD"/>
        </w:rPr>
        <w:t>în vigoare 01.01.2024</w:t>
      </w:r>
      <w:r w:rsidR="00A00DEA" w:rsidRPr="00F660F7">
        <w:rPr>
          <w:i/>
          <w:color w:val="0000FF"/>
          <w:sz w:val="18"/>
          <w:szCs w:val="18"/>
        </w:rPr>
        <w:t>)</w:t>
      </w:r>
    </w:p>
    <w:p w14:paraId="59D2F24E" w14:textId="77777777" w:rsidR="003B1B17" w:rsidRPr="00F660F7" w:rsidRDefault="003B1B17" w:rsidP="003B1B17">
      <w:pPr>
        <w:ind w:firstLine="540"/>
        <w:jc w:val="both"/>
        <w:rPr>
          <w:i/>
          <w:color w:val="0000FF"/>
          <w:sz w:val="18"/>
          <w:szCs w:val="18"/>
        </w:rPr>
      </w:pPr>
      <w:r w:rsidRPr="00F660F7">
        <w:rPr>
          <w:i/>
          <w:color w:val="0000FF"/>
          <w:sz w:val="18"/>
          <w:szCs w:val="18"/>
        </w:rPr>
        <w:t xml:space="preserve">(Pct.25 în redacția Hot.BNM nr.13 din 24.01.2020, în vigoare 01.04.2020) </w:t>
      </w:r>
    </w:p>
    <w:p w14:paraId="0CA6754D" w14:textId="77777777" w:rsidR="003B1B17" w:rsidRPr="00F660F7" w:rsidRDefault="003B1B17" w:rsidP="005B66BB">
      <w:pPr>
        <w:ind w:firstLine="600"/>
        <w:jc w:val="both"/>
        <w:rPr>
          <w:b/>
          <w:bCs/>
          <w:strike/>
        </w:rPr>
      </w:pPr>
    </w:p>
    <w:p w14:paraId="68EED214" w14:textId="77777777" w:rsidR="00FB2B02" w:rsidRPr="00F660F7" w:rsidRDefault="00A2674B" w:rsidP="00FB2B02">
      <w:pPr>
        <w:ind w:firstLine="540"/>
        <w:jc w:val="both"/>
        <w:rPr>
          <w:i/>
          <w:color w:val="0000FF"/>
          <w:sz w:val="18"/>
          <w:szCs w:val="18"/>
        </w:rPr>
      </w:pPr>
      <w:r w:rsidRPr="00F660F7">
        <w:rPr>
          <w:i/>
          <w:color w:val="0000FF"/>
          <w:sz w:val="18"/>
          <w:szCs w:val="18"/>
        </w:rPr>
        <w:t xml:space="preserve"> </w:t>
      </w:r>
      <w:r w:rsidR="00FB2B02" w:rsidRPr="00F660F7">
        <w:rPr>
          <w:i/>
          <w:color w:val="0000FF"/>
          <w:sz w:val="18"/>
          <w:szCs w:val="18"/>
        </w:rPr>
        <w:t xml:space="preserve">(Capitolul III abrogat prin Hot.BNM nr.30 din 13.02.2018, în vigoare 01.05.2018) </w:t>
      </w:r>
    </w:p>
    <w:p w14:paraId="2CFE3191" w14:textId="77777777" w:rsidR="00D76A56" w:rsidRPr="009E2E25" w:rsidRDefault="00D76A56" w:rsidP="00D76A56">
      <w:pPr>
        <w:keepNext/>
        <w:tabs>
          <w:tab w:val="left" w:pos="9990"/>
        </w:tabs>
        <w:ind w:firstLine="600"/>
        <w:outlineLvl w:val="7"/>
        <w:rPr>
          <w:b/>
          <w:szCs w:val="20"/>
        </w:rPr>
      </w:pPr>
    </w:p>
    <w:p w14:paraId="2EC05B86" w14:textId="77777777" w:rsidR="009C66A7" w:rsidRPr="00F660F7" w:rsidRDefault="009C66A7" w:rsidP="009C66A7">
      <w:pPr>
        <w:pStyle w:val="Heading2"/>
      </w:pPr>
      <w:r w:rsidRPr="00F660F7">
        <w:t>Capitolul IV. Raportarea la Banca Naţională a Moldovei</w:t>
      </w:r>
    </w:p>
    <w:p w14:paraId="2483E0F9" w14:textId="77777777" w:rsidR="009C66A7" w:rsidRPr="00F660F7" w:rsidRDefault="000D4705" w:rsidP="009C66A7">
      <w:pPr>
        <w:pStyle w:val="Heading2"/>
      </w:pPr>
      <w:r w:rsidRPr="00F660F7">
        <w:t xml:space="preserve">a </w:t>
      </w:r>
      <w:r w:rsidR="009C66A7" w:rsidRPr="00F660F7">
        <w:t xml:space="preserve">operaţiunilor valutare autorizate </w:t>
      </w:r>
    </w:p>
    <w:p w14:paraId="725A7A42" w14:textId="77777777" w:rsidR="00A2674B" w:rsidRPr="00F660F7" w:rsidRDefault="00A2674B" w:rsidP="00A2674B"/>
    <w:p w14:paraId="141132F6" w14:textId="77777777" w:rsidR="00A2674B" w:rsidRPr="00F660F7" w:rsidRDefault="00A2674B" w:rsidP="00A2674B">
      <w:pPr>
        <w:tabs>
          <w:tab w:val="left" w:pos="540"/>
        </w:tabs>
        <w:ind w:firstLine="567"/>
        <w:jc w:val="both"/>
      </w:pPr>
      <w:r w:rsidRPr="00F660F7">
        <w:t xml:space="preserve">41. Rezidentul care a obţinut autorizaţia BNM pentru efectuarea operaţiunii valutare supuse autorizării este obligat să raporteze la Banca Naţională a Moldovei informația aferentă acestei operațiuni, prin prezentarea: </w:t>
      </w:r>
    </w:p>
    <w:p w14:paraId="72DCB9F1" w14:textId="1332F28E" w:rsidR="00A2674B" w:rsidRPr="00F660F7" w:rsidRDefault="00A2674B" w:rsidP="00A2674B">
      <w:pPr>
        <w:tabs>
          <w:tab w:val="left" w:pos="540"/>
        </w:tabs>
        <w:ind w:firstLine="567"/>
        <w:jc w:val="both"/>
      </w:pPr>
      <w:r w:rsidRPr="00F660F7">
        <w:t>a) raportului privind efectuarea operaţiunii valutare autorizate întocmit conform formularului şi modului de completare a acestuia, indicate în anexa nr.5 din prezentul Regulament – în cazul efectuării operațiunilor valutare indicate la pct.3 lit.a) –f), sau</w:t>
      </w:r>
    </w:p>
    <w:p w14:paraId="18D643B2" w14:textId="160A6E69" w:rsidR="00287FDF" w:rsidRDefault="00A2674B" w:rsidP="00A2674B">
      <w:pPr>
        <w:tabs>
          <w:tab w:val="left" w:pos="540"/>
        </w:tabs>
        <w:ind w:firstLine="567"/>
        <w:jc w:val="both"/>
      </w:pPr>
      <w:r w:rsidRPr="00F660F7">
        <w:t xml:space="preserve">b) </w:t>
      </w:r>
      <w:r w:rsidR="00AB318C" w:rsidRPr="00F660F7">
        <w:t>raportului întocmit</w:t>
      </w:r>
      <w:r w:rsidRPr="00F660F7">
        <w:t xml:space="preserve"> conform formularului și modului de completare, indicate, după caz, în anexele nr.6 - nr.8 din prezentul Regulament – în cazul efectuării operațiunilor valutare menționate  la pct.3 lit.g)-i).</w:t>
      </w:r>
    </w:p>
    <w:p w14:paraId="56A9472A" w14:textId="1A137E4C" w:rsidR="00902748" w:rsidRDefault="00625F36" w:rsidP="00F95486">
      <w:pPr>
        <w:ind w:firstLine="540"/>
        <w:jc w:val="both"/>
        <w:rPr>
          <w:i/>
          <w:color w:val="0000FF"/>
          <w:sz w:val="18"/>
          <w:szCs w:val="18"/>
        </w:rPr>
      </w:pPr>
      <w:r w:rsidRPr="00F660F7">
        <w:rPr>
          <w:i/>
          <w:color w:val="0000FF"/>
          <w:sz w:val="18"/>
          <w:szCs w:val="18"/>
        </w:rPr>
        <w:t>(Pct.</w:t>
      </w:r>
      <w:r>
        <w:rPr>
          <w:i/>
          <w:color w:val="0000FF"/>
          <w:sz w:val="18"/>
          <w:szCs w:val="18"/>
        </w:rPr>
        <w:t xml:space="preserve">41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6EEFC1ED" w14:textId="7AD19E0D" w:rsidR="00F95486" w:rsidRPr="00F660F7" w:rsidRDefault="00F95486" w:rsidP="00F95486">
      <w:pPr>
        <w:ind w:firstLine="540"/>
        <w:jc w:val="both"/>
        <w:rPr>
          <w:i/>
          <w:color w:val="0000FF"/>
          <w:sz w:val="18"/>
          <w:szCs w:val="18"/>
        </w:rPr>
      </w:pPr>
      <w:r w:rsidRPr="00F660F7">
        <w:rPr>
          <w:i/>
          <w:color w:val="0000FF"/>
          <w:sz w:val="18"/>
          <w:szCs w:val="18"/>
        </w:rPr>
        <w:t xml:space="preserve">(Pct.41 în redacția Hot.BNM nr.13 din 24.01.2020, în vigoare 01.04.2020) </w:t>
      </w:r>
    </w:p>
    <w:p w14:paraId="7EEF9F20" w14:textId="77777777" w:rsidR="00F95486" w:rsidRPr="009E2E25" w:rsidRDefault="00F95486" w:rsidP="00A2674B">
      <w:pPr>
        <w:tabs>
          <w:tab w:val="left" w:pos="540"/>
        </w:tabs>
        <w:ind w:firstLine="567"/>
        <w:jc w:val="both"/>
      </w:pPr>
    </w:p>
    <w:p w14:paraId="5B92BF0B" w14:textId="77777777" w:rsidR="00625F36" w:rsidRDefault="00625F36" w:rsidP="00A2674B">
      <w:pPr>
        <w:tabs>
          <w:tab w:val="left" w:pos="540"/>
        </w:tabs>
        <w:ind w:firstLine="567"/>
        <w:jc w:val="both"/>
        <w:rPr>
          <w:lang w:eastAsia="ro-MD"/>
        </w:rPr>
      </w:pPr>
      <w:r w:rsidRPr="00F436B3">
        <w:rPr>
          <w:lang w:eastAsia="ro-MD"/>
        </w:rPr>
        <w:t>41</w:t>
      </w:r>
      <w:r w:rsidRPr="00F436B3">
        <w:rPr>
          <w:vertAlign w:val="superscript"/>
          <w:lang w:eastAsia="ro-MD"/>
        </w:rPr>
        <w:t>1</w:t>
      </w:r>
      <w:r w:rsidRPr="00F436B3">
        <w:rPr>
          <w:lang w:eastAsia="ro-MD"/>
        </w:rPr>
        <w:t>. Rapo</w:t>
      </w:r>
      <w:r w:rsidRPr="0074607B">
        <w:rPr>
          <w:lang w:eastAsia="ro-MD"/>
        </w:rPr>
        <w:t>a</w:t>
      </w:r>
      <w:r w:rsidRPr="00F436B3">
        <w:rPr>
          <w:lang w:eastAsia="ro-MD"/>
        </w:rPr>
        <w:t>rt</w:t>
      </w:r>
      <w:r w:rsidRPr="0074607B">
        <w:rPr>
          <w:lang w:eastAsia="ro-MD"/>
        </w:rPr>
        <w:t>ele</w:t>
      </w:r>
      <w:r w:rsidRPr="00F436B3">
        <w:rPr>
          <w:lang w:eastAsia="ro-MD"/>
        </w:rPr>
        <w:t xml:space="preserve"> indicate la pct.41 și documentele care se anexează la aceste rapoarte se prezintă la Banca Națională a Moldovei de către persoanele fizice rezidente pe suport hârtie sau în formă electronică, iar de către persoanele juridice rezidente și persoanele fizice rezidente care practică o anumită activitate – în formă electronică.</w:t>
      </w:r>
    </w:p>
    <w:p w14:paraId="49B87C8B" w14:textId="7A06C07A" w:rsidR="00DE4E39" w:rsidRPr="00F275BA" w:rsidRDefault="00625F36" w:rsidP="00A2674B">
      <w:pPr>
        <w:tabs>
          <w:tab w:val="left" w:pos="540"/>
        </w:tabs>
        <w:ind w:firstLine="567"/>
        <w:jc w:val="both"/>
        <w:rPr>
          <w:lang w:eastAsia="ro-MD"/>
        </w:rPr>
      </w:pPr>
      <w:r>
        <w:rPr>
          <w:i/>
          <w:color w:val="0000FF"/>
          <w:sz w:val="18"/>
          <w:szCs w:val="18"/>
        </w:rPr>
        <w:t xml:space="preserve"> </w:t>
      </w:r>
      <w:r w:rsidRPr="00F660F7">
        <w:rPr>
          <w:i/>
          <w:color w:val="0000FF"/>
          <w:sz w:val="18"/>
          <w:szCs w:val="18"/>
        </w:rPr>
        <w:t>(Pct.</w:t>
      </w:r>
      <w:r>
        <w:rPr>
          <w:i/>
          <w:color w:val="0000FF"/>
          <w:sz w:val="18"/>
          <w:szCs w:val="18"/>
        </w:rPr>
        <w:t>41</w:t>
      </w:r>
      <w:r w:rsidRPr="009E2E25">
        <w:rPr>
          <w:i/>
          <w:color w:val="0000FF"/>
          <w:sz w:val="18"/>
          <w:szCs w:val="18"/>
          <w:vertAlign w:val="superscript"/>
        </w:rPr>
        <w:t>1</w:t>
      </w:r>
      <w:r>
        <w:rPr>
          <w:i/>
          <w:color w:val="0000FF"/>
          <w:sz w:val="18"/>
          <w:szCs w:val="18"/>
        </w:rPr>
        <w:t xml:space="preserve"> introdus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458ECC51" w14:textId="77777777" w:rsidR="00DE4E39" w:rsidRPr="009E2E25" w:rsidRDefault="00DE4E39" w:rsidP="00A2674B">
      <w:pPr>
        <w:tabs>
          <w:tab w:val="left" w:pos="540"/>
        </w:tabs>
        <w:ind w:firstLine="567"/>
        <w:jc w:val="both"/>
      </w:pPr>
    </w:p>
    <w:p w14:paraId="124127E1" w14:textId="77777777" w:rsidR="00287FDF" w:rsidRPr="00F275BA" w:rsidRDefault="00287FDF" w:rsidP="00287FDF">
      <w:pPr>
        <w:ind w:firstLine="540"/>
        <w:jc w:val="both"/>
      </w:pPr>
      <w:r w:rsidRPr="00F275BA">
        <w:t xml:space="preserve">42. Raportarea operaţiunilor valutare autorizate se efectuează după cum urmează: </w:t>
      </w:r>
    </w:p>
    <w:p w14:paraId="68A39E27" w14:textId="3F53C234" w:rsidR="00287FDF" w:rsidRPr="00F275BA" w:rsidRDefault="00287FDF" w:rsidP="00287FDF">
      <w:pPr>
        <w:ind w:firstLine="600"/>
        <w:jc w:val="both"/>
      </w:pPr>
      <w:r w:rsidRPr="002C5F58">
        <w:t xml:space="preserve">a) dacă operaţiunile supuse raportării se efectuează lunar, </w:t>
      </w:r>
      <w:r w:rsidR="002E40E1" w:rsidRPr="002C5F58">
        <w:t>rap</w:t>
      </w:r>
      <w:r w:rsidR="002E40E1" w:rsidRPr="00F275BA">
        <w:t>ortul</w:t>
      </w:r>
      <w:r w:rsidRPr="00F275BA">
        <w:t xml:space="preserve"> se prezintă lunar cel tîrziu la data de 15 a lunii ce urmează după luna gestionară;</w:t>
      </w:r>
    </w:p>
    <w:p w14:paraId="67F73FF1" w14:textId="0B4E15AB" w:rsidR="00287FDF" w:rsidRDefault="00287FDF" w:rsidP="00287FDF">
      <w:pPr>
        <w:ind w:firstLine="600"/>
        <w:jc w:val="both"/>
      </w:pPr>
      <w:r w:rsidRPr="00F275BA">
        <w:t xml:space="preserve">b) dacă operaţiunile supuse raportării se efectuează cu o periodicitate mai mare de o lună sau cu o periodicitate neregulată, </w:t>
      </w:r>
      <w:r w:rsidR="002E40E1" w:rsidRPr="00F275BA">
        <w:t>raportul</w:t>
      </w:r>
      <w:r w:rsidRPr="00F275BA">
        <w:t xml:space="preserve"> se prezintă cel tîrziu la data de 15 a lunii ce urmează după luna în care au fost efectuate operaţiunile respective.</w:t>
      </w:r>
    </w:p>
    <w:p w14:paraId="237A629A" w14:textId="32532A20" w:rsidR="00625F36" w:rsidRPr="00F275BA" w:rsidRDefault="00625F36" w:rsidP="009E2E25">
      <w:pPr>
        <w:jc w:val="both"/>
      </w:pPr>
      <w:r>
        <w:rPr>
          <w:i/>
          <w:color w:val="0000FF"/>
          <w:sz w:val="18"/>
          <w:szCs w:val="18"/>
        </w:rPr>
        <w:t xml:space="preserve">            </w:t>
      </w:r>
      <w:r w:rsidRPr="00F660F7">
        <w:rPr>
          <w:i/>
          <w:color w:val="0000FF"/>
          <w:sz w:val="18"/>
          <w:szCs w:val="18"/>
        </w:rPr>
        <w:t>(Pct.</w:t>
      </w:r>
      <w:r>
        <w:rPr>
          <w:i/>
          <w:color w:val="0000FF"/>
          <w:sz w:val="18"/>
          <w:szCs w:val="18"/>
        </w:rPr>
        <w:t xml:space="preserve">42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135CF179" w14:textId="77777777" w:rsidR="00D8287E" w:rsidRPr="00F275BA" w:rsidRDefault="00D8287E" w:rsidP="00D8287E">
      <w:pPr>
        <w:ind w:firstLine="540"/>
        <w:jc w:val="both"/>
        <w:rPr>
          <w:i/>
          <w:color w:val="0000FF"/>
          <w:sz w:val="18"/>
          <w:szCs w:val="18"/>
        </w:rPr>
      </w:pPr>
      <w:r w:rsidRPr="00F275BA">
        <w:rPr>
          <w:i/>
          <w:color w:val="0000FF"/>
          <w:sz w:val="18"/>
          <w:szCs w:val="18"/>
        </w:rPr>
        <w:t xml:space="preserve">(Pct.42 modificat prin Hot.BNM nr.13 din 24.01.2020, în vigoare 01.04.2020) </w:t>
      </w:r>
    </w:p>
    <w:p w14:paraId="6FA8582A" w14:textId="77777777" w:rsidR="00287FDF" w:rsidRPr="00F275BA" w:rsidRDefault="00287FDF" w:rsidP="00287FDF">
      <w:pPr>
        <w:ind w:firstLine="540"/>
        <w:jc w:val="both"/>
      </w:pPr>
    </w:p>
    <w:p w14:paraId="284B3FB7" w14:textId="77777777" w:rsidR="00287FDF" w:rsidRPr="00F275BA" w:rsidRDefault="00287FDF" w:rsidP="00287FDF">
      <w:pPr>
        <w:ind w:firstLine="540"/>
        <w:jc w:val="both"/>
      </w:pPr>
      <w:r w:rsidRPr="00F275BA">
        <w:t xml:space="preserve">43. În funcţie de specificul operaţiunii valutare autorizate şi cerinţelor stipulate în autorizaţia pentru efectuarea operaţiunii valutare, Banca Naţională a Moldovei, de asemenea, poate prevedea în autorizaţia eliberată prezentarea de către rezident în cadrul </w:t>
      </w:r>
      <w:r w:rsidR="00BD3DAB" w:rsidRPr="00F275BA">
        <w:t xml:space="preserve">raportului </w:t>
      </w:r>
      <w:r w:rsidRPr="00F275BA">
        <w:t xml:space="preserve">indicat la pct.41 </w:t>
      </w:r>
      <w:r w:rsidR="002E40E1" w:rsidRPr="00F275BA">
        <w:t xml:space="preserve">lit.a) </w:t>
      </w:r>
      <w:r w:rsidRPr="00F275BA">
        <w:t>din prezentul Regulament a informaţiei, conţinutul căreia se stabileşte în funcţie de specificul operaţiunii valutare autorizate. Informaţia respectivă este parte componentă a</w:t>
      </w:r>
      <w:r w:rsidR="00896891" w:rsidRPr="00F275BA">
        <w:t xml:space="preserve"> raportului</w:t>
      </w:r>
      <w:r w:rsidRPr="00F275BA">
        <w:t>.</w:t>
      </w:r>
    </w:p>
    <w:p w14:paraId="69D81E14" w14:textId="77777777" w:rsidR="00D8287E" w:rsidRPr="00F275BA" w:rsidRDefault="00D8287E" w:rsidP="00D8287E">
      <w:pPr>
        <w:ind w:firstLine="540"/>
        <w:jc w:val="both"/>
        <w:rPr>
          <w:i/>
          <w:color w:val="0000FF"/>
          <w:sz w:val="18"/>
          <w:szCs w:val="18"/>
        </w:rPr>
      </w:pPr>
      <w:r w:rsidRPr="00F275BA">
        <w:rPr>
          <w:i/>
          <w:color w:val="0000FF"/>
          <w:sz w:val="18"/>
          <w:szCs w:val="18"/>
        </w:rPr>
        <w:t xml:space="preserve">(Pct.43 modificat prin Hot.BNM nr.13 din 24.01.2020, în vigoare 01.04.2020) </w:t>
      </w:r>
    </w:p>
    <w:p w14:paraId="2306D3DD" w14:textId="77777777" w:rsidR="00287FDF" w:rsidRPr="00F275BA" w:rsidRDefault="00287FDF" w:rsidP="00287FDF">
      <w:pPr>
        <w:ind w:firstLine="600"/>
        <w:jc w:val="both"/>
        <w:rPr>
          <w:color w:val="FF0000"/>
          <w:sz w:val="22"/>
          <w:szCs w:val="22"/>
        </w:rPr>
      </w:pPr>
    </w:p>
    <w:p w14:paraId="57FA7CA8" w14:textId="512251CC" w:rsidR="00C1798A" w:rsidRDefault="00152275" w:rsidP="00BD3DAB">
      <w:pPr>
        <w:ind w:firstLine="600"/>
        <w:jc w:val="both"/>
      </w:pPr>
      <w:r w:rsidRPr="00F275BA">
        <w:t xml:space="preserve">44. Rezidentul este obligat să anexeze la </w:t>
      </w:r>
      <w:r w:rsidR="00D41310" w:rsidRPr="009E2E25">
        <w:t>raportul indicat</w:t>
      </w:r>
      <w:r w:rsidR="00A251FC" w:rsidRPr="009E2E25">
        <w:t xml:space="preserve">, după caz, </w:t>
      </w:r>
      <w:r w:rsidR="009A4C30" w:rsidRPr="00F275BA">
        <w:t xml:space="preserve">la pct.41 </w:t>
      </w:r>
      <w:r w:rsidR="009A4C30" w:rsidRPr="009E2E25">
        <w:t>lit.a) sau lit.b)</w:t>
      </w:r>
      <w:r w:rsidR="009A4C30">
        <w:t xml:space="preserve"> </w:t>
      </w:r>
      <w:r w:rsidRPr="00F660F7">
        <w:t xml:space="preserve"> din prezentul Regulament </w:t>
      </w:r>
      <w:r w:rsidR="004665B9" w:rsidRPr="00F660F7">
        <w:t xml:space="preserve">copiile </w:t>
      </w:r>
      <w:r w:rsidRPr="00F660F7">
        <w:t xml:space="preserve">documentelor, care </w:t>
      </w:r>
      <w:r w:rsidR="007E65BC" w:rsidRPr="00F660F7">
        <w:t xml:space="preserve">se păstrează </w:t>
      </w:r>
      <w:r w:rsidRPr="00F660F7">
        <w:t xml:space="preserve"> la Banca Naţională a Moldovei, în baza cărora în raport, după caz, în informația menționată la pct.43 au fost efectuate înscrieri despre operaţiuni, altele decât</w:t>
      </w:r>
      <w:r w:rsidR="00980BE1" w:rsidRPr="00F660F7">
        <w:t xml:space="preserve"> </w:t>
      </w:r>
      <w:r w:rsidRPr="00F660F7">
        <w:t>cele efectuate prin prestatorii SPR.</w:t>
      </w:r>
    </w:p>
    <w:p w14:paraId="17948261" w14:textId="174D831A" w:rsidR="00E269B5" w:rsidRPr="00F660F7" w:rsidRDefault="00E269B5" w:rsidP="00BD3DAB">
      <w:pPr>
        <w:ind w:firstLine="600"/>
        <w:jc w:val="both"/>
      </w:pPr>
      <w:r w:rsidRPr="00F660F7">
        <w:rPr>
          <w:i/>
          <w:color w:val="0000FF"/>
          <w:sz w:val="18"/>
          <w:szCs w:val="18"/>
        </w:rPr>
        <w:lastRenderedPageBreak/>
        <w:t>(Pct.</w:t>
      </w:r>
      <w:r>
        <w:rPr>
          <w:i/>
          <w:color w:val="0000FF"/>
          <w:sz w:val="18"/>
          <w:szCs w:val="18"/>
        </w:rPr>
        <w:t xml:space="preserve">44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3F8D1BC9" w14:textId="77777777" w:rsidR="00D8287E" w:rsidRPr="00F660F7" w:rsidRDefault="00D8287E" w:rsidP="00D8287E">
      <w:pPr>
        <w:ind w:firstLine="540"/>
        <w:jc w:val="both"/>
        <w:rPr>
          <w:i/>
          <w:color w:val="0000FF"/>
          <w:sz w:val="18"/>
          <w:szCs w:val="18"/>
        </w:rPr>
      </w:pPr>
      <w:r w:rsidRPr="00F660F7">
        <w:rPr>
          <w:i/>
          <w:color w:val="0000FF"/>
          <w:sz w:val="18"/>
          <w:szCs w:val="18"/>
        </w:rPr>
        <w:t xml:space="preserve">(Pct.44 în redacția Hot.BNM nr.13 din 24.01.2020, în vigoare 01.04.2020) </w:t>
      </w:r>
    </w:p>
    <w:p w14:paraId="236FD74C" w14:textId="77777777" w:rsidR="00D8287E" w:rsidRPr="00F660F7" w:rsidRDefault="00D8287E" w:rsidP="00BD3DAB">
      <w:pPr>
        <w:ind w:firstLine="600"/>
        <w:jc w:val="both"/>
      </w:pPr>
    </w:p>
    <w:p w14:paraId="54F31A15" w14:textId="7793D4B3" w:rsidR="00CC5397" w:rsidRDefault="00E72BA1" w:rsidP="00BD3DAB">
      <w:pPr>
        <w:ind w:firstLine="600"/>
        <w:jc w:val="both"/>
      </w:pPr>
      <w:r w:rsidRPr="00F436B3">
        <w:t>45. Documentele menționate la pct.44 se prezintă la Banca Națională a Moldovei cu respectarea cerințelor indicate la punctul 41</w:t>
      </w:r>
      <w:r w:rsidRPr="00F436B3">
        <w:rPr>
          <w:vertAlign w:val="superscript"/>
        </w:rPr>
        <w:t>1</w:t>
      </w:r>
      <w:r w:rsidRPr="00F436B3">
        <w:t xml:space="preserve"> și în secțiunea II din anexa nr.2.</w:t>
      </w:r>
      <w:r>
        <w:t xml:space="preserve"> </w:t>
      </w:r>
    </w:p>
    <w:p w14:paraId="7B921683" w14:textId="09F0D2D6" w:rsidR="00E72BA1" w:rsidRDefault="00E72BA1" w:rsidP="00D8287E">
      <w:pPr>
        <w:ind w:firstLine="540"/>
        <w:jc w:val="both"/>
        <w:rPr>
          <w:i/>
          <w:color w:val="0000FF"/>
          <w:sz w:val="18"/>
          <w:szCs w:val="18"/>
        </w:rPr>
      </w:pPr>
      <w:r w:rsidRPr="00F660F7">
        <w:rPr>
          <w:i/>
          <w:color w:val="0000FF"/>
          <w:sz w:val="18"/>
          <w:szCs w:val="18"/>
        </w:rPr>
        <w:t>(Pct.</w:t>
      </w:r>
      <w:r>
        <w:rPr>
          <w:i/>
          <w:color w:val="0000FF"/>
          <w:sz w:val="18"/>
          <w:szCs w:val="18"/>
        </w:rPr>
        <w:t xml:space="preserve">45 în redacția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386F6267" w14:textId="734A1199" w:rsidR="00D8287E" w:rsidRPr="00F660F7" w:rsidRDefault="00D8287E" w:rsidP="00D8287E">
      <w:pPr>
        <w:ind w:firstLine="540"/>
        <w:jc w:val="both"/>
        <w:rPr>
          <w:i/>
          <w:color w:val="0000FF"/>
          <w:sz w:val="18"/>
          <w:szCs w:val="18"/>
        </w:rPr>
      </w:pPr>
      <w:r w:rsidRPr="00F660F7">
        <w:rPr>
          <w:i/>
          <w:color w:val="0000FF"/>
          <w:sz w:val="18"/>
          <w:szCs w:val="18"/>
        </w:rPr>
        <w:t xml:space="preserve">(Pct.45 modificat prin Hot.BNM nr.13 din 24.01.2020, în vigoare 01.04.2020) </w:t>
      </w:r>
    </w:p>
    <w:p w14:paraId="241EEC8D" w14:textId="77777777" w:rsidR="00287FDF" w:rsidRPr="00F660F7" w:rsidRDefault="00287FDF" w:rsidP="00287FDF">
      <w:pPr>
        <w:ind w:firstLine="540"/>
        <w:jc w:val="both"/>
        <w:rPr>
          <w:i/>
          <w:color w:val="0000FF"/>
          <w:sz w:val="18"/>
          <w:szCs w:val="18"/>
        </w:rPr>
      </w:pPr>
      <w:r w:rsidRPr="00F660F7">
        <w:rPr>
          <w:i/>
          <w:color w:val="0000FF"/>
          <w:sz w:val="18"/>
          <w:szCs w:val="18"/>
        </w:rPr>
        <w:t xml:space="preserve">(Pct.45 modificat prin Hot.BNM nr.30 din 13.02.2018) </w:t>
      </w:r>
    </w:p>
    <w:p w14:paraId="39E8384F" w14:textId="77777777" w:rsidR="00FB7354" w:rsidRDefault="00FB7354" w:rsidP="0041169E">
      <w:pPr>
        <w:jc w:val="right"/>
      </w:pPr>
    </w:p>
    <w:p w14:paraId="4DAECA43" w14:textId="77777777" w:rsidR="00FB7354" w:rsidRDefault="00FB7354" w:rsidP="0041169E">
      <w:pPr>
        <w:jc w:val="right"/>
      </w:pPr>
    </w:p>
    <w:p w14:paraId="17C64272" w14:textId="77777777" w:rsidR="00FB7354" w:rsidRDefault="00FB7354" w:rsidP="0041169E">
      <w:pPr>
        <w:jc w:val="right"/>
      </w:pPr>
    </w:p>
    <w:p w14:paraId="2A3F3D8B" w14:textId="77777777" w:rsidR="00FB7354" w:rsidRDefault="00FB7354" w:rsidP="0041169E">
      <w:pPr>
        <w:jc w:val="right"/>
      </w:pPr>
    </w:p>
    <w:p w14:paraId="5092A130" w14:textId="77777777" w:rsidR="00FB7354" w:rsidRDefault="00FB7354" w:rsidP="0041169E">
      <w:pPr>
        <w:jc w:val="right"/>
      </w:pPr>
    </w:p>
    <w:p w14:paraId="0D834307" w14:textId="77777777" w:rsidR="00FB7354" w:rsidRDefault="00FB7354" w:rsidP="0041169E">
      <w:pPr>
        <w:jc w:val="right"/>
      </w:pPr>
    </w:p>
    <w:p w14:paraId="7E90E444" w14:textId="77777777" w:rsidR="00FB7354" w:rsidRDefault="00FB7354" w:rsidP="0041169E">
      <w:pPr>
        <w:jc w:val="right"/>
      </w:pPr>
    </w:p>
    <w:p w14:paraId="556BE5B4" w14:textId="77777777" w:rsidR="00FB7354" w:rsidRDefault="00FB7354" w:rsidP="0041169E">
      <w:pPr>
        <w:jc w:val="right"/>
      </w:pPr>
    </w:p>
    <w:p w14:paraId="778FF2A1" w14:textId="77777777" w:rsidR="00FB7354" w:rsidRDefault="00FB7354" w:rsidP="0041169E">
      <w:pPr>
        <w:jc w:val="right"/>
      </w:pPr>
    </w:p>
    <w:p w14:paraId="29F9C954" w14:textId="77777777" w:rsidR="00FB7354" w:rsidRDefault="00FB7354" w:rsidP="0041169E">
      <w:pPr>
        <w:jc w:val="right"/>
      </w:pPr>
    </w:p>
    <w:p w14:paraId="0CF532D5" w14:textId="77777777" w:rsidR="00FB7354" w:rsidRDefault="00FB7354" w:rsidP="0041169E">
      <w:pPr>
        <w:jc w:val="right"/>
      </w:pPr>
    </w:p>
    <w:p w14:paraId="1B3100A1" w14:textId="77777777" w:rsidR="00FB7354" w:rsidRDefault="00FB7354" w:rsidP="0041169E">
      <w:pPr>
        <w:jc w:val="right"/>
      </w:pPr>
    </w:p>
    <w:p w14:paraId="7665F080" w14:textId="77777777" w:rsidR="00FB7354" w:rsidRDefault="00FB7354" w:rsidP="0041169E">
      <w:pPr>
        <w:jc w:val="right"/>
      </w:pPr>
    </w:p>
    <w:p w14:paraId="05812A28" w14:textId="77777777" w:rsidR="00FB7354" w:rsidRDefault="00FB7354" w:rsidP="0041169E">
      <w:pPr>
        <w:jc w:val="right"/>
      </w:pPr>
    </w:p>
    <w:p w14:paraId="3DCF09F5" w14:textId="77777777" w:rsidR="00FB7354" w:rsidRDefault="00FB7354" w:rsidP="0041169E">
      <w:pPr>
        <w:jc w:val="right"/>
      </w:pPr>
    </w:p>
    <w:p w14:paraId="6DF2C5F6" w14:textId="77777777" w:rsidR="00FB7354" w:rsidRDefault="00FB7354" w:rsidP="0041169E">
      <w:pPr>
        <w:jc w:val="right"/>
      </w:pPr>
    </w:p>
    <w:p w14:paraId="68FCB82C" w14:textId="77777777" w:rsidR="00FB7354" w:rsidRDefault="00FB7354" w:rsidP="0041169E">
      <w:pPr>
        <w:jc w:val="right"/>
      </w:pPr>
    </w:p>
    <w:p w14:paraId="20A57A0A" w14:textId="77777777" w:rsidR="00FB7354" w:rsidRDefault="00FB7354" w:rsidP="0041169E">
      <w:pPr>
        <w:jc w:val="right"/>
      </w:pPr>
    </w:p>
    <w:p w14:paraId="5FA49F81" w14:textId="77777777" w:rsidR="00FB7354" w:rsidRDefault="00FB7354" w:rsidP="0041169E">
      <w:pPr>
        <w:jc w:val="right"/>
      </w:pPr>
    </w:p>
    <w:p w14:paraId="00D4669C" w14:textId="77777777" w:rsidR="00FB7354" w:rsidRDefault="00FB7354" w:rsidP="0041169E">
      <w:pPr>
        <w:jc w:val="right"/>
      </w:pPr>
    </w:p>
    <w:p w14:paraId="5F43DF7D" w14:textId="77777777" w:rsidR="00FB7354" w:rsidRDefault="00FB7354" w:rsidP="0041169E">
      <w:pPr>
        <w:jc w:val="right"/>
      </w:pPr>
    </w:p>
    <w:p w14:paraId="71B9BCF7" w14:textId="77777777" w:rsidR="00FB7354" w:rsidRDefault="00FB7354" w:rsidP="0041169E">
      <w:pPr>
        <w:jc w:val="right"/>
      </w:pPr>
    </w:p>
    <w:p w14:paraId="18264D4C" w14:textId="77777777" w:rsidR="00FB7354" w:rsidRDefault="00FB7354" w:rsidP="0041169E">
      <w:pPr>
        <w:jc w:val="right"/>
      </w:pPr>
    </w:p>
    <w:p w14:paraId="37DADA02" w14:textId="77777777" w:rsidR="00FB7354" w:rsidRDefault="00FB7354" w:rsidP="0041169E">
      <w:pPr>
        <w:jc w:val="right"/>
      </w:pPr>
    </w:p>
    <w:p w14:paraId="74605AD9" w14:textId="77777777" w:rsidR="00FB7354" w:rsidRDefault="00FB7354" w:rsidP="0041169E">
      <w:pPr>
        <w:jc w:val="right"/>
      </w:pPr>
    </w:p>
    <w:p w14:paraId="6296BB39" w14:textId="77777777" w:rsidR="00FB7354" w:rsidRDefault="00FB7354" w:rsidP="0041169E">
      <w:pPr>
        <w:jc w:val="right"/>
      </w:pPr>
    </w:p>
    <w:p w14:paraId="58AD5F69" w14:textId="77777777" w:rsidR="00FB7354" w:rsidRDefault="00FB7354" w:rsidP="0041169E">
      <w:pPr>
        <w:jc w:val="right"/>
      </w:pPr>
    </w:p>
    <w:p w14:paraId="36F77F0D" w14:textId="77777777" w:rsidR="00FB7354" w:rsidRDefault="00FB7354" w:rsidP="0041169E">
      <w:pPr>
        <w:jc w:val="right"/>
      </w:pPr>
    </w:p>
    <w:p w14:paraId="41CC70E9" w14:textId="77777777" w:rsidR="00FB7354" w:rsidRDefault="00FB7354" w:rsidP="0041169E">
      <w:pPr>
        <w:jc w:val="right"/>
      </w:pPr>
    </w:p>
    <w:p w14:paraId="39F973E7" w14:textId="77777777" w:rsidR="00FB7354" w:rsidRDefault="00FB7354" w:rsidP="0041169E">
      <w:pPr>
        <w:jc w:val="right"/>
      </w:pPr>
    </w:p>
    <w:p w14:paraId="009E23A1" w14:textId="77777777" w:rsidR="00FB7354" w:rsidRDefault="00FB7354" w:rsidP="0041169E">
      <w:pPr>
        <w:jc w:val="right"/>
      </w:pPr>
    </w:p>
    <w:p w14:paraId="48C24D72" w14:textId="77777777" w:rsidR="00FB7354" w:rsidRDefault="00FB7354" w:rsidP="0041169E">
      <w:pPr>
        <w:jc w:val="right"/>
      </w:pPr>
    </w:p>
    <w:p w14:paraId="6CEED640" w14:textId="77777777" w:rsidR="00FB7354" w:rsidRDefault="00FB7354" w:rsidP="0041169E">
      <w:pPr>
        <w:jc w:val="right"/>
      </w:pPr>
    </w:p>
    <w:p w14:paraId="4D3F0E91" w14:textId="77777777" w:rsidR="00FB7354" w:rsidRDefault="00FB7354" w:rsidP="0041169E">
      <w:pPr>
        <w:jc w:val="right"/>
      </w:pPr>
    </w:p>
    <w:p w14:paraId="3EF63653" w14:textId="77777777" w:rsidR="00FB7354" w:rsidRDefault="00FB7354" w:rsidP="0041169E">
      <w:pPr>
        <w:jc w:val="right"/>
      </w:pPr>
    </w:p>
    <w:p w14:paraId="3102887E" w14:textId="77777777" w:rsidR="00FB7354" w:rsidRDefault="00FB7354" w:rsidP="0041169E">
      <w:pPr>
        <w:jc w:val="right"/>
      </w:pPr>
    </w:p>
    <w:p w14:paraId="7C11785E" w14:textId="77777777" w:rsidR="00FB7354" w:rsidRDefault="00FB7354" w:rsidP="0041169E">
      <w:pPr>
        <w:jc w:val="right"/>
      </w:pPr>
    </w:p>
    <w:p w14:paraId="5195983B" w14:textId="77777777" w:rsidR="00FB7354" w:rsidRDefault="00FB7354" w:rsidP="0041169E">
      <w:pPr>
        <w:jc w:val="right"/>
      </w:pPr>
    </w:p>
    <w:p w14:paraId="12C28A68" w14:textId="77777777" w:rsidR="00FB7354" w:rsidRDefault="00FB7354" w:rsidP="0041169E">
      <w:pPr>
        <w:jc w:val="right"/>
      </w:pPr>
    </w:p>
    <w:p w14:paraId="7771D90B" w14:textId="77777777" w:rsidR="00FB7354" w:rsidRDefault="00FB7354" w:rsidP="0041169E">
      <w:pPr>
        <w:jc w:val="right"/>
      </w:pPr>
    </w:p>
    <w:p w14:paraId="56923D12" w14:textId="77777777" w:rsidR="00FB7354" w:rsidRDefault="00FB7354" w:rsidP="0041169E">
      <w:pPr>
        <w:jc w:val="right"/>
      </w:pPr>
    </w:p>
    <w:p w14:paraId="3105402E" w14:textId="77777777" w:rsidR="00FB7354" w:rsidRDefault="00FB7354" w:rsidP="0041169E">
      <w:pPr>
        <w:jc w:val="right"/>
      </w:pPr>
    </w:p>
    <w:p w14:paraId="7A3237CD" w14:textId="77777777" w:rsidR="00FB7354" w:rsidRDefault="00FB7354" w:rsidP="0041169E">
      <w:pPr>
        <w:jc w:val="right"/>
      </w:pPr>
    </w:p>
    <w:p w14:paraId="7A23B755" w14:textId="317BECA5" w:rsidR="009B4267" w:rsidRPr="00F660F7" w:rsidRDefault="009B4267" w:rsidP="0041169E">
      <w:pPr>
        <w:jc w:val="right"/>
      </w:pPr>
      <w:r w:rsidRPr="00F660F7">
        <w:lastRenderedPageBreak/>
        <w:t>Anexa nr.1</w:t>
      </w:r>
    </w:p>
    <w:p w14:paraId="473D3981" w14:textId="77777777" w:rsidR="00283924" w:rsidRPr="00F660F7" w:rsidRDefault="009B4267" w:rsidP="003F7DCB">
      <w:pPr>
        <w:ind w:right="-6"/>
        <w:jc w:val="right"/>
      </w:pPr>
      <w:r w:rsidRPr="00F660F7">
        <w:t>la Regulamentul privind autorizarea</w:t>
      </w:r>
      <w:r w:rsidR="00283924" w:rsidRPr="00F660F7">
        <w:t xml:space="preserve"> </w:t>
      </w:r>
      <w:r w:rsidRPr="00F660F7">
        <w:t xml:space="preserve">unor operaţiuni </w:t>
      </w:r>
    </w:p>
    <w:p w14:paraId="12D3ECFF" w14:textId="77777777" w:rsidR="009B4267" w:rsidRPr="00F660F7" w:rsidRDefault="009B4267" w:rsidP="003F7DCB">
      <w:pPr>
        <w:ind w:right="-6"/>
        <w:jc w:val="right"/>
      </w:pPr>
      <w:r w:rsidRPr="00F660F7">
        <w:t>valutare de către</w:t>
      </w:r>
      <w:r w:rsidR="00283924" w:rsidRPr="00F660F7">
        <w:t xml:space="preserve"> </w:t>
      </w:r>
      <w:r w:rsidRPr="00F660F7">
        <w:t>Banca Naţională a Moldovei</w:t>
      </w:r>
    </w:p>
    <w:p w14:paraId="6737B206" w14:textId="77777777" w:rsidR="00003569" w:rsidRPr="00F660F7" w:rsidRDefault="00003569" w:rsidP="003F7DCB">
      <w:pPr>
        <w:ind w:right="-6"/>
        <w:jc w:val="right"/>
      </w:pPr>
    </w:p>
    <w:p w14:paraId="5EB583A5" w14:textId="77777777" w:rsidR="0030689D" w:rsidRPr="00F660F7" w:rsidRDefault="0030689D" w:rsidP="0030689D">
      <w:pPr>
        <w:pStyle w:val="BodyTextIndent3"/>
        <w:spacing w:after="0"/>
        <w:ind w:left="0" w:firstLine="34"/>
        <w:jc w:val="center"/>
        <w:rPr>
          <w:b/>
          <w:sz w:val="24"/>
          <w:szCs w:val="24"/>
        </w:rPr>
      </w:pPr>
      <w:r w:rsidRPr="00F660F7">
        <w:rPr>
          <w:b/>
          <w:sz w:val="24"/>
          <w:szCs w:val="24"/>
        </w:rPr>
        <w:t>Cerinţe faţă de cererea de eliberare</w:t>
      </w:r>
    </w:p>
    <w:p w14:paraId="74882742" w14:textId="77777777" w:rsidR="009B4267" w:rsidRPr="00F660F7" w:rsidRDefault="0030689D" w:rsidP="0030689D">
      <w:pPr>
        <w:ind w:right="-6"/>
        <w:jc w:val="center"/>
        <w:rPr>
          <w:b/>
        </w:rPr>
      </w:pPr>
      <w:r w:rsidRPr="00F660F7">
        <w:rPr>
          <w:b/>
        </w:rPr>
        <w:t xml:space="preserve">a autorizaţiei pentru efectuarea </w:t>
      </w:r>
      <w:r w:rsidR="00E96E51" w:rsidRPr="00F660F7">
        <w:rPr>
          <w:b/>
        </w:rPr>
        <w:t xml:space="preserve">operaţiunilor valutare </w:t>
      </w:r>
      <w:r w:rsidR="00020C1E" w:rsidRPr="00F660F7">
        <w:rPr>
          <w:b/>
        </w:rPr>
        <w:t>indicate la pct.3 lit.a)-f)</w:t>
      </w:r>
    </w:p>
    <w:p w14:paraId="2656F269" w14:textId="77777777" w:rsidR="0083628A" w:rsidRPr="00F660F7" w:rsidRDefault="0083628A" w:rsidP="00406420">
      <w:pPr>
        <w:ind w:right="-6" w:firstLine="540"/>
        <w:jc w:val="both"/>
        <w:rPr>
          <w:b/>
          <w:i/>
        </w:rPr>
      </w:pPr>
    </w:p>
    <w:p w14:paraId="709E5B1E" w14:textId="77777777" w:rsidR="0030689D" w:rsidRPr="00F660F7" w:rsidRDefault="0030689D" w:rsidP="00406420">
      <w:pPr>
        <w:ind w:right="-6" w:firstLine="540"/>
        <w:jc w:val="both"/>
      </w:pPr>
      <w:r w:rsidRPr="00F660F7">
        <w:t>1. Cererea de eliberare a autorizaţiei pentru efectuarea operaţiunii valutare urmează să conţină (după caz):</w:t>
      </w:r>
    </w:p>
    <w:p w14:paraId="061A77DA" w14:textId="77777777" w:rsidR="0030689D" w:rsidRPr="00F660F7" w:rsidRDefault="0083628A" w:rsidP="00406420">
      <w:pPr>
        <w:pStyle w:val="BodyTextIndent3"/>
        <w:spacing w:after="0"/>
        <w:ind w:left="0" w:firstLine="540"/>
        <w:jc w:val="both"/>
        <w:rPr>
          <w:sz w:val="24"/>
          <w:szCs w:val="24"/>
        </w:rPr>
      </w:pPr>
      <w:r w:rsidRPr="00F660F7">
        <w:rPr>
          <w:sz w:val="24"/>
          <w:szCs w:val="24"/>
        </w:rPr>
        <w:t>1</w:t>
      </w:r>
      <w:r w:rsidR="0030689D" w:rsidRPr="00F660F7">
        <w:rPr>
          <w:sz w:val="24"/>
          <w:szCs w:val="24"/>
        </w:rPr>
        <w:t>) denumirea completă /numele şi prenumele solicitantului;</w:t>
      </w:r>
    </w:p>
    <w:p w14:paraId="407493AD" w14:textId="77777777" w:rsidR="0030689D" w:rsidRPr="00F660F7" w:rsidRDefault="0083628A" w:rsidP="00406420">
      <w:pPr>
        <w:pStyle w:val="BodyTextIndent3"/>
        <w:spacing w:after="0"/>
        <w:ind w:left="0" w:firstLine="540"/>
        <w:jc w:val="both"/>
        <w:rPr>
          <w:sz w:val="24"/>
          <w:szCs w:val="24"/>
        </w:rPr>
      </w:pPr>
      <w:r w:rsidRPr="00F660F7">
        <w:rPr>
          <w:sz w:val="24"/>
          <w:szCs w:val="24"/>
        </w:rPr>
        <w:t>2</w:t>
      </w:r>
      <w:r w:rsidR="0030689D" w:rsidRPr="00F660F7">
        <w:rPr>
          <w:sz w:val="24"/>
          <w:szCs w:val="24"/>
        </w:rPr>
        <w:t>) sediul /domiciliul solicitantului;</w:t>
      </w:r>
    </w:p>
    <w:p w14:paraId="53523780" w14:textId="77777777" w:rsidR="0030689D" w:rsidRPr="00F660F7" w:rsidRDefault="0083628A" w:rsidP="00406420">
      <w:pPr>
        <w:pStyle w:val="BodyTextIndent3"/>
        <w:spacing w:after="0"/>
        <w:ind w:left="0" w:firstLine="540"/>
        <w:jc w:val="both"/>
        <w:rPr>
          <w:sz w:val="24"/>
          <w:szCs w:val="24"/>
        </w:rPr>
      </w:pPr>
      <w:r w:rsidRPr="00F660F7">
        <w:rPr>
          <w:sz w:val="24"/>
          <w:szCs w:val="24"/>
        </w:rPr>
        <w:t>3</w:t>
      </w:r>
      <w:r w:rsidR="0030689D" w:rsidRPr="00F660F7">
        <w:rPr>
          <w:sz w:val="24"/>
          <w:szCs w:val="24"/>
        </w:rPr>
        <w:t>)</w:t>
      </w:r>
      <w:r w:rsidR="007B1DE3" w:rsidRPr="00F660F7">
        <w:rPr>
          <w:sz w:val="24"/>
          <w:szCs w:val="24"/>
        </w:rPr>
        <w:t xml:space="preserve"> numărul de identificare de stat (IDNO /IDNP) /codul fiscal al solicitantului;</w:t>
      </w:r>
      <w:r w:rsidR="0030689D" w:rsidRPr="00F660F7">
        <w:rPr>
          <w:sz w:val="24"/>
          <w:szCs w:val="24"/>
        </w:rPr>
        <w:t xml:space="preserve"> </w:t>
      </w:r>
    </w:p>
    <w:p w14:paraId="142819AC" w14:textId="77777777" w:rsidR="0083628A" w:rsidRPr="00F660F7" w:rsidRDefault="0083628A" w:rsidP="00406420">
      <w:pPr>
        <w:pStyle w:val="BodyTextIndent3"/>
        <w:spacing w:after="0"/>
        <w:ind w:left="0" w:firstLine="540"/>
        <w:jc w:val="both"/>
        <w:rPr>
          <w:sz w:val="24"/>
          <w:szCs w:val="24"/>
        </w:rPr>
      </w:pPr>
      <w:r w:rsidRPr="00F660F7">
        <w:rPr>
          <w:sz w:val="24"/>
          <w:szCs w:val="24"/>
        </w:rPr>
        <w:t>4</w:t>
      </w:r>
      <w:r w:rsidR="00406420" w:rsidRPr="00F660F7">
        <w:rPr>
          <w:sz w:val="24"/>
          <w:szCs w:val="24"/>
        </w:rPr>
        <w:t>) descrierea operaţiunii valutare supuse autorizării</w:t>
      </w:r>
      <w:r w:rsidRPr="00F660F7">
        <w:rPr>
          <w:sz w:val="24"/>
          <w:szCs w:val="24"/>
        </w:rPr>
        <w:t>, care p</w:t>
      </w:r>
      <w:r w:rsidR="00406420" w:rsidRPr="00F660F7">
        <w:rPr>
          <w:sz w:val="24"/>
          <w:szCs w:val="24"/>
        </w:rPr>
        <w:t>e lîngă altă informaţie</w:t>
      </w:r>
      <w:r w:rsidRPr="00F660F7">
        <w:rPr>
          <w:sz w:val="24"/>
          <w:szCs w:val="24"/>
        </w:rPr>
        <w:t xml:space="preserve"> aferentă operaţiunii valutare respective</w:t>
      </w:r>
      <w:r w:rsidR="007B1DE3" w:rsidRPr="00F660F7">
        <w:rPr>
          <w:sz w:val="24"/>
          <w:szCs w:val="24"/>
        </w:rPr>
        <w:t xml:space="preserve"> poate</w:t>
      </w:r>
      <w:r w:rsidRPr="00F660F7">
        <w:rPr>
          <w:sz w:val="24"/>
          <w:szCs w:val="24"/>
        </w:rPr>
        <w:t xml:space="preserve"> să conţină:</w:t>
      </w:r>
    </w:p>
    <w:p w14:paraId="616D8BBD" w14:textId="77777777" w:rsidR="00BA131F" w:rsidRPr="00F660F7" w:rsidRDefault="00BA131F" w:rsidP="00406420">
      <w:pPr>
        <w:pStyle w:val="BodyTextIndent3"/>
        <w:spacing w:after="0"/>
        <w:ind w:left="0" w:firstLine="540"/>
        <w:jc w:val="both"/>
        <w:rPr>
          <w:sz w:val="24"/>
          <w:szCs w:val="24"/>
        </w:rPr>
      </w:pPr>
      <w:r w:rsidRPr="00F660F7">
        <w:rPr>
          <w:sz w:val="24"/>
          <w:szCs w:val="24"/>
        </w:rPr>
        <w:t>a) descrierea instrumentelor financiare</w:t>
      </w:r>
      <w:r w:rsidR="00003DF6" w:rsidRPr="00F660F7">
        <w:rPr>
          <w:sz w:val="24"/>
          <w:szCs w:val="24"/>
        </w:rPr>
        <w:t xml:space="preserve"> (în </w:t>
      </w:r>
      <w:r w:rsidR="00FA711D" w:rsidRPr="00F660F7">
        <w:rPr>
          <w:sz w:val="24"/>
          <w:szCs w:val="24"/>
        </w:rPr>
        <w:t xml:space="preserve">funcţie </w:t>
      </w:r>
      <w:r w:rsidR="00003DF6" w:rsidRPr="00F660F7">
        <w:rPr>
          <w:sz w:val="24"/>
          <w:szCs w:val="24"/>
        </w:rPr>
        <w:t>de specificul operaţiunii de cumpărare a instrumentelor financiare)</w:t>
      </w:r>
      <w:r w:rsidRPr="00F660F7">
        <w:rPr>
          <w:sz w:val="24"/>
          <w:szCs w:val="24"/>
        </w:rPr>
        <w:t>, inclusiv emitentul, tipul</w:t>
      </w:r>
      <w:r w:rsidR="00433325" w:rsidRPr="00F660F7">
        <w:rPr>
          <w:sz w:val="24"/>
          <w:szCs w:val="24"/>
        </w:rPr>
        <w:t xml:space="preserve"> – în cazul operaţiunilor indicate la </w:t>
      </w:r>
      <w:r w:rsidR="00A8528B" w:rsidRPr="00F660F7">
        <w:rPr>
          <w:rFonts w:eastAsia="MS Mincho"/>
          <w:sz w:val="24"/>
          <w:szCs w:val="24"/>
        </w:rPr>
        <w:t>pct.</w:t>
      </w:r>
      <w:r w:rsidR="00433325" w:rsidRPr="00F660F7">
        <w:rPr>
          <w:sz w:val="24"/>
          <w:szCs w:val="24"/>
        </w:rPr>
        <w:t>1</w:t>
      </w:r>
      <w:r w:rsidR="00A8528B" w:rsidRPr="00F660F7">
        <w:rPr>
          <w:sz w:val="24"/>
          <w:szCs w:val="24"/>
        </w:rPr>
        <w:t>1</w:t>
      </w:r>
      <w:r w:rsidR="00433325" w:rsidRPr="00F660F7">
        <w:rPr>
          <w:sz w:val="24"/>
          <w:szCs w:val="24"/>
        </w:rPr>
        <w:t xml:space="preserve"> subpunctul 1) lit.a)-c) şi e) din prezentul Regulament,</w:t>
      </w:r>
    </w:p>
    <w:p w14:paraId="4296AA9A" w14:textId="77777777" w:rsidR="00406420" w:rsidRPr="00F660F7" w:rsidRDefault="00433325" w:rsidP="00406420">
      <w:pPr>
        <w:pStyle w:val="BodyTextIndent3"/>
        <w:spacing w:after="0"/>
        <w:ind w:left="0" w:firstLine="540"/>
        <w:jc w:val="both"/>
        <w:rPr>
          <w:sz w:val="24"/>
          <w:szCs w:val="24"/>
        </w:rPr>
      </w:pPr>
      <w:r w:rsidRPr="00F660F7">
        <w:rPr>
          <w:sz w:val="24"/>
          <w:szCs w:val="24"/>
        </w:rPr>
        <w:t>b</w:t>
      </w:r>
      <w:r w:rsidR="0083628A" w:rsidRPr="00F660F7">
        <w:rPr>
          <w:sz w:val="24"/>
          <w:szCs w:val="24"/>
        </w:rPr>
        <w:t xml:space="preserve">) descrierea valorilor mobiliare de stat străine, inclusiv </w:t>
      </w:r>
      <w:r w:rsidR="00963BB7" w:rsidRPr="00F660F7">
        <w:rPr>
          <w:sz w:val="24"/>
          <w:szCs w:val="24"/>
        </w:rPr>
        <w:t xml:space="preserve">emitentul, </w:t>
      </w:r>
      <w:r w:rsidR="0083628A" w:rsidRPr="00F660F7">
        <w:rPr>
          <w:sz w:val="24"/>
          <w:szCs w:val="24"/>
        </w:rPr>
        <w:t>tipul, data scadenţei, rata dobînzii, rata profitabilităţii, termenele de plată a dobînzii, precum şi altă informaţie care a servit drept temei pentru luarea deciziei de efectuare a operaţiunii valutare respective – în cazul cumpărării valorilor mobiliare de stat străine,</w:t>
      </w:r>
      <w:r w:rsidR="00AA3F97" w:rsidRPr="009E2E25">
        <w:t xml:space="preserve"> </w:t>
      </w:r>
    </w:p>
    <w:p w14:paraId="291BA0BA" w14:textId="77777777" w:rsidR="0083628A" w:rsidRPr="00F660F7" w:rsidRDefault="00433325" w:rsidP="00406420">
      <w:pPr>
        <w:pStyle w:val="BodyTextIndent3"/>
        <w:spacing w:after="0"/>
        <w:ind w:left="0" w:firstLine="540"/>
        <w:jc w:val="both"/>
        <w:rPr>
          <w:sz w:val="24"/>
          <w:szCs w:val="24"/>
        </w:rPr>
      </w:pPr>
      <w:r w:rsidRPr="00F660F7">
        <w:rPr>
          <w:sz w:val="24"/>
          <w:szCs w:val="24"/>
        </w:rPr>
        <w:t>c</w:t>
      </w:r>
      <w:r w:rsidR="0083628A" w:rsidRPr="00F660F7">
        <w:rPr>
          <w:sz w:val="24"/>
          <w:szCs w:val="24"/>
        </w:rPr>
        <w:t xml:space="preserve">) </w:t>
      </w:r>
      <w:r w:rsidR="00F41A38" w:rsidRPr="00F660F7">
        <w:rPr>
          <w:sz w:val="24"/>
          <w:szCs w:val="24"/>
        </w:rPr>
        <w:t>descrierea tranzacţiilor pentru realizarea cărora sînt destinate mijloacele băneşti care urmează a fi transferate de către reziden</w:t>
      </w:r>
      <w:r w:rsidR="00963BB7" w:rsidRPr="00F660F7">
        <w:rPr>
          <w:sz w:val="24"/>
          <w:szCs w:val="24"/>
        </w:rPr>
        <w:t>t</w:t>
      </w:r>
      <w:r w:rsidR="00F41A38" w:rsidRPr="00F660F7">
        <w:rPr>
          <w:sz w:val="24"/>
          <w:szCs w:val="24"/>
        </w:rPr>
        <w:t xml:space="preserve"> în favoarea nereziden</w:t>
      </w:r>
      <w:r w:rsidR="00963BB7" w:rsidRPr="00F660F7">
        <w:rPr>
          <w:sz w:val="24"/>
          <w:szCs w:val="24"/>
        </w:rPr>
        <w:t>tului</w:t>
      </w:r>
      <w:r w:rsidR="00F41A38" w:rsidRPr="00F660F7">
        <w:rPr>
          <w:sz w:val="24"/>
          <w:szCs w:val="24"/>
        </w:rPr>
        <w:t xml:space="preserve"> pentru prestarea de către nereziden</w:t>
      </w:r>
      <w:r w:rsidR="00963BB7" w:rsidRPr="00F660F7">
        <w:rPr>
          <w:sz w:val="24"/>
          <w:szCs w:val="24"/>
        </w:rPr>
        <w:t>t</w:t>
      </w:r>
      <w:r w:rsidR="00F41A38" w:rsidRPr="00F660F7">
        <w:rPr>
          <w:sz w:val="24"/>
          <w:szCs w:val="24"/>
        </w:rPr>
        <w:t xml:space="preserve"> a serviciilor respective – în cazul operaţiunilor indicate </w:t>
      </w:r>
      <w:r w:rsidR="002372E1" w:rsidRPr="00F660F7">
        <w:rPr>
          <w:sz w:val="24"/>
          <w:szCs w:val="24"/>
        </w:rPr>
        <w:t xml:space="preserve">la </w:t>
      </w:r>
      <w:r w:rsidR="00A8528B" w:rsidRPr="00F660F7">
        <w:rPr>
          <w:rFonts w:eastAsia="MS Mincho"/>
          <w:sz w:val="24"/>
          <w:szCs w:val="24"/>
        </w:rPr>
        <w:t>pct.</w:t>
      </w:r>
      <w:r w:rsidR="00D71D51" w:rsidRPr="00F660F7">
        <w:rPr>
          <w:sz w:val="24"/>
          <w:szCs w:val="24"/>
        </w:rPr>
        <w:t>1</w:t>
      </w:r>
      <w:r w:rsidR="00A8528B" w:rsidRPr="00F660F7">
        <w:rPr>
          <w:sz w:val="24"/>
          <w:szCs w:val="24"/>
        </w:rPr>
        <w:t>1</w:t>
      </w:r>
      <w:r w:rsidR="00D71D51" w:rsidRPr="00F660F7">
        <w:rPr>
          <w:sz w:val="24"/>
          <w:szCs w:val="24"/>
        </w:rPr>
        <w:t xml:space="preserve"> subpunctul 3) din prezentul Regulament</w:t>
      </w:r>
      <w:r w:rsidR="00BA131F" w:rsidRPr="00F660F7">
        <w:rPr>
          <w:sz w:val="24"/>
          <w:szCs w:val="24"/>
        </w:rPr>
        <w:t>;</w:t>
      </w:r>
    </w:p>
    <w:p w14:paraId="23F1BDB0" w14:textId="77777777" w:rsidR="00F41A38" w:rsidRPr="00F660F7" w:rsidRDefault="00BA131F" w:rsidP="00406420">
      <w:pPr>
        <w:pStyle w:val="BodyTextIndent3"/>
        <w:spacing w:after="0"/>
        <w:ind w:left="0" w:firstLine="540"/>
        <w:jc w:val="both"/>
        <w:rPr>
          <w:sz w:val="24"/>
          <w:szCs w:val="24"/>
        </w:rPr>
      </w:pPr>
      <w:r w:rsidRPr="00F660F7">
        <w:rPr>
          <w:sz w:val="24"/>
          <w:szCs w:val="24"/>
        </w:rPr>
        <w:t>5</w:t>
      </w:r>
      <w:r w:rsidR="00F41A38" w:rsidRPr="00F660F7">
        <w:rPr>
          <w:sz w:val="24"/>
          <w:szCs w:val="24"/>
        </w:rPr>
        <w:t xml:space="preserve">) </w:t>
      </w:r>
      <w:r w:rsidRPr="00F660F7">
        <w:rPr>
          <w:sz w:val="24"/>
          <w:szCs w:val="24"/>
        </w:rPr>
        <w:t>denumirea completă /numele şi prenumele contrapărţii la operaţiunea valutară;</w:t>
      </w:r>
    </w:p>
    <w:p w14:paraId="0C06D2AC" w14:textId="77777777" w:rsidR="00D71D51" w:rsidRPr="00F660F7" w:rsidRDefault="00D71D51" w:rsidP="00406420">
      <w:pPr>
        <w:pStyle w:val="BodyTextIndent3"/>
        <w:spacing w:after="0"/>
        <w:ind w:left="0" w:firstLine="540"/>
        <w:jc w:val="both"/>
        <w:rPr>
          <w:sz w:val="24"/>
          <w:szCs w:val="24"/>
        </w:rPr>
      </w:pPr>
      <w:r w:rsidRPr="00F660F7">
        <w:rPr>
          <w:sz w:val="24"/>
          <w:szCs w:val="24"/>
        </w:rPr>
        <w:t>6) sediul /domiciliul contrapărţii la operaţiunea valutară;</w:t>
      </w:r>
    </w:p>
    <w:p w14:paraId="7CCCB9C4" w14:textId="77777777" w:rsidR="00D71D51" w:rsidRPr="00F660F7" w:rsidRDefault="00D71D51" w:rsidP="00406420">
      <w:pPr>
        <w:pStyle w:val="BodyTextIndent3"/>
        <w:spacing w:after="0"/>
        <w:ind w:left="0" w:firstLine="540"/>
        <w:jc w:val="both"/>
        <w:rPr>
          <w:sz w:val="24"/>
          <w:szCs w:val="24"/>
        </w:rPr>
      </w:pPr>
      <w:r w:rsidRPr="00F660F7">
        <w:rPr>
          <w:sz w:val="24"/>
          <w:szCs w:val="24"/>
        </w:rPr>
        <w:t>7) suma şi denumirea monedei în care se va efectua operaţiunea valutară;</w:t>
      </w:r>
    </w:p>
    <w:p w14:paraId="54FF97A0" w14:textId="77777777" w:rsidR="00D71D51" w:rsidRPr="00F660F7" w:rsidRDefault="00D71D51" w:rsidP="00406420">
      <w:pPr>
        <w:pStyle w:val="BodyTextIndent3"/>
        <w:spacing w:after="0"/>
        <w:ind w:left="0" w:firstLine="540"/>
        <w:jc w:val="both"/>
        <w:rPr>
          <w:sz w:val="24"/>
          <w:szCs w:val="24"/>
        </w:rPr>
      </w:pPr>
      <w:r w:rsidRPr="00F660F7">
        <w:rPr>
          <w:sz w:val="24"/>
          <w:szCs w:val="24"/>
        </w:rPr>
        <w:t xml:space="preserve">8) mărimea capitalului social </w:t>
      </w:r>
      <w:r w:rsidR="007309A7" w:rsidRPr="00F660F7">
        <w:rPr>
          <w:sz w:val="24"/>
          <w:szCs w:val="24"/>
        </w:rPr>
        <w:t xml:space="preserve">sau mărimea participaţiunilor cu drept de vot </w:t>
      </w:r>
      <w:r w:rsidRPr="00F660F7">
        <w:rPr>
          <w:sz w:val="24"/>
          <w:szCs w:val="24"/>
        </w:rPr>
        <w:t xml:space="preserve">al </w:t>
      </w:r>
      <w:r w:rsidR="007309A7" w:rsidRPr="00F660F7">
        <w:rPr>
          <w:sz w:val="24"/>
          <w:szCs w:val="24"/>
        </w:rPr>
        <w:t>unităţii de drept</w:t>
      </w:r>
      <w:r w:rsidRPr="00F660F7">
        <w:rPr>
          <w:sz w:val="24"/>
          <w:szCs w:val="24"/>
        </w:rPr>
        <w:t xml:space="preserve"> din străinătate şi cota </w:t>
      </w:r>
      <w:r w:rsidR="007309A7" w:rsidRPr="00F660F7">
        <w:rPr>
          <w:sz w:val="24"/>
          <w:szCs w:val="24"/>
        </w:rPr>
        <w:t xml:space="preserve">respectivă a </w:t>
      </w:r>
      <w:r w:rsidRPr="00F660F7">
        <w:rPr>
          <w:sz w:val="24"/>
          <w:szCs w:val="24"/>
        </w:rPr>
        <w:t xml:space="preserve">solicitantului în urma </w:t>
      </w:r>
      <w:r w:rsidR="007309A7" w:rsidRPr="00F660F7">
        <w:rPr>
          <w:sz w:val="24"/>
          <w:szCs w:val="24"/>
        </w:rPr>
        <w:t xml:space="preserve">efectuării </w:t>
      </w:r>
      <w:r w:rsidRPr="00F660F7">
        <w:rPr>
          <w:sz w:val="24"/>
          <w:szCs w:val="24"/>
        </w:rPr>
        <w:t xml:space="preserve">operaţiunii valutare </w:t>
      </w:r>
      <w:r w:rsidR="007309A7" w:rsidRPr="00F660F7">
        <w:rPr>
          <w:sz w:val="24"/>
          <w:szCs w:val="24"/>
        </w:rPr>
        <w:t xml:space="preserve">- </w:t>
      </w:r>
      <w:r w:rsidRPr="00F660F7">
        <w:rPr>
          <w:sz w:val="24"/>
          <w:szCs w:val="24"/>
        </w:rPr>
        <w:t>în cazul operaţiuni</w:t>
      </w:r>
      <w:r w:rsidR="00235B9A" w:rsidRPr="00F660F7">
        <w:rPr>
          <w:sz w:val="24"/>
          <w:szCs w:val="24"/>
        </w:rPr>
        <w:t>lor</w:t>
      </w:r>
      <w:r w:rsidRPr="00F660F7">
        <w:rPr>
          <w:sz w:val="24"/>
          <w:szCs w:val="24"/>
        </w:rPr>
        <w:t xml:space="preserve"> valutare, indicate la </w:t>
      </w:r>
      <w:r w:rsidR="00A8528B" w:rsidRPr="00F660F7">
        <w:rPr>
          <w:rFonts w:eastAsia="MS Mincho"/>
          <w:sz w:val="24"/>
          <w:szCs w:val="24"/>
        </w:rPr>
        <w:t>pct.</w:t>
      </w:r>
      <w:r w:rsidRPr="00F660F7">
        <w:rPr>
          <w:sz w:val="24"/>
          <w:szCs w:val="24"/>
        </w:rPr>
        <w:t>1</w:t>
      </w:r>
      <w:r w:rsidR="00A8528B" w:rsidRPr="00F660F7">
        <w:rPr>
          <w:sz w:val="24"/>
          <w:szCs w:val="24"/>
        </w:rPr>
        <w:t>1</w:t>
      </w:r>
      <w:r w:rsidRPr="00F660F7">
        <w:rPr>
          <w:sz w:val="24"/>
          <w:szCs w:val="24"/>
        </w:rPr>
        <w:t xml:space="preserve"> subpunctul 1) lit.a) şi b) din prezentul Regulament;</w:t>
      </w:r>
    </w:p>
    <w:p w14:paraId="6C68C60A" w14:textId="77777777" w:rsidR="00003DF6" w:rsidRPr="00F660F7" w:rsidRDefault="00003DF6" w:rsidP="00406420">
      <w:pPr>
        <w:pStyle w:val="BodyTextIndent3"/>
        <w:spacing w:after="0"/>
        <w:ind w:left="0" w:firstLine="540"/>
        <w:jc w:val="both"/>
        <w:rPr>
          <w:sz w:val="24"/>
          <w:szCs w:val="24"/>
        </w:rPr>
      </w:pPr>
      <w:r w:rsidRPr="00F660F7">
        <w:rPr>
          <w:sz w:val="24"/>
          <w:szCs w:val="24"/>
        </w:rPr>
        <w:t xml:space="preserve">9) </w:t>
      </w:r>
      <w:r w:rsidR="00183A48" w:rsidRPr="00F660F7">
        <w:rPr>
          <w:sz w:val="24"/>
          <w:szCs w:val="24"/>
        </w:rPr>
        <w:t>argumentarea efectuării operaţiunii valutare</w:t>
      </w:r>
      <w:r w:rsidR="00B16787" w:rsidRPr="00F660F7">
        <w:rPr>
          <w:sz w:val="24"/>
          <w:szCs w:val="24"/>
        </w:rPr>
        <w:t xml:space="preserve"> (raționamentele, motivele în susținerea necesității efectuării operațiunii valutare)</w:t>
      </w:r>
      <w:r w:rsidR="00183A48" w:rsidRPr="00F660F7">
        <w:rPr>
          <w:sz w:val="24"/>
          <w:szCs w:val="24"/>
        </w:rPr>
        <w:t>;</w:t>
      </w:r>
    </w:p>
    <w:p w14:paraId="4732AE48" w14:textId="500D7AE5" w:rsidR="00183A48" w:rsidRPr="00F660F7" w:rsidRDefault="001749A9" w:rsidP="00406420">
      <w:pPr>
        <w:pStyle w:val="BodyTextIndent3"/>
        <w:spacing w:after="0"/>
        <w:ind w:left="0" w:firstLine="540"/>
        <w:jc w:val="both"/>
        <w:rPr>
          <w:sz w:val="24"/>
          <w:szCs w:val="24"/>
        </w:rPr>
      </w:pPr>
      <w:bookmarkStart w:id="18" w:name="_Hlk126960371"/>
      <w:r w:rsidRPr="001749A9">
        <w:rPr>
          <w:sz w:val="24"/>
          <w:szCs w:val="24"/>
        </w:rPr>
        <w:t>9</w:t>
      </w:r>
      <w:r w:rsidRPr="009E2E25">
        <w:rPr>
          <w:sz w:val="24"/>
          <w:szCs w:val="24"/>
          <w:vertAlign w:val="superscript"/>
        </w:rPr>
        <w:t>1</w:t>
      </w:r>
      <w:r w:rsidRPr="001749A9">
        <w:rPr>
          <w:sz w:val="24"/>
          <w:szCs w:val="24"/>
        </w:rPr>
        <w:t>) sursa de proveniență a mijloacelor bănești, care urmează a fi utilizate pentru efectuarea operațiunii valutare (sursa obținerii mijloacelor bănești care urmează a fi utilizate pentru efectuarea operațiunii valutare (de exemplu: profitul obținut din activitatea persoanei juridice; remunerare; vânzarea bunurilor imobile etc.));</w:t>
      </w:r>
      <w:r>
        <w:rPr>
          <w:sz w:val="24"/>
          <w:szCs w:val="24"/>
        </w:rPr>
        <w:t xml:space="preserve"> </w:t>
      </w:r>
      <w:bookmarkEnd w:id="18"/>
      <w:r w:rsidR="00183A48" w:rsidRPr="00F660F7">
        <w:rPr>
          <w:sz w:val="24"/>
          <w:szCs w:val="24"/>
        </w:rPr>
        <w:t>10) altă informaţie pe care solicitantul o consideră necesar de a o expune</w:t>
      </w:r>
      <w:r w:rsidR="00C4143B" w:rsidRPr="00F660F7">
        <w:rPr>
          <w:sz w:val="24"/>
          <w:szCs w:val="24"/>
        </w:rPr>
        <w:t xml:space="preserve"> </w:t>
      </w:r>
      <w:r w:rsidR="007C4CDB" w:rsidRPr="00F660F7">
        <w:rPr>
          <w:sz w:val="24"/>
          <w:szCs w:val="24"/>
        </w:rPr>
        <w:t>în cerere</w:t>
      </w:r>
      <w:r w:rsidR="00183A48" w:rsidRPr="00F660F7">
        <w:rPr>
          <w:sz w:val="24"/>
          <w:szCs w:val="24"/>
        </w:rPr>
        <w:t>;</w:t>
      </w:r>
    </w:p>
    <w:p w14:paraId="0031F2FC" w14:textId="77777777" w:rsidR="001749A9" w:rsidRPr="00F436B3" w:rsidRDefault="001749A9" w:rsidP="001749A9">
      <w:pPr>
        <w:pStyle w:val="BodyTextIndent3"/>
        <w:spacing w:after="0"/>
        <w:ind w:left="0" w:firstLine="567"/>
        <w:jc w:val="both"/>
        <w:rPr>
          <w:sz w:val="24"/>
          <w:szCs w:val="24"/>
        </w:rPr>
      </w:pPr>
      <w:r w:rsidRPr="00F436B3">
        <w:rPr>
          <w:sz w:val="24"/>
          <w:szCs w:val="24"/>
        </w:rPr>
        <w:t>11) textul (în cazul solicitantului – persoana juridică rezidentă):</w:t>
      </w:r>
    </w:p>
    <w:p w14:paraId="17435DA7" w14:textId="77777777" w:rsidR="001749A9" w:rsidRPr="00F436B3" w:rsidRDefault="001749A9" w:rsidP="001749A9">
      <w:pPr>
        <w:pStyle w:val="Heading4"/>
        <w:jc w:val="left"/>
        <w:rPr>
          <w:b/>
          <w:szCs w:val="24"/>
          <w:lang w:val="ro-RO"/>
        </w:rPr>
      </w:pPr>
      <w:r w:rsidRPr="0074607B">
        <w:rPr>
          <w:szCs w:val="24"/>
          <w:lang w:val="ro-RO"/>
        </w:rPr>
        <w:t>„</w:t>
      </w:r>
      <w:r w:rsidRPr="00F436B3">
        <w:rPr>
          <w:i/>
          <w:szCs w:val="24"/>
          <w:lang w:val="ro-RO"/>
        </w:rPr>
        <w:t>Prin prezenta ____________________________________________________ îmi asum</w:t>
      </w:r>
    </w:p>
    <w:p w14:paraId="0E6C9AAD" w14:textId="77777777" w:rsidR="001749A9" w:rsidRPr="00F436B3" w:rsidRDefault="001749A9" w:rsidP="001749A9">
      <w:pPr>
        <w:pStyle w:val="Heading4"/>
        <w:jc w:val="left"/>
        <w:rPr>
          <w:szCs w:val="24"/>
          <w:lang w:val="ro-RO"/>
        </w:rPr>
      </w:pPr>
      <w:r w:rsidRPr="00F436B3">
        <w:rPr>
          <w:szCs w:val="24"/>
          <w:vertAlign w:val="superscript"/>
          <w:lang w:val="ro-RO"/>
        </w:rPr>
        <w:t xml:space="preserve">                                                                                          (denumirea solicitantului)</w:t>
      </w:r>
    </w:p>
    <w:p w14:paraId="777699DF" w14:textId="77777777" w:rsidR="001749A9" w:rsidRPr="00F436B3" w:rsidRDefault="001749A9" w:rsidP="001749A9">
      <w:pPr>
        <w:ind w:firstLine="567"/>
        <w:jc w:val="both"/>
      </w:pPr>
      <w:r w:rsidRPr="00F436B3">
        <w:rPr>
          <w:i/>
        </w:rPr>
        <w:t>responsabilitatea</w:t>
      </w:r>
      <w:r w:rsidRPr="00F436B3">
        <w:t xml:space="preserve"> </w:t>
      </w:r>
      <w:r w:rsidRPr="00F436B3">
        <w:rPr>
          <w:i/>
        </w:rPr>
        <w:t>pentru corespunderea operaţiunii valutare prevederilor legislaţiei Republicii Moldova,</w:t>
      </w:r>
      <w:r w:rsidRPr="00F436B3">
        <w:t xml:space="preserve"> </w:t>
      </w:r>
      <w:r w:rsidRPr="00F436B3">
        <w:rPr>
          <w:i/>
        </w:rPr>
        <w:t>inclusiv Legii nr.62/2008 privind reglementarea valutară, pentru corectitudinea, veridicitatea și actualitatea documentelor şi a informaţiei</w:t>
      </w:r>
      <w:r w:rsidRPr="00F436B3">
        <w:t xml:space="preserve"> </w:t>
      </w:r>
      <w:r w:rsidRPr="00F436B3">
        <w:rPr>
          <w:i/>
        </w:rPr>
        <w:t>prezentate, precum şi pentru semnarea documentelor respective (prezentate la Banca Naţională a Moldovei) de către persoana împuternicită cu acest drept conform legislației Republicii Moldova. Concomitent, mă oblig să îndeplinesc obligațiile, inclusiv cele de raportare, stabilite în Regulamentul privind autorizarea unor operaţiuni valutare de către Banca Naţională a Moldovei,</w:t>
      </w:r>
      <w:r w:rsidRPr="00F436B3">
        <w:t xml:space="preserve"> </w:t>
      </w:r>
      <w:r w:rsidRPr="00F436B3">
        <w:rPr>
          <w:i/>
        </w:rPr>
        <w:t>aprobat prin Hotărârea Consiliului de administraţie al Băncii Naţionale a Moldovei nr.51/2009.</w:t>
      </w:r>
      <w:r w:rsidRPr="00F436B3">
        <w:t>”;”;</w:t>
      </w:r>
    </w:p>
    <w:p w14:paraId="1EC22382" w14:textId="77777777" w:rsidR="001749A9" w:rsidRPr="00F436B3" w:rsidRDefault="001749A9" w:rsidP="001749A9">
      <w:pPr>
        <w:pStyle w:val="BodyTextIndent3"/>
        <w:spacing w:after="0"/>
        <w:ind w:left="0" w:firstLine="567"/>
        <w:jc w:val="both"/>
        <w:rPr>
          <w:sz w:val="24"/>
          <w:szCs w:val="24"/>
        </w:rPr>
      </w:pPr>
      <w:r w:rsidRPr="00F436B3">
        <w:rPr>
          <w:sz w:val="24"/>
          <w:szCs w:val="24"/>
        </w:rPr>
        <w:t>12) textul (în cazul solicitantului, altul decât persoana juridică rezidentă):</w:t>
      </w:r>
    </w:p>
    <w:p w14:paraId="18D8EBA0" w14:textId="77777777" w:rsidR="001749A9" w:rsidRPr="00F436B3" w:rsidRDefault="001749A9" w:rsidP="001749A9">
      <w:pPr>
        <w:pStyle w:val="Heading4"/>
        <w:jc w:val="left"/>
        <w:rPr>
          <w:b/>
          <w:szCs w:val="24"/>
          <w:lang w:val="ro-RO"/>
        </w:rPr>
      </w:pPr>
      <w:r w:rsidRPr="0074607B">
        <w:rPr>
          <w:szCs w:val="24"/>
          <w:lang w:val="ro-RO"/>
        </w:rPr>
        <w:t>„</w:t>
      </w:r>
      <w:r w:rsidRPr="00F436B3">
        <w:rPr>
          <w:i/>
          <w:szCs w:val="24"/>
          <w:lang w:val="ro-RO"/>
        </w:rPr>
        <w:t>Prin prezenta ____________________________________________________ îmi asum</w:t>
      </w:r>
    </w:p>
    <w:p w14:paraId="54D411D8" w14:textId="77777777" w:rsidR="001749A9" w:rsidRPr="00F436B3" w:rsidRDefault="001749A9" w:rsidP="001749A9">
      <w:pPr>
        <w:pStyle w:val="Heading4"/>
        <w:jc w:val="left"/>
        <w:rPr>
          <w:szCs w:val="24"/>
          <w:lang w:val="ro-RO"/>
        </w:rPr>
      </w:pPr>
      <w:r w:rsidRPr="00F436B3">
        <w:rPr>
          <w:szCs w:val="24"/>
          <w:vertAlign w:val="superscript"/>
          <w:lang w:val="ro-RO"/>
        </w:rPr>
        <w:t xml:space="preserve">                                                                   (denumirea /numele şi prenumele solicitantului)</w:t>
      </w:r>
    </w:p>
    <w:p w14:paraId="25258D05" w14:textId="18599B99" w:rsidR="00F93041" w:rsidRPr="00F660F7" w:rsidRDefault="001749A9" w:rsidP="00F007D7">
      <w:pPr>
        <w:pStyle w:val="BodyTextIndent3"/>
        <w:spacing w:after="0"/>
        <w:ind w:left="0"/>
        <w:jc w:val="both"/>
        <w:rPr>
          <w:sz w:val="24"/>
          <w:szCs w:val="24"/>
        </w:rPr>
      </w:pPr>
      <w:r w:rsidRPr="00F436B3">
        <w:rPr>
          <w:i/>
          <w:sz w:val="24"/>
          <w:szCs w:val="24"/>
        </w:rPr>
        <w:t>responsabilitatea</w:t>
      </w:r>
      <w:r w:rsidRPr="00F436B3">
        <w:rPr>
          <w:sz w:val="24"/>
          <w:szCs w:val="24"/>
        </w:rPr>
        <w:t xml:space="preserve"> </w:t>
      </w:r>
      <w:r w:rsidRPr="00F436B3">
        <w:rPr>
          <w:i/>
          <w:sz w:val="24"/>
          <w:szCs w:val="24"/>
        </w:rPr>
        <w:t>pentru corespunderea operaţiunii valutare prevederilor legislaţiei Republicii Moldova,</w:t>
      </w:r>
      <w:r w:rsidRPr="00F436B3">
        <w:t xml:space="preserve"> </w:t>
      </w:r>
      <w:r w:rsidRPr="00F436B3">
        <w:rPr>
          <w:i/>
          <w:sz w:val="24"/>
          <w:szCs w:val="24"/>
        </w:rPr>
        <w:t xml:space="preserve">inclusiv Legii nr.62/2008 privind reglementarea valutară, pentru corectitudinea, </w:t>
      </w:r>
      <w:r w:rsidRPr="00F436B3">
        <w:rPr>
          <w:i/>
          <w:sz w:val="24"/>
          <w:szCs w:val="24"/>
        </w:rPr>
        <w:lastRenderedPageBreak/>
        <w:t>veridicitatea și actualitatea documentelor şi a informaţiei</w:t>
      </w:r>
      <w:r w:rsidRPr="00F436B3">
        <w:rPr>
          <w:sz w:val="24"/>
          <w:szCs w:val="24"/>
        </w:rPr>
        <w:t xml:space="preserve"> </w:t>
      </w:r>
      <w:r w:rsidRPr="00F436B3">
        <w:rPr>
          <w:i/>
          <w:sz w:val="24"/>
          <w:szCs w:val="24"/>
        </w:rPr>
        <w:t>prezentate. Concomitent, mă oblig să îndeplinesc obligațiile, inclusiv cele de raportare, stabilite în Regulamentul privind autorizarea unor operaţiuni valutare de către Banca Naţională a Moldovei,</w:t>
      </w:r>
      <w:r w:rsidRPr="00F436B3">
        <w:t xml:space="preserve"> </w:t>
      </w:r>
      <w:r w:rsidRPr="00F436B3">
        <w:rPr>
          <w:i/>
          <w:sz w:val="24"/>
          <w:szCs w:val="24"/>
        </w:rPr>
        <w:t>aprobat prin Hotărârea Consiliului de administraţie al Băncii Naţionale a Moldovei nr.51/2009.</w:t>
      </w:r>
      <w:r w:rsidRPr="00F436B3">
        <w:rPr>
          <w:sz w:val="24"/>
          <w:szCs w:val="24"/>
        </w:rPr>
        <w:t>”;</w:t>
      </w:r>
    </w:p>
    <w:p w14:paraId="73C910BE" w14:textId="77777777" w:rsidR="00EC5824" w:rsidRPr="00F660F7" w:rsidRDefault="00EC5824" w:rsidP="00EC5824">
      <w:pPr>
        <w:pStyle w:val="BodyTextIndent3"/>
        <w:spacing w:after="0"/>
        <w:ind w:left="0" w:firstLine="540"/>
        <w:jc w:val="both"/>
        <w:rPr>
          <w:sz w:val="24"/>
          <w:szCs w:val="24"/>
        </w:rPr>
      </w:pPr>
      <w:r w:rsidRPr="00F660F7">
        <w:rPr>
          <w:sz w:val="24"/>
          <w:szCs w:val="24"/>
        </w:rPr>
        <w:t>13) textul (în cazul în care solicitantul intenţionează să obţină autorizaţia pentru efectuarea operaţiunii valutare indicate la pct.3 lit.e) din prezentul Regulament în cadrul căreia plata /transferul se va efectua în favoarea persoanei fizice rezidente care se află în străinătate):</w:t>
      </w:r>
    </w:p>
    <w:p w14:paraId="039439A5" w14:textId="77777777" w:rsidR="00EC5824" w:rsidRPr="00F660F7" w:rsidRDefault="00EC5824" w:rsidP="00EC5824">
      <w:pPr>
        <w:pStyle w:val="Heading4"/>
        <w:ind w:firstLine="539"/>
        <w:rPr>
          <w:szCs w:val="24"/>
          <w:lang w:val="ro-RO"/>
        </w:rPr>
      </w:pPr>
      <w:r w:rsidRPr="00F660F7">
        <w:rPr>
          <w:szCs w:val="24"/>
          <w:lang w:val="ro-RO"/>
        </w:rPr>
        <w:t>„</w:t>
      </w:r>
      <w:r w:rsidRPr="00F660F7">
        <w:rPr>
          <w:bCs/>
          <w:i/>
          <w:szCs w:val="24"/>
          <w:lang w:val="ro-RO"/>
        </w:rPr>
        <w:t>Prin prezenta_____________________________________________________ îmi asum</w:t>
      </w:r>
    </w:p>
    <w:p w14:paraId="687422B7" w14:textId="77777777" w:rsidR="00EC5824" w:rsidRPr="00F660F7" w:rsidRDefault="00EC5824" w:rsidP="00EC5824">
      <w:pPr>
        <w:pStyle w:val="Heading4"/>
        <w:ind w:firstLine="539"/>
        <w:rPr>
          <w:szCs w:val="24"/>
          <w:lang w:val="ro-RO"/>
        </w:rPr>
      </w:pPr>
      <w:r w:rsidRPr="00F660F7">
        <w:rPr>
          <w:szCs w:val="24"/>
          <w:vertAlign w:val="superscript"/>
          <w:lang w:val="ro-RO"/>
        </w:rPr>
        <w:t xml:space="preserve">                                                                               (denumirea /numele şi prenumele solicitantului)</w:t>
      </w:r>
    </w:p>
    <w:p w14:paraId="4A64B406" w14:textId="77777777" w:rsidR="00EC5824" w:rsidRPr="00F660F7" w:rsidRDefault="00EC5824" w:rsidP="00EC5824">
      <w:pPr>
        <w:pStyle w:val="BodyTextIndent3"/>
        <w:spacing w:after="0"/>
        <w:ind w:left="0"/>
        <w:jc w:val="both"/>
        <w:rPr>
          <w:i/>
          <w:sz w:val="24"/>
          <w:szCs w:val="24"/>
        </w:rPr>
      </w:pPr>
      <w:r w:rsidRPr="00F660F7">
        <w:rPr>
          <w:i/>
          <w:sz w:val="24"/>
          <w:szCs w:val="24"/>
        </w:rPr>
        <w:t>responsabilitatea pentru faptul că plata /transferul se va efectua în favoarea persoanei fizice rezidente care se află în străinătate.”;</w:t>
      </w:r>
    </w:p>
    <w:p w14:paraId="145B3974" w14:textId="34ACEA5C" w:rsidR="00101356" w:rsidRDefault="00101356" w:rsidP="000B6BE0">
      <w:pPr>
        <w:pStyle w:val="BodyTextIndent3"/>
        <w:spacing w:after="0"/>
        <w:ind w:left="0" w:firstLine="540"/>
        <w:jc w:val="both"/>
        <w:rPr>
          <w:sz w:val="24"/>
          <w:szCs w:val="24"/>
        </w:rPr>
      </w:pPr>
      <w:r w:rsidRPr="00F660F7">
        <w:rPr>
          <w:sz w:val="24"/>
          <w:szCs w:val="24"/>
        </w:rPr>
        <w:t>14) lista documentelor anexate la cerere</w:t>
      </w:r>
      <w:r w:rsidR="00AA12FD" w:rsidRPr="00F660F7">
        <w:rPr>
          <w:sz w:val="24"/>
          <w:szCs w:val="24"/>
        </w:rPr>
        <w:t xml:space="preserve"> cu indicarea </w:t>
      </w:r>
      <w:r w:rsidRPr="00F660F7">
        <w:rPr>
          <w:sz w:val="24"/>
          <w:szCs w:val="24"/>
        </w:rPr>
        <w:t>date</w:t>
      </w:r>
      <w:r w:rsidR="00AA12FD" w:rsidRPr="00F660F7">
        <w:rPr>
          <w:sz w:val="24"/>
          <w:szCs w:val="24"/>
        </w:rPr>
        <w:t>lor</w:t>
      </w:r>
      <w:r w:rsidRPr="00F660F7">
        <w:rPr>
          <w:sz w:val="24"/>
          <w:szCs w:val="24"/>
        </w:rPr>
        <w:t xml:space="preserve"> referitoare la aceste documente (denumirea, numărul şi data documentului, numărul de file în document). În cazul în care documentele prezentate au fost modificate /completate, documente</w:t>
      </w:r>
      <w:r w:rsidR="0027451D" w:rsidRPr="00F660F7">
        <w:rPr>
          <w:sz w:val="24"/>
          <w:szCs w:val="24"/>
        </w:rPr>
        <w:t>le</w:t>
      </w:r>
      <w:r w:rsidRPr="00F660F7">
        <w:rPr>
          <w:sz w:val="24"/>
          <w:szCs w:val="24"/>
        </w:rPr>
        <w:t xml:space="preserve"> </w:t>
      </w:r>
      <w:r w:rsidR="00D84682" w:rsidRPr="00F660F7">
        <w:rPr>
          <w:sz w:val="24"/>
          <w:szCs w:val="24"/>
        </w:rPr>
        <w:t>respective</w:t>
      </w:r>
      <w:r w:rsidRPr="00F660F7">
        <w:rPr>
          <w:sz w:val="24"/>
          <w:szCs w:val="24"/>
        </w:rPr>
        <w:t>, de asemenea, se includ î</w:t>
      </w:r>
      <w:r w:rsidR="00A05253" w:rsidRPr="00F660F7">
        <w:rPr>
          <w:sz w:val="24"/>
          <w:szCs w:val="24"/>
        </w:rPr>
        <w:t>n această listă;</w:t>
      </w:r>
    </w:p>
    <w:p w14:paraId="68A788DC" w14:textId="7E3A5E06" w:rsidR="0087477F" w:rsidRPr="00F660F7" w:rsidRDefault="0087477F" w:rsidP="000B6BE0">
      <w:pPr>
        <w:pStyle w:val="BodyTextIndent3"/>
        <w:spacing w:after="0"/>
        <w:ind w:left="0" w:firstLine="540"/>
        <w:jc w:val="both"/>
        <w:rPr>
          <w:sz w:val="24"/>
          <w:szCs w:val="24"/>
        </w:rPr>
      </w:pPr>
      <w:r w:rsidRPr="003B6B12">
        <w:rPr>
          <w:sz w:val="24"/>
          <w:szCs w:val="24"/>
        </w:rPr>
        <w:t>15) persoana de contact şi datele de contact a acesteia (numărul de telefon, adresa poștală, poșta electronică).</w:t>
      </w:r>
    </w:p>
    <w:p w14:paraId="4660D287" w14:textId="77777777" w:rsidR="00101356" w:rsidRPr="00F660F7" w:rsidRDefault="00101356" w:rsidP="000B6BE0">
      <w:pPr>
        <w:pStyle w:val="BodyTextIndent3"/>
        <w:spacing w:after="0"/>
        <w:ind w:left="0" w:firstLine="540"/>
        <w:jc w:val="both"/>
        <w:rPr>
          <w:sz w:val="24"/>
          <w:szCs w:val="24"/>
        </w:rPr>
      </w:pPr>
    </w:p>
    <w:p w14:paraId="0B7971B1" w14:textId="77777777" w:rsidR="00A05253" w:rsidRPr="00F660F7" w:rsidRDefault="00101356" w:rsidP="000B6BE0">
      <w:pPr>
        <w:pStyle w:val="BodyTextIndent3"/>
        <w:spacing w:after="0"/>
        <w:ind w:left="0" w:firstLine="540"/>
        <w:jc w:val="both"/>
        <w:rPr>
          <w:sz w:val="24"/>
          <w:szCs w:val="24"/>
        </w:rPr>
      </w:pPr>
      <w:r w:rsidRPr="00F660F7">
        <w:rPr>
          <w:sz w:val="24"/>
          <w:szCs w:val="24"/>
        </w:rPr>
        <w:t xml:space="preserve">2. Cererea de eliberare a autorizaţiei pentru efectuarea operaţiunii valutare se semnează de solicitant (persoana împuternicită a acestuia). </w:t>
      </w:r>
    </w:p>
    <w:p w14:paraId="4D0B5550" w14:textId="77777777" w:rsidR="00BD7539" w:rsidRPr="00F660F7" w:rsidRDefault="00BD7539" w:rsidP="000B6BE0">
      <w:pPr>
        <w:pStyle w:val="BodyTextIndent3"/>
        <w:spacing w:after="0"/>
        <w:ind w:left="0" w:firstLine="540"/>
        <w:jc w:val="both"/>
        <w:rPr>
          <w:sz w:val="24"/>
          <w:szCs w:val="24"/>
        </w:rPr>
      </w:pPr>
    </w:p>
    <w:p w14:paraId="46D4B8E0" w14:textId="77777777" w:rsidR="00A05253" w:rsidRPr="00F660F7" w:rsidRDefault="00A05253" w:rsidP="00A05253">
      <w:pPr>
        <w:tabs>
          <w:tab w:val="left" w:pos="900"/>
        </w:tabs>
        <w:ind w:firstLine="540"/>
        <w:jc w:val="both"/>
      </w:pPr>
      <w:r w:rsidRPr="00F660F7">
        <w:t>3.</w:t>
      </w:r>
      <w:r w:rsidRPr="00F660F7">
        <w:rPr>
          <w:b/>
          <w:i/>
        </w:rPr>
        <w:t xml:space="preserve"> </w:t>
      </w:r>
      <w:r w:rsidRPr="00F660F7">
        <w:t>Cererea de eliberare a autorizaţiei pentru efectuarea operaţiunii valutare se întocmeşte pe foaie cu antet (în cazul persoane</w:t>
      </w:r>
      <w:r w:rsidR="003C618C" w:rsidRPr="00F660F7">
        <w:t>i</w:t>
      </w:r>
      <w:r w:rsidRPr="00F660F7">
        <w:t xml:space="preserve"> juridice</w:t>
      </w:r>
      <w:r w:rsidR="003C618C" w:rsidRPr="00F660F7">
        <w:t xml:space="preserve"> rezidente</w:t>
      </w:r>
      <w:r w:rsidRPr="00F660F7">
        <w:t>).</w:t>
      </w:r>
    </w:p>
    <w:p w14:paraId="69C548E8" w14:textId="4B85C7F1" w:rsidR="00D8287E" w:rsidRPr="00F660F7" w:rsidRDefault="001749A9" w:rsidP="009E2E25">
      <w:pPr>
        <w:jc w:val="both"/>
        <w:rPr>
          <w:i/>
          <w:color w:val="0000FF"/>
          <w:sz w:val="18"/>
          <w:szCs w:val="18"/>
        </w:rPr>
      </w:pPr>
      <w:r>
        <w:rPr>
          <w:i/>
          <w:color w:val="0000FF"/>
          <w:sz w:val="18"/>
          <w:szCs w:val="18"/>
        </w:rPr>
        <w:t xml:space="preserve">            </w:t>
      </w:r>
      <w:r w:rsidRPr="00F660F7">
        <w:rPr>
          <w:i/>
          <w:color w:val="0000FF"/>
          <w:sz w:val="18"/>
          <w:szCs w:val="18"/>
        </w:rPr>
        <w:t xml:space="preserve">(Anexa nr.1 </w:t>
      </w:r>
      <w:r>
        <w:rPr>
          <w:i/>
          <w:color w:val="0000FF"/>
          <w:sz w:val="18"/>
          <w:szCs w:val="18"/>
        </w:rPr>
        <w:t xml:space="preserve">modificată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508ADCD3" w14:textId="77777777" w:rsidR="00D8287E" w:rsidRPr="00F660F7" w:rsidRDefault="00D8287E" w:rsidP="00D8287E">
      <w:pPr>
        <w:ind w:firstLine="540"/>
        <w:jc w:val="both"/>
        <w:rPr>
          <w:i/>
          <w:color w:val="0000FF"/>
          <w:sz w:val="18"/>
          <w:szCs w:val="18"/>
        </w:rPr>
      </w:pPr>
      <w:r w:rsidRPr="00F660F7">
        <w:rPr>
          <w:i/>
          <w:color w:val="0000FF"/>
          <w:sz w:val="18"/>
          <w:szCs w:val="18"/>
        </w:rPr>
        <w:t xml:space="preserve">(Anexa nr.1 modificată prin Hot.BNM nr.13 din 24.01.2020, în vigoare 01.04.2020) </w:t>
      </w:r>
    </w:p>
    <w:p w14:paraId="7A465DBF" w14:textId="77777777" w:rsidR="00BD7539" w:rsidRPr="00F660F7" w:rsidRDefault="00BD7539" w:rsidP="00BD7539">
      <w:pPr>
        <w:ind w:firstLine="540"/>
        <w:jc w:val="both"/>
        <w:rPr>
          <w:i/>
          <w:color w:val="0000FF"/>
          <w:sz w:val="18"/>
          <w:szCs w:val="18"/>
        </w:rPr>
      </w:pPr>
      <w:r w:rsidRPr="00F660F7">
        <w:rPr>
          <w:i/>
          <w:color w:val="0000FF"/>
          <w:sz w:val="18"/>
          <w:szCs w:val="18"/>
        </w:rPr>
        <w:t xml:space="preserve">(Anexa nr.1 modificată prin Hot.BNM nr.30 din 13.02.2018) </w:t>
      </w:r>
    </w:p>
    <w:p w14:paraId="78875315" w14:textId="77777777" w:rsidR="007C7A28" w:rsidRPr="00F660F7" w:rsidRDefault="007C7A28" w:rsidP="007C7A28">
      <w:pPr>
        <w:ind w:firstLine="540"/>
        <w:jc w:val="both"/>
        <w:rPr>
          <w:i/>
          <w:color w:val="0000FF"/>
          <w:sz w:val="18"/>
          <w:szCs w:val="18"/>
        </w:rPr>
      </w:pPr>
      <w:r w:rsidRPr="00F660F7">
        <w:rPr>
          <w:i/>
          <w:color w:val="0000FF"/>
          <w:sz w:val="18"/>
          <w:szCs w:val="18"/>
        </w:rPr>
        <w:t>(Anexa nr.1 modificat</w:t>
      </w:r>
      <w:r w:rsidR="000E1B65" w:rsidRPr="00F660F7">
        <w:rPr>
          <w:i/>
          <w:color w:val="0000FF"/>
          <w:sz w:val="18"/>
          <w:szCs w:val="18"/>
        </w:rPr>
        <w:t>ă</w:t>
      </w:r>
      <w:r w:rsidRPr="00F660F7">
        <w:rPr>
          <w:i/>
          <w:color w:val="0000FF"/>
          <w:sz w:val="18"/>
          <w:szCs w:val="18"/>
        </w:rPr>
        <w:t xml:space="preserve"> prin Hot.BNM nr.201 din 17.10.2013) </w:t>
      </w:r>
    </w:p>
    <w:p w14:paraId="7A8B3FA4" w14:textId="77777777" w:rsidR="00D8287E" w:rsidRPr="00F660F7" w:rsidRDefault="006B338E" w:rsidP="007C7A28">
      <w:pPr>
        <w:ind w:firstLine="540"/>
        <w:jc w:val="both"/>
        <w:rPr>
          <w:i/>
          <w:color w:val="0000FF"/>
          <w:sz w:val="18"/>
          <w:szCs w:val="18"/>
        </w:rPr>
      </w:pPr>
      <w:r w:rsidRPr="00F660F7">
        <w:rPr>
          <w:i/>
          <w:color w:val="0000FF"/>
          <w:sz w:val="18"/>
          <w:szCs w:val="18"/>
        </w:rPr>
        <w:t>(Anexa nr.1 modificată prin Hot. BNM nr.9 din 28.01.2010)</w:t>
      </w:r>
    </w:p>
    <w:tbl>
      <w:tblPr>
        <w:tblW w:w="10080" w:type="dxa"/>
        <w:tblLayout w:type="fixed"/>
        <w:tblLook w:val="0000" w:firstRow="0" w:lastRow="0" w:firstColumn="0" w:lastColumn="0" w:noHBand="0" w:noVBand="0"/>
      </w:tblPr>
      <w:tblGrid>
        <w:gridCol w:w="10080"/>
      </w:tblGrid>
      <w:tr w:rsidR="00302694" w:rsidRPr="00F660F7" w14:paraId="02D6F9F1" w14:textId="77777777" w:rsidTr="007711D8">
        <w:tc>
          <w:tcPr>
            <w:tcW w:w="10080" w:type="dxa"/>
          </w:tcPr>
          <w:p w14:paraId="4B156FE3" w14:textId="77777777" w:rsidR="00302694" w:rsidRPr="00F660F7" w:rsidRDefault="00494BDB" w:rsidP="00302694">
            <w:pPr>
              <w:keepNext/>
              <w:jc w:val="right"/>
              <w:outlineLvl w:val="3"/>
            </w:pPr>
            <w:r w:rsidRPr="00F660F7">
              <w:rPr>
                <w:i/>
                <w:color w:val="0000FF"/>
                <w:sz w:val="18"/>
                <w:szCs w:val="18"/>
              </w:rPr>
              <w:lastRenderedPageBreak/>
              <w:br w:type="page"/>
            </w:r>
            <w:r w:rsidR="00302694" w:rsidRPr="00F660F7">
              <w:t>Anexa nr.1</w:t>
            </w:r>
            <w:r w:rsidR="00302694" w:rsidRPr="00F660F7">
              <w:rPr>
                <w:vertAlign w:val="superscript"/>
              </w:rPr>
              <w:t>1</w:t>
            </w:r>
          </w:p>
          <w:p w14:paraId="1072344E" w14:textId="77777777" w:rsidR="00302694" w:rsidRPr="00F660F7" w:rsidRDefault="00302694" w:rsidP="00302694">
            <w:pPr>
              <w:ind w:right="-6"/>
              <w:jc w:val="right"/>
            </w:pPr>
            <w:r w:rsidRPr="00F660F7">
              <w:t xml:space="preserve">la Regulamentul privind autorizarea unor operaţiuni </w:t>
            </w:r>
          </w:p>
          <w:p w14:paraId="084D49D7" w14:textId="77777777" w:rsidR="00302694" w:rsidRPr="00F660F7" w:rsidRDefault="00302694" w:rsidP="00302694">
            <w:pPr>
              <w:keepNext/>
              <w:jc w:val="right"/>
              <w:outlineLvl w:val="3"/>
              <w:rPr>
                <w:b/>
              </w:rPr>
            </w:pPr>
            <w:r w:rsidRPr="00F660F7">
              <w:t>valutare de către Banca Naţională a Moldovei</w:t>
            </w:r>
            <w:r w:rsidRPr="00F660F7">
              <w:rPr>
                <w:b/>
              </w:rPr>
              <w:t xml:space="preserve"> </w:t>
            </w:r>
          </w:p>
          <w:p w14:paraId="181664BF" w14:textId="77777777" w:rsidR="00302694" w:rsidRPr="00F660F7" w:rsidRDefault="00302694" w:rsidP="00302694">
            <w:pPr>
              <w:keepNext/>
              <w:jc w:val="center"/>
              <w:outlineLvl w:val="3"/>
              <w:rPr>
                <w:b/>
              </w:rPr>
            </w:pPr>
          </w:p>
          <w:p w14:paraId="2E23AA3C" w14:textId="77777777" w:rsidR="00302694" w:rsidRPr="00F660F7" w:rsidRDefault="00302694" w:rsidP="008F645D">
            <w:pPr>
              <w:keepNext/>
              <w:ind w:right="89"/>
              <w:jc w:val="center"/>
              <w:outlineLvl w:val="3"/>
              <w:rPr>
                <w:b/>
              </w:rPr>
            </w:pPr>
            <w:r w:rsidRPr="00F660F7">
              <w:rPr>
                <w:b/>
              </w:rPr>
              <w:t>CERERE</w:t>
            </w:r>
          </w:p>
          <w:p w14:paraId="29469824" w14:textId="77777777" w:rsidR="00302694" w:rsidRPr="00F660F7" w:rsidRDefault="00302694" w:rsidP="00302694">
            <w:pPr>
              <w:keepNext/>
              <w:jc w:val="center"/>
              <w:outlineLvl w:val="3"/>
              <w:rPr>
                <w:b/>
              </w:rPr>
            </w:pPr>
            <w:r w:rsidRPr="00F660F7">
              <w:rPr>
                <w:b/>
              </w:rPr>
              <w:t xml:space="preserve">de eliberare a autorizației pentru acordarea împrumutului /creditului </w:t>
            </w:r>
          </w:p>
          <w:p w14:paraId="1447567A" w14:textId="5B1D5539" w:rsidR="00302694" w:rsidRPr="00F660F7" w:rsidRDefault="00302694" w:rsidP="00302694">
            <w:pPr>
              <w:keepNext/>
              <w:jc w:val="center"/>
              <w:outlineLvl w:val="3"/>
              <w:rPr>
                <w:b/>
                <w:vertAlign w:val="superscript"/>
              </w:rPr>
            </w:pPr>
            <w:r w:rsidRPr="00F660F7">
              <w:rPr>
                <w:b/>
              </w:rPr>
              <w:t>Prin prezenta_______________________________________________________</w:t>
            </w:r>
            <w:r w:rsidRPr="00F660F7">
              <w:rPr>
                <w:b/>
                <w:vertAlign w:val="superscript"/>
              </w:rPr>
              <w:t xml:space="preserve">                                                                                                                                                                                                         </w:t>
            </w:r>
            <w:r w:rsidRPr="00F660F7">
              <w:rPr>
                <w:vertAlign w:val="superscript"/>
              </w:rPr>
              <w:t>(denumirea  /numele şi prenumele creditorului rezident)</w:t>
            </w:r>
          </w:p>
          <w:p w14:paraId="0FCD3F0B" w14:textId="77777777" w:rsidR="00302694" w:rsidRPr="00F660F7" w:rsidRDefault="000D2387" w:rsidP="00302694">
            <w:pPr>
              <w:keepNext/>
              <w:jc w:val="both"/>
              <w:outlineLvl w:val="3"/>
              <w:rPr>
                <w:b/>
              </w:rPr>
            </w:pPr>
            <w:r w:rsidRPr="00F660F7">
              <w:rPr>
                <w:b/>
              </w:rPr>
              <w:t>s</w:t>
            </w:r>
            <w:r w:rsidR="00302694" w:rsidRPr="00F660F7">
              <w:rPr>
                <w:b/>
              </w:rPr>
              <w:t>olicită eliberarea autorizaţiei Băncii Naţionale a Moldovei pentru acordarea împrumutului /creditului în favoarea_____________________________________________________</w:t>
            </w:r>
            <w:r w:rsidR="008F645D" w:rsidRPr="00F660F7">
              <w:rPr>
                <w:b/>
              </w:rPr>
              <w:t>______</w:t>
            </w:r>
            <w:r w:rsidR="00302694" w:rsidRPr="00F660F7">
              <w:rPr>
                <w:b/>
              </w:rPr>
              <w:t>____</w:t>
            </w:r>
          </w:p>
          <w:p w14:paraId="4FF84FBA" w14:textId="77777777" w:rsidR="00302694" w:rsidRPr="00F660F7" w:rsidRDefault="00302694" w:rsidP="00302694">
            <w:pPr>
              <w:keepNext/>
              <w:outlineLvl w:val="3"/>
              <w:rPr>
                <w:vertAlign w:val="superscript"/>
              </w:rPr>
            </w:pPr>
            <w:r w:rsidRPr="00F660F7">
              <w:rPr>
                <w:vertAlign w:val="superscript"/>
              </w:rPr>
              <w:t xml:space="preserve">                                                                                                             (denumirea /numele şi prenumele debitorului nerezident)</w:t>
            </w:r>
          </w:p>
          <w:p w14:paraId="04177E65" w14:textId="77777777" w:rsidR="00302694" w:rsidRPr="00F660F7" w:rsidRDefault="00302694" w:rsidP="00302694">
            <w:pPr>
              <w:keepNext/>
              <w:outlineLvl w:val="3"/>
              <w:rPr>
                <w:b/>
              </w:rPr>
            </w:pPr>
            <w:r w:rsidRPr="00F660F7">
              <w:rPr>
                <w:b/>
              </w:rPr>
              <w:t>__________________________________________________________________________________</w:t>
            </w:r>
          </w:p>
          <w:p w14:paraId="1458AAC8" w14:textId="77777777" w:rsidR="00302694" w:rsidRPr="00F660F7" w:rsidRDefault="00302694" w:rsidP="00302694">
            <w:pPr>
              <w:keepNext/>
              <w:outlineLvl w:val="3"/>
              <w:rPr>
                <w:vertAlign w:val="superscript"/>
              </w:rPr>
            </w:pPr>
            <w:r w:rsidRPr="00F660F7">
              <w:rPr>
                <w:b/>
                <w:vertAlign w:val="superscript"/>
              </w:rPr>
              <w:t xml:space="preserve">                                                                                                 </w:t>
            </w:r>
            <w:r w:rsidRPr="00F660F7">
              <w:rPr>
                <w:vertAlign w:val="superscript"/>
              </w:rPr>
              <w:t>(sediul /domiciliul debitorului nerezident)</w:t>
            </w:r>
          </w:p>
          <w:p w14:paraId="289C7613" w14:textId="77777777" w:rsidR="00302694" w:rsidRPr="00F660F7" w:rsidRDefault="00302694" w:rsidP="00302694">
            <w:pPr>
              <w:keepNext/>
              <w:outlineLvl w:val="3"/>
              <w:rPr>
                <w:b/>
              </w:rPr>
            </w:pPr>
            <w:r w:rsidRPr="00F660F7">
              <w:rPr>
                <w:b/>
              </w:rPr>
              <w:t>în baza contractului ________________________________________________________________</w:t>
            </w:r>
          </w:p>
          <w:p w14:paraId="156A9251" w14:textId="77777777" w:rsidR="00302694" w:rsidRPr="00F660F7" w:rsidRDefault="00302694" w:rsidP="00302694">
            <w:pPr>
              <w:keepNext/>
              <w:outlineLvl w:val="3"/>
              <w:rPr>
                <w:vertAlign w:val="superscript"/>
              </w:rPr>
            </w:pPr>
            <w:r w:rsidRPr="00F660F7">
              <w:rPr>
                <w:b/>
                <w:vertAlign w:val="superscript"/>
              </w:rPr>
              <w:t xml:space="preserve">                                                                                                    </w:t>
            </w:r>
            <w:r w:rsidRPr="00F660F7">
              <w:rPr>
                <w:vertAlign w:val="superscript"/>
              </w:rPr>
              <w:t xml:space="preserve">   (denumirea contractului, numărul şi data încheierii acestuia)</w:t>
            </w:r>
          </w:p>
          <w:p w14:paraId="347BF7FB" w14:textId="77777777" w:rsidR="00302694" w:rsidRPr="00F660F7" w:rsidRDefault="00302694" w:rsidP="00302694">
            <w:pPr>
              <w:keepNext/>
              <w:outlineLvl w:val="3"/>
              <w:rPr>
                <w:b/>
              </w:rPr>
            </w:pPr>
            <w:r w:rsidRPr="00F660F7">
              <w:rPr>
                <w:b/>
              </w:rPr>
              <w:t>în sumă de ________________________________________________________________________</w:t>
            </w:r>
          </w:p>
          <w:p w14:paraId="12E527C3" w14:textId="77777777" w:rsidR="00302694" w:rsidRPr="00F660F7" w:rsidRDefault="00302694" w:rsidP="00302694">
            <w:pPr>
              <w:keepNext/>
              <w:outlineLvl w:val="3"/>
              <w:rPr>
                <w:vertAlign w:val="superscript"/>
              </w:rPr>
            </w:pPr>
            <w:r w:rsidRPr="00F660F7">
              <w:rPr>
                <w:b/>
                <w:vertAlign w:val="superscript"/>
              </w:rPr>
              <w:t xml:space="preserve">                                                                             </w:t>
            </w:r>
            <w:r w:rsidRPr="00F660F7">
              <w:rPr>
                <w:vertAlign w:val="superscript"/>
              </w:rPr>
              <w:t>(suma în cifre (în unităţi şi zecimale) şi în litere, denumirea monedei)</w:t>
            </w:r>
          </w:p>
          <w:p w14:paraId="7C331391" w14:textId="77777777" w:rsidR="00302694" w:rsidRPr="00F660F7" w:rsidRDefault="00302694" w:rsidP="00302694">
            <w:pPr>
              <w:keepNext/>
              <w:outlineLvl w:val="3"/>
              <w:rPr>
                <w:b/>
              </w:rPr>
            </w:pPr>
            <w:r w:rsidRPr="00F660F7">
              <w:rPr>
                <w:b/>
              </w:rPr>
              <w:t>în scopul __________________________________________________________________________</w:t>
            </w:r>
          </w:p>
          <w:p w14:paraId="4E829690" w14:textId="77777777" w:rsidR="00302694" w:rsidRPr="00F660F7" w:rsidRDefault="00302694" w:rsidP="00302694">
            <w:pPr>
              <w:keepNext/>
              <w:outlineLvl w:val="3"/>
              <w:rPr>
                <w:b/>
              </w:rPr>
            </w:pPr>
            <w:r w:rsidRPr="00F660F7">
              <w:rPr>
                <w:b/>
              </w:rPr>
              <w:t>Sectorul economic de activitate a creditorului___________________________________________</w:t>
            </w:r>
          </w:p>
        </w:tc>
      </w:tr>
    </w:tbl>
    <w:p w14:paraId="0C3F4E0C" w14:textId="77777777" w:rsidR="00302694" w:rsidRPr="00F660F7" w:rsidRDefault="00302694" w:rsidP="00302694">
      <w:pPr>
        <w:keepNext/>
        <w:outlineLvl w:val="3"/>
        <w:rPr>
          <w:b/>
        </w:rPr>
      </w:pPr>
      <w:r w:rsidRPr="00F660F7">
        <w:rPr>
          <w:b/>
        </w:rPr>
        <w:t>Argumentarea acordării împrumutului/creditului _________________________________</w:t>
      </w:r>
      <w:r w:rsidR="008F645D" w:rsidRPr="00F660F7">
        <w:rPr>
          <w:b/>
        </w:rPr>
        <w:t>__</w:t>
      </w:r>
    </w:p>
    <w:p w14:paraId="73A1DE60" w14:textId="77777777" w:rsidR="008F645D" w:rsidRPr="00F660F7" w:rsidRDefault="008E1873" w:rsidP="00C8752B">
      <w:pPr>
        <w:keepNext/>
        <w:jc w:val="both"/>
        <w:outlineLvl w:val="3"/>
        <w:rPr>
          <w:b/>
        </w:rPr>
      </w:pPr>
      <w:r w:rsidRPr="00F660F7">
        <w:rPr>
          <w:b/>
        </w:rPr>
        <w:t>Sursa de proveniență a mijloacelor bănești, care urmează a fi utilizate pentru efectuarea operațiunii valutare</w:t>
      </w:r>
      <w:r w:rsidR="003B2F37" w:rsidRPr="00F660F7">
        <w:rPr>
          <w:b/>
        </w:rPr>
        <w:t xml:space="preserve"> ____________________________________________________________</w:t>
      </w:r>
    </w:p>
    <w:tbl>
      <w:tblPr>
        <w:tblW w:w="100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093"/>
        <w:gridCol w:w="4975"/>
      </w:tblGrid>
      <w:tr w:rsidR="00302694" w:rsidRPr="00F660F7" w14:paraId="7460FCD4" w14:textId="77777777" w:rsidTr="007711D8">
        <w:tc>
          <w:tcPr>
            <w:tcW w:w="5093" w:type="dxa"/>
            <w:tcBorders>
              <w:top w:val="single" w:sz="4" w:space="0" w:color="auto"/>
              <w:bottom w:val="single" w:sz="4" w:space="0" w:color="auto"/>
            </w:tcBorders>
          </w:tcPr>
          <w:p w14:paraId="23DD0CAB" w14:textId="77777777" w:rsidR="00302694" w:rsidRPr="00F660F7" w:rsidRDefault="00302694" w:rsidP="00302694">
            <w:pPr>
              <w:keepNext/>
              <w:outlineLvl w:val="3"/>
            </w:pPr>
            <w:r w:rsidRPr="00F660F7">
              <w:rPr>
                <w:sz w:val="22"/>
                <w:szCs w:val="22"/>
              </w:rPr>
              <w:t xml:space="preserve">Ponderea deţinută de creditor în capitalul debitorului </w:t>
            </w:r>
          </w:p>
          <w:p w14:paraId="723BB3CA" w14:textId="77777777" w:rsidR="00302694" w:rsidRPr="00F660F7" w:rsidRDefault="00302694" w:rsidP="00302694">
            <w:r w:rsidRPr="00F660F7">
              <w:rPr>
                <w:sz w:val="22"/>
                <w:szCs w:val="22"/>
              </w:rPr>
              <w:t xml:space="preserve">    [   ] nu deține/ nu se aplică</w:t>
            </w:r>
          </w:p>
          <w:p w14:paraId="776D4B02" w14:textId="77777777" w:rsidR="00302694" w:rsidRPr="00F660F7" w:rsidRDefault="00302694" w:rsidP="00302694">
            <w:r w:rsidRPr="00F660F7">
              <w:rPr>
                <w:sz w:val="22"/>
                <w:szCs w:val="22"/>
              </w:rPr>
              <w:t xml:space="preserve">    [   ] deține până la 10%</w:t>
            </w:r>
          </w:p>
          <w:p w14:paraId="36E38B08" w14:textId="77777777" w:rsidR="00302694" w:rsidRPr="00F660F7" w:rsidRDefault="00302694" w:rsidP="00302694">
            <w:pPr>
              <w:keepNext/>
              <w:outlineLvl w:val="3"/>
              <w:rPr>
                <w:b/>
              </w:rPr>
            </w:pPr>
            <w:r w:rsidRPr="00F660F7">
              <w:rPr>
                <w:sz w:val="22"/>
                <w:szCs w:val="22"/>
              </w:rPr>
              <w:t xml:space="preserve">    [   ] deține 10% sau mai mult</w:t>
            </w:r>
          </w:p>
        </w:tc>
        <w:tc>
          <w:tcPr>
            <w:tcW w:w="4975" w:type="dxa"/>
            <w:tcBorders>
              <w:top w:val="single" w:sz="4" w:space="0" w:color="auto"/>
              <w:bottom w:val="single" w:sz="4" w:space="0" w:color="auto"/>
            </w:tcBorders>
          </w:tcPr>
          <w:p w14:paraId="52597CC2" w14:textId="77777777" w:rsidR="00302694" w:rsidRPr="00F660F7" w:rsidRDefault="00302694" w:rsidP="00302694">
            <w:pPr>
              <w:keepNext/>
              <w:outlineLvl w:val="3"/>
            </w:pPr>
            <w:r w:rsidRPr="00F660F7">
              <w:rPr>
                <w:sz w:val="22"/>
                <w:szCs w:val="22"/>
              </w:rPr>
              <w:t>Ponderea deţinută de debitor  în capitalul creditorului</w:t>
            </w:r>
          </w:p>
          <w:p w14:paraId="4E1409EC" w14:textId="77777777" w:rsidR="00302694" w:rsidRPr="00F660F7" w:rsidRDefault="00302694" w:rsidP="00302694">
            <w:r w:rsidRPr="00F660F7">
              <w:rPr>
                <w:sz w:val="22"/>
                <w:szCs w:val="22"/>
              </w:rPr>
              <w:t xml:space="preserve">    [   ] nu deține/nu se aplică</w:t>
            </w:r>
          </w:p>
          <w:p w14:paraId="71CD8EB4" w14:textId="77777777" w:rsidR="00302694" w:rsidRPr="00F660F7" w:rsidRDefault="00302694" w:rsidP="00302694">
            <w:r w:rsidRPr="00F660F7">
              <w:rPr>
                <w:sz w:val="22"/>
                <w:szCs w:val="22"/>
              </w:rPr>
              <w:t xml:space="preserve">    [   ] deține până la 10%</w:t>
            </w:r>
          </w:p>
          <w:p w14:paraId="75E885C6" w14:textId="77777777" w:rsidR="00302694" w:rsidRPr="00F660F7" w:rsidRDefault="00302694" w:rsidP="00302694">
            <w:pPr>
              <w:keepNext/>
              <w:outlineLvl w:val="3"/>
              <w:rPr>
                <w:b/>
              </w:rPr>
            </w:pPr>
            <w:r w:rsidRPr="00F660F7">
              <w:rPr>
                <w:sz w:val="22"/>
                <w:szCs w:val="22"/>
              </w:rPr>
              <w:t xml:space="preserve">    [   ] deține 10% sau mai mult</w:t>
            </w:r>
          </w:p>
        </w:tc>
      </w:tr>
      <w:tr w:rsidR="00302694" w:rsidRPr="00F660F7" w14:paraId="65AB0212" w14:textId="77777777" w:rsidTr="007711D8">
        <w:tblPrEx>
          <w:tblBorders>
            <w:top w:val="none" w:sz="0" w:space="0" w:color="auto"/>
            <w:left w:val="none" w:sz="0" w:space="0" w:color="auto"/>
            <w:bottom w:val="none" w:sz="0" w:space="0" w:color="auto"/>
            <w:right w:val="none" w:sz="0" w:space="0" w:color="auto"/>
            <w:insideV w:val="none" w:sz="0" w:space="0" w:color="auto"/>
          </w:tblBorders>
        </w:tblPrEx>
        <w:tc>
          <w:tcPr>
            <w:tcW w:w="10068" w:type="dxa"/>
            <w:gridSpan w:val="2"/>
            <w:tcBorders>
              <w:top w:val="single" w:sz="4" w:space="0" w:color="auto"/>
            </w:tcBorders>
          </w:tcPr>
          <w:p w14:paraId="47D0539E" w14:textId="77777777" w:rsidR="00302694" w:rsidRPr="00F660F7" w:rsidRDefault="00302694" w:rsidP="00302694">
            <w:pPr>
              <w:keepNext/>
              <w:outlineLvl w:val="3"/>
              <w:rPr>
                <w:b/>
              </w:rPr>
            </w:pPr>
            <w:r w:rsidRPr="00F660F7">
              <w:rPr>
                <w:b/>
              </w:rPr>
              <w:t>Prin prezenta _____________________________________________________________ îmi asum</w:t>
            </w:r>
          </w:p>
          <w:p w14:paraId="1E249EF4" w14:textId="77777777" w:rsidR="00302694" w:rsidRPr="00F660F7" w:rsidRDefault="00302694" w:rsidP="00302694">
            <w:pPr>
              <w:keepNext/>
              <w:outlineLvl w:val="3"/>
            </w:pPr>
            <w:r w:rsidRPr="00F660F7">
              <w:rPr>
                <w:vertAlign w:val="superscript"/>
              </w:rPr>
              <w:t xml:space="preserve">                                                                   (denumirea /numele şi prenumele creditorului rezident)</w:t>
            </w:r>
          </w:p>
          <w:p w14:paraId="7DF2C636" w14:textId="33ABE979" w:rsidR="00302694" w:rsidRPr="00F660F7" w:rsidRDefault="00302694" w:rsidP="00CA00C7">
            <w:pPr>
              <w:keepNext/>
              <w:jc w:val="both"/>
              <w:outlineLvl w:val="3"/>
              <w:rPr>
                <w:b/>
              </w:rPr>
            </w:pPr>
            <w:r w:rsidRPr="00F660F7">
              <w:rPr>
                <w:b/>
              </w:rPr>
              <w:t>responsabilitatea pentru corespunderea operațiunii valutare</w:t>
            </w:r>
            <w:r w:rsidR="00CA00C7" w:rsidRPr="00F660F7">
              <w:rPr>
                <w:b/>
              </w:rPr>
              <w:t xml:space="preserve"> </w:t>
            </w:r>
            <w:r w:rsidR="002F1417" w:rsidRPr="00F436B3">
              <w:rPr>
                <w:b/>
              </w:rPr>
              <w:t>prevederilor legislaţiei Republicii Moldova, inclusiv Legii nr.62/2008 privind reglementarea valutară, pentru corectitudinea, veridicitatea și actualitatea documentelor şi a informaţiei prezentate, precum şi pentru semnarea documentelor respective (prezentate la Banca Naţională a Moldovei) de către persoana împuternicită cu acest drept conform legislaţiei Republicii Moldova</w:t>
            </w:r>
            <w:r w:rsidR="002F1417">
              <w:rPr>
                <w:b/>
              </w:rPr>
              <w:t xml:space="preserve"> </w:t>
            </w:r>
            <w:r w:rsidRPr="00F660F7">
              <w:rPr>
                <w:b/>
              </w:rPr>
              <w:t>. Concomitent, mă oblig să îndeplinesc obligaţiile, inclusiv cele de raportare, stabilite în</w:t>
            </w:r>
            <w:r w:rsidRPr="00F660F7">
              <w:rPr>
                <w:i/>
              </w:rPr>
              <w:t xml:space="preserve"> </w:t>
            </w:r>
            <w:r w:rsidRPr="00F660F7">
              <w:rPr>
                <w:b/>
              </w:rPr>
              <w:t>Regulamentul privind autorizarea unor operaţiuni valutare de către Banca Naţională a Moldovei</w:t>
            </w:r>
            <w:r w:rsidR="00724C4A" w:rsidRPr="00F660F7">
              <w:rPr>
                <w:b/>
              </w:rPr>
              <w:t>, aprobat prin Hotărârea Consiliului de administraţie al Băncii Naţionale a Moldovei nr.51/2009</w:t>
            </w:r>
            <w:r w:rsidRPr="00F660F7">
              <w:rPr>
                <w:b/>
              </w:rPr>
              <w:t>.</w:t>
            </w:r>
          </w:p>
        </w:tc>
      </w:tr>
    </w:tbl>
    <w:p w14:paraId="6C7B6180" w14:textId="77777777" w:rsidR="00302694" w:rsidRPr="009E2E25" w:rsidRDefault="00302694" w:rsidP="00302694">
      <w:pPr>
        <w:keepNext/>
        <w:outlineLvl w:val="3"/>
        <w:rPr>
          <w:b/>
          <w:sz w:val="20"/>
          <w:szCs w:val="20"/>
        </w:rPr>
      </w:pPr>
    </w:p>
    <w:p w14:paraId="54585A18" w14:textId="77777777" w:rsidR="00302694" w:rsidRPr="00F660F7" w:rsidRDefault="00302694" w:rsidP="00302694">
      <w:pPr>
        <w:keepNext/>
        <w:jc w:val="center"/>
        <w:outlineLvl w:val="3"/>
        <w:rPr>
          <w:b/>
        </w:rPr>
      </w:pPr>
      <w:r w:rsidRPr="00F660F7">
        <w:rPr>
          <w:b/>
        </w:rPr>
        <w:t>Date referitoare la documentele prezentate la Banca Naţională a Moldovei</w:t>
      </w:r>
    </w:p>
    <w:tbl>
      <w:tblPr>
        <w:tblW w:w="100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82"/>
        <w:gridCol w:w="5657"/>
        <w:gridCol w:w="2127"/>
        <w:gridCol w:w="1679"/>
      </w:tblGrid>
      <w:tr w:rsidR="00302694" w:rsidRPr="00F660F7" w14:paraId="16B5D26B" w14:textId="77777777" w:rsidTr="007711D8">
        <w:tc>
          <w:tcPr>
            <w:tcW w:w="582" w:type="dxa"/>
          </w:tcPr>
          <w:p w14:paraId="5C852874" w14:textId="77777777" w:rsidR="00302694" w:rsidRPr="00F660F7" w:rsidRDefault="00302694" w:rsidP="00302694">
            <w:pPr>
              <w:keepNext/>
              <w:outlineLvl w:val="3"/>
              <w:rPr>
                <w:b/>
              </w:rPr>
            </w:pPr>
            <w:r w:rsidRPr="00F660F7">
              <w:rPr>
                <w:b/>
              </w:rPr>
              <w:t>Nr.</w:t>
            </w:r>
          </w:p>
          <w:p w14:paraId="7B6DCCE5" w14:textId="77777777" w:rsidR="00302694" w:rsidRPr="00F660F7" w:rsidRDefault="00302694" w:rsidP="00302694">
            <w:pPr>
              <w:keepNext/>
              <w:outlineLvl w:val="3"/>
              <w:rPr>
                <w:b/>
              </w:rPr>
            </w:pPr>
            <w:r w:rsidRPr="00F660F7">
              <w:rPr>
                <w:b/>
              </w:rPr>
              <w:t>d/o</w:t>
            </w:r>
          </w:p>
        </w:tc>
        <w:tc>
          <w:tcPr>
            <w:tcW w:w="5657" w:type="dxa"/>
          </w:tcPr>
          <w:p w14:paraId="3E5A5677" w14:textId="77777777" w:rsidR="00302694" w:rsidRPr="00F660F7" w:rsidRDefault="00302694" w:rsidP="00302694">
            <w:pPr>
              <w:keepNext/>
              <w:outlineLvl w:val="3"/>
              <w:rPr>
                <w:b/>
              </w:rPr>
            </w:pPr>
            <w:r w:rsidRPr="00F660F7">
              <w:rPr>
                <w:b/>
              </w:rPr>
              <w:t xml:space="preserve">                             Denumirea documentului</w:t>
            </w:r>
          </w:p>
        </w:tc>
        <w:tc>
          <w:tcPr>
            <w:tcW w:w="2127" w:type="dxa"/>
          </w:tcPr>
          <w:p w14:paraId="2AB3F503" w14:textId="77777777" w:rsidR="00302694" w:rsidRPr="00F660F7" w:rsidRDefault="00302694" w:rsidP="00302694">
            <w:pPr>
              <w:keepNext/>
              <w:outlineLvl w:val="3"/>
              <w:rPr>
                <w:b/>
              </w:rPr>
            </w:pPr>
            <w:r w:rsidRPr="00F660F7">
              <w:rPr>
                <w:b/>
              </w:rPr>
              <w:t>Numărul şi data documentului</w:t>
            </w:r>
          </w:p>
        </w:tc>
        <w:tc>
          <w:tcPr>
            <w:tcW w:w="1679" w:type="dxa"/>
          </w:tcPr>
          <w:p w14:paraId="54CB4F80" w14:textId="77777777" w:rsidR="00302694" w:rsidRPr="00F660F7" w:rsidRDefault="00302694" w:rsidP="00302694">
            <w:pPr>
              <w:keepNext/>
              <w:outlineLvl w:val="3"/>
              <w:rPr>
                <w:b/>
              </w:rPr>
            </w:pPr>
            <w:r w:rsidRPr="00F660F7">
              <w:rPr>
                <w:b/>
              </w:rPr>
              <w:t>Numărul de file</w:t>
            </w:r>
          </w:p>
        </w:tc>
      </w:tr>
      <w:tr w:rsidR="00302694" w:rsidRPr="00F660F7" w14:paraId="6058C7BB" w14:textId="77777777" w:rsidTr="007711D8">
        <w:tc>
          <w:tcPr>
            <w:tcW w:w="582" w:type="dxa"/>
          </w:tcPr>
          <w:p w14:paraId="58562272" w14:textId="77777777" w:rsidR="00302694" w:rsidRPr="00F660F7" w:rsidRDefault="00302694" w:rsidP="00302694">
            <w:pPr>
              <w:keepNext/>
              <w:outlineLvl w:val="3"/>
              <w:rPr>
                <w:b/>
              </w:rPr>
            </w:pPr>
          </w:p>
        </w:tc>
        <w:tc>
          <w:tcPr>
            <w:tcW w:w="5657" w:type="dxa"/>
          </w:tcPr>
          <w:p w14:paraId="7B744581" w14:textId="77777777" w:rsidR="00302694" w:rsidRPr="00F660F7" w:rsidRDefault="00302694" w:rsidP="00302694">
            <w:pPr>
              <w:keepNext/>
              <w:outlineLvl w:val="3"/>
              <w:rPr>
                <w:b/>
              </w:rPr>
            </w:pPr>
          </w:p>
        </w:tc>
        <w:tc>
          <w:tcPr>
            <w:tcW w:w="2127" w:type="dxa"/>
          </w:tcPr>
          <w:p w14:paraId="369B5AC1" w14:textId="77777777" w:rsidR="00302694" w:rsidRPr="00F660F7" w:rsidRDefault="00302694" w:rsidP="00302694">
            <w:pPr>
              <w:keepNext/>
              <w:outlineLvl w:val="3"/>
              <w:rPr>
                <w:b/>
              </w:rPr>
            </w:pPr>
          </w:p>
        </w:tc>
        <w:tc>
          <w:tcPr>
            <w:tcW w:w="1679" w:type="dxa"/>
          </w:tcPr>
          <w:p w14:paraId="00F55F61" w14:textId="77777777" w:rsidR="00302694" w:rsidRPr="00F660F7" w:rsidRDefault="00302694" w:rsidP="00302694">
            <w:pPr>
              <w:keepNext/>
              <w:outlineLvl w:val="3"/>
              <w:rPr>
                <w:b/>
              </w:rPr>
            </w:pPr>
          </w:p>
        </w:tc>
      </w:tr>
      <w:tr w:rsidR="00302694" w:rsidRPr="00F660F7" w14:paraId="3D0BBB6F" w14:textId="77777777" w:rsidTr="007711D8">
        <w:tc>
          <w:tcPr>
            <w:tcW w:w="582" w:type="dxa"/>
          </w:tcPr>
          <w:p w14:paraId="48F33351" w14:textId="77777777" w:rsidR="00302694" w:rsidRPr="00F660F7" w:rsidRDefault="00302694" w:rsidP="00302694">
            <w:pPr>
              <w:keepNext/>
              <w:outlineLvl w:val="3"/>
              <w:rPr>
                <w:b/>
              </w:rPr>
            </w:pPr>
          </w:p>
        </w:tc>
        <w:tc>
          <w:tcPr>
            <w:tcW w:w="5657" w:type="dxa"/>
          </w:tcPr>
          <w:p w14:paraId="35047C53" w14:textId="77777777" w:rsidR="00302694" w:rsidRPr="00F660F7" w:rsidRDefault="00302694" w:rsidP="00302694">
            <w:pPr>
              <w:keepNext/>
              <w:outlineLvl w:val="3"/>
              <w:rPr>
                <w:b/>
              </w:rPr>
            </w:pPr>
          </w:p>
        </w:tc>
        <w:tc>
          <w:tcPr>
            <w:tcW w:w="2127" w:type="dxa"/>
          </w:tcPr>
          <w:p w14:paraId="08224416" w14:textId="77777777" w:rsidR="00302694" w:rsidRPr="00F660F7" w:rsidRDefault="00302694" w:rsidP="00302694">
            <w:pPr>
              <w:keepNext/>
              <w:outlineLvl w:val="3"/>
              <w:rPr>
                <w:b/>
              </w:rPr>
            </w:pPr>
          </w:p>
        </w:tc>
        <w:tc>
          <w:tcPr>
            <w:tcW w:w="1679" w:type="dxa"/>
          </w:tcPr>
          <w:p w14:paraId="259AC1DB" w14:textId="77777777" w:rsidR="00302694" w:rsidRPr="00F660F7" w:rsidRDefault="00302694" w:rsidP="00302694">
            <w:pPr>
              <w:keepNext/>
              <w:outlineLvl w:val="3"/>
              <w:rPr>
                <w:b/>
              </w:rPr>
            </w:pPr>
          </w:p>
        </w:tc>
      </w:tr>
      <w:tr w:rsidR="00302694" w:rsidRPr="00F660F7" w14:paraId="36AB0C91" w14:textId="77777777" w:rsidTr="007711D8">
        <w:tc>
          <w:tcPr>
            <w:tcW w:w="582" w:type="dxa"/>
          </w:tcPr>
          <w:p w14:paraId="0622791B" w14:textId="77777777" w:rsidR="00302694" w:rsidRPr="00F660F7" w:rsidRDefault="00302694" w:rsidP="00302694">
            <w:pPr>
              <w:keepNext/>
              <w:outlineLvl w:val="3"/>
              <w:rPr>
                <w:b/>
              </w:rPr>
            </w:pPr>
          </w:p>
        </w:tc>
        <w:tc>
          <w:tcPr>
            <w:tcW w:w="5657" w:type="dxa"/>
          </w:tcPr>
          <w:p w14:paraId="738CA3DF" w14:textId="77777777" w:rsidR="00302694" w:rsidRPr="00F660F7" w:rsidRDefault="00302694" w:rsidP="00302694">
            <w:pPr>
              <w:keepNext/>
              <w:outlineLvl w:val="3"/>
              <w:rPr>
                <w:b/>
              </w:rPr>
            </w:pPr>
          </w:p>
        </w:tc>
        <w:tc>
          <w:tcPr>
            <w:tcW w:w="2127" w:type="dxa"/>
          </w:tcPr>
          <w:p w14:paraId="7577A283" w14:textId="77777777" w:rsidR="00302694" w:rsidRPr="00F660F7" w:rsidRDefault="00302694" w:rsidP="00302694">
            <w:pPr>
              <w:keepNext/>
              <w:outlineLvl w:val="3"/>
              <w:rPr>
                <w:b/>
              </w:rPr>
            </w:pPr>
          </w:p>
        </w:tc>
        <w:tc>
          <w:tcPr>
            <w:tcW w:w="1679" w:type="dxa"/>
          </w:tcPr>
          <w:p w14:paraId="09A26937" w14:textId="77777777" w:rsidR="00302694" w:rsidRPr="00F660F7" w:rsidRDefault="00302694" w:rsidP="00302694">
            <w:pPr>
              <w:keepNext/>
              <w:outlineLvl w:val="3"/>
              <w:rPr>
                <w:b/>
              </w:rPr>
            </w:pPr>
          </w:p>
        </w:tc>
      </w:tr>
      <w:tr w:rsidR="00302694" w:rsidRPr="00F660F7" w14:paraId="42092BAC" w14:textId="77777777" w:rsidTr="007711D8">
        <w:tc>
          <w:tcPr>
            <w:tcW w:w="582" w:type="dxa"/>
          </w:tcPr>
          <w:p w14:paraId="5B0DE93F" w14:textId="77777777" w:rsidR="00302694" w:rsidRPr="00F660F7" w:rsidRDefault="00302694" w:rsidP="00302694">
            <w:pPr>
              <w:keepNext/>
              <w:outlineLvl w:val="3"/>
              <w:rPr>
                <w:b/>
              </w:rPr>
            </w:pPr>
          </w:p>
        </w:tc>
        <w:tc>
          <w:tcPr>
            <w:tcW w:w="5657" w:type="dxa"/>
          </w:tcPr>
          <w:p w14:paraId="3FB9F62B" w14:textId="77777777" w:rsidR="00302694" w:rsidRPr="00F660F7" w:rsidRDefault="00302694" w:rsidP="00302694">
            <w:pPr>
              <w:keepNext/>
              <w:outlineLvl w:val="3"/>
              <w:rPr>
                <w:b/>
              </w:rPr>
            </w:pPr>
          </w:p>
        </w:tc>
        <w:tc>
          <w:tcPr>
            <w:tcW w:w="2127" w:type="dxa"/>
          </w:tcPr>
          <w:p w14:paraId="5C25B91E" w14:textId="77777777" w:rsidR="00302694" w:rsidRPr="00F660F7" w:rsidRDefault="00302694" w:rsidP="00302694">
            <w:pPr>
              <w:keepNext/>
              <w:outlineLvl w:val="3"/>
              <w:rPr>
                <w:b/>
              </w:rPr>
            </w:pPr>
          </w:p>
        </w:tc>
        <w:tc>
          <w:tcPr>
            <w:tcW w:w="1679" w:type="dxa"/>
          </w:tcPr>
          <w:p w14:paraId="2E3BAA83" w14:textId="77777777" w:rsidR="00302694" w:rsidRPr="00F660F7" w:rsidRDefault="00302694" w:rsidP="00302694">
            <w:pPr>
              <w:keepNext/>
              <w:outlineLvl w:val="3"/>
              <w:rPr>
                <w:b/>
              </w:rPr>
            </w:pPr>
          </w:p>
        </w:tc>
      </w:tr>
      <w:tr w:rsidR="00302694" w:rsidRPr="00F660F7" w14:paraId="711EAB03" w14:textId="77777777" w:rsidTr="007711D8">
        <w:tc>
          <w:tcPr>
            <w:tcW w:w="582" w:type="dxa"/>
          </w:tcPr>
          <w:p w14:paraId="74DD3548" w14:textId="77777777" w:rsidR="00302694" w:rsidRPr="00F660F7" w:rsidRDefault="00302694" w:rsidP="00302694">
            <w:pPr>
              <w:keepNext/>
              <w:outlineLvl w:val="3"/>
              <w:rPr>
                <w:b/>
              </w:rPr>
            </w:pPr>
          </w:p>
        </w:tc>
        <w:tc>
          <w:tcPr>
            <w:tcW w:w="5657" w:type="dxa"/>
          </w:tcPr>
          <w:p w14:paraId="6551F627" w14:textId="77777777" w:rsidR="00302694" w:rsidRPr="00F660F7" w:rsidRDefault="00302694" w:rsidP="00302694">
            <w:pPr>
              <w:keepNext/>
              <w:outlineLvl w:val="3"/>
              <w:rPr>
                <w:b/>
              </w:rPr>
            </w:pPr>
          </w:p>
        </w:tc>
        <w:tc>
          <w:tcPr>
            <w:tcW w:w="2127" w:type="dxa"/>
          </w:tcPr>
          <w:p w14:paraId="145D1EB2" w14:textId="77777777" w:rsidR="00302694" w:rsidRPr="00F660F7" w:rsidRDefault="00302694" w:rsidP="00302694">
            <w:pPr>
              <w:keepNext/>
              <w:outlineLvl w:val="3"/>
              <w:rPr>
                <w:b/>
              </w:rPr>
            </w:pPr>
          </w:p>
        </w:tc>
        <w:tc>
          <w:tcPr>
            <w:tcW w:w="1679" w:type="dxa"/>
          </w:tcPr>
          <w:p w14:paraId="536F550D" w14:textId="77777777" w:rsidR="00302694" w:rsidRPr="00F660F7" w:rsidRDefault="00302694" w:rsidP="00302694">
            <w:pPr>
              <w:keepNext/>
              <w:outlineLvl w:val="3"/>
              <w:rPr>
                <w:b/>
              </w:rPr>
            </w:pPr>
          </w:p>
        </w:tc>
      </w:tr>
      <w:tr w:rsidR="00302694" w:rsidRPr="00F660F7" w14:paraId="0889403E" w14:textId="77777777" w:rsidTr="007711D8">
        <w:tc>
          <w:tcPr>
            <w:tcW w:w="582" w:type="dxa"/>
          </w:tcPr>
          <w:p w14:paraId="40938362" w14:textId="77777777" w:rsidR="00302694" w:rsidRPr="00F660F7" w:rsidRDefault="00302694" w:rsidP="00302694">
            <w:pPr>
              <w:keepNext/>
              <w:outlineLvl w:val="3"/>
              <w:rPr>
                <w:b/>
              </w:rPr>
            </w:pPr>
          </w:p>
        </w:tc>
        <w:tc>
          <w:tcPr>
            <w:tcW w:w="5657" w:type="dxa"/>
          </w:tcPr>
          <w:p w14:paraId="762412A7" w14:textId="77777777" w:rsidR="00302694" w:rsidRPr="00F660F7" w:rsidRDefault="00302694" w:rsidP="00302694">
            <w:pPr>
              <w:keepNext/>
              <w:outlineLvl w:val="3"/>
              <w:rPr>
                <w:b/>
              </w:rPr>
            </w:pPr>
          </w:p>
        </w:tc>
        <w:tc>
          <w:tcPr>
            <w:tcW w:w="2127" w:type="dxa"/>
          </w:tcPr>
          <w:p w14:paraId="60EC7884" w14:textId="77777777" w:rsidR="00302694" w:rsidRPr="00F660F7" w:rsidRDefault="00302694" w:rsidP="00302694">
            <w:pPr>
              <w:keepNext/>
              <w:outlineLvl w:val="3"/>
              <w:rPr>
                <w:b/>
              </w:rPr>
            </w:pPr>
          </w:p>
        </w:tc>
        <w:tc>
          <w:tcPr>
            <w:tcW w:w="1679" w:type="dxa"/>
          </w:tcPr>
          <w:p w14:paraId="6AD856DD" w14:textId="77777777" w:rsidR="00302694" w:rsidRPr="00F660F7" w:rsidRDefault="00302694" w:rsidP="00302694">
            <w:pPr>
              <w:keepNext/>
              <w:outlineLvl w:val="3"/>
              <w:rPr>
                <w:b/>
              </w:rPr>
            </w:pPr>
          </w:p>
        </w:tc>
      </w:tr>
    </w:tbl>
    <w:p w14:paraId="147249FE" w14:textId="77777777" w:rsidR="00302694" w:rsidRPr="00F660F7" w:rsidRDefault="00302694" w:rsidP="00302694">
      <w:pPr>
        <w:keepNext/>
        <w:outlineLvl w:val="3"/>
        <w:rPr>
          <w:b/>
        </w:rPr>
      </w:pPr>
    </w:p>
    <w:tbl>
      <w:tblPr>
        <w:tblW w:w="10080" w:type="dxa"/>
        <w:tblLayout w:type="fixed"/>
        <w:tblLook w:val="0000" w:firstRow="0" w:lastRow="0" w:firstColumn="0" w:lastColumn="0" w:noHBand="0" w:noVBand="0"/>
      </w:tblPr>
      <w:tblGrid>
        <w:gridCol w:w="3240"/>
        <w:gridCol w:w="3552"/>
        <w:gridCol w:w="3288"/>
      </w:tblGrid>
      <w:tr w:rsidR="00302694" w:rsidRPr="00F660F7" w14:paraId="2D14679C" w14:textId="77777777" w:rsidTr="007711D8">
        <w:tc>
          <w:tcPr>
            <w:tcW w:w="3240" w:type="dxa"/>
          </w:tcPr>
          <w:p w14:paraId="7F8D42FA" w14:textId="77777777" w:rsidR="00302694" w:rsidRPr="00F660F7" w:rsidRDefault="00302694" w:rsidP="00302694">
            <w:pPr>
              <w:keepNext/>
              <w:outlineLvl w:val="3"/>
              <w:rPr>
                <w:b/>
              </w:rPr>
            </w:pPr>
            <w:r w:rsidRPr="00F660F7">
              <w:rPr>
                <w:b/>
              </w:rPr>
              <w:t>Conducător /Persoana fizică</w:t>
            </w:r>
          </w:p>
        </w:tc>
        <w:tc>
          <w:tcPr>
            <w:tcW w:w="3552" w:type="dxa"/>
          </w:tcPr>
          <w:p w14:paraId="694F6961" w14:textId="77777777" w:rsidR="00302694" w:rsidRPr="00F660F7" w:rsidRDefault="00302694" w:rsidP="00302694">
            <w:pPr>
              <w:keepNext/>
              <w:outlineLvl w:val="3"/>
              <w:rPr>
                <w:b/>
              </w:rPr>
            </w:pPr>
          </w:p>
        </w:tc>
        <w:tc>
          <w:tcPr>
            <w:tcW w:w="3288" w:type="dxa"/>
          </w:tcPr>
          <w:p w14:paraId="268A921F" w14:textId="77777777" w:rsidR="00302694" w:rsidRPr="00F660F7" w:rsidRDefault="00302694" w:rsidP="00302694">
            <w:pPr>
              <w:keepNext/>
              <w:outlineLvl w:val="3"/>
              <w:rPr>
                <w:b/>
              </w:rPr>
            </w:pPr>
          </w:p>
        </w:tc>
      </w:tr>
      <w:tr w:rsidR="00302694" w:rsidRPr="00F660F7" w14:paraId="3EA9BBFD" w14:textId="77777777" w:rsidTr="007711D8">
        <w:tc>
          <w:tcPr>
            <w:tcW w:w="3240" w:type="dxa"/>
          </w:tcPr>
          <w:p w14:paraId="02D795EE" w14:textId="77777777" w:rsidR="00302694" w:rsidRPr="00F660F7" w:rsidRDefault="00302694" w:rsidP="00302694">
            <w:pPr>
              <w:keepNext/>
              <w:outlineLvl w:val="3"/>
              <w:rPr>
                <w:b/>
              </w:rPr>
            </w:pPr>
          </w:p>
        </w:tc>
        <w:tc>
          <w:tcPr>
            <w:tcW w:w="3552" w:type="dxa"/>
          </w:tcPr>
          <w:p w14:paraId="239F7F2A" w14:textId="77777777" w:rsidR="00302694" w:rsidRPr="00F660F7" w:rsidRDefault="00302694" w:rsidP="00302694">
            <w:pPr>
              <w:keepNext/>
              <w:outlineLvl w:val="3"/>
              <w:rPr>
                <w:sz w:val="20"/>
                <w:szCs w:val="20"/>
              </w:rPr>
            </w:pPr>
            <w:r w:rsidRPr="00F660F7">
              <w:rPr>
                <w:sz w:val="20"/>
                <w:szCs w:val="20"/>
              </w:rPr>
              <w:t xml:space="preserve">                 (semnătura)</w:t>
            </w:r>
          </w:p>
        </w:tc>
        <w:tc>
          <w:tcPr>
            <w:tcW w:w="3288" w:type="dxa"/>
          </w:tcPr>
          <w:p w14:paraId="38DE2E79" w14:textId="77777777" w:rsidR="00302694" w:rsidRPr="00F660F7" w:rsidRDefault="00302694" w:rsidP="00302694">
            <w:pPr>
              <w:keepNext/>
              <w:outlineLvl w:val="3"/>
              <w:rPr>
                <w:sz w:val="20"/>
                <w:szCs w:val="20"/>
              </w:rPr>
            </w:pPr>
            <w:r w:rsidRPr="00F660F7">
              <w:rPr>
                <w:sz w:val="20"/>
                <w:szCs w:val="20"/>
              </w:rPr>
              <w:t xml:space="preserve">              (numele şi prenumele)</w:t>
            </w:r>
          </w:p>
        </w:tc>
      </w:tr>
      <w:tr w:rsidR="00302694" w:rsidRPr="00F660F7" w14:paraId="5459F46D" w14:textId="77777777" w:rsidTr="007711D8">
        <w:tc>
          <w:tcPr>
            <w:tcW w:w="3240" w:type="dxa"/>
          </w:tcPr>
          <w:p w14:paraId="109D9F32" w14:textId="77777777" w:rsidR="00302694" w:rsidRPr="00F660F7" w:rsidRDefault="00302694" w:rsidP="00302694">
            <w:pPr>
              <w:keepNext/>
              <w:outlineLvl w:val="3"/>
              <w:rPr>
                <w:b/>
              </w:rPr>
            </w:pPr>
            <w:r w:rsidRPr="00F660F7">
              <w:rPr>
                <w:b/>
              </w:rPr>
              <w:t>Date de contact:</w:t>
            </w:r>
          </w:p>
        </w:tc>
        <w:tc>
          <w:tcPr>
            <w:tcW w:w="3552" w:type="dxa"/>
          </w:tcPr>
          <w:p w14:paraId="09F1032E" w14:textId="77777777" w:rsidR="00302694" w:rsidRPr="00F660F7" w:rsidRDefault="00302694" w:rsidP="00302694">
            <w:pPr>
              <w:keepNext/>
              <w:outlineLvl w:val="3"/>
              <w:rPr>
                <w:b/>
              </w:rPr>
            </w:pPr>
          </w:p>
        </w:tc>
        <w:tc>
          <w:tcPr>
            <w:tcW w:w="3288" w:type="dxa"/>
          </w:tcPr>
          <w:p w14:paraId="7E13B028" w14:textId="77777777" w:rsidR="00302694" w:rsidRPr="00F660F7" w:rsidRDefault="00302694" w:rsidP="00302694">
            <w:pPr>
              <w:keepNext/>
              <w:outlineLvl w:val="3"/>
              <w:rPr>
                <w:b/>
              </w:rPr>
            </w:pPr>
          </w:p>
        </w:tc>
      </w:tr>
      <w:tr w:rsidR="00302694" w:rsidRPr="00F660F7" w14:paraId="7D5A1A80" w14:textId="77777777" w:rsidTr="007711D8">
        <w:trPr>
          <w:trHeight w:val="60"/>
        </w:trPr>
        <w:tc>
          <w:tcPr>
            <w:tcW w:w="3240" w:type="dxa"/>
          </w:tcPr>
          <w:p w14:paraId="1A02EA38" w14:textId="77777777" w:rsidR="00302694" w:rsidRPr="00F660F7" w:rsidRDefault="00302694" w:rsidP="00302694">
            <w:pPr>
              <w:keepNext/>
              <w:outlineLvl w:val="3"/>
              <w:rPr>
                <w:b/>
              </w:rPr>
            </w:pPr>
            <w:r w:rsidRPr="00F660F7">
              <w:rPr>
                <w:b/>
              </w:rPr>
              <w:t>Data întocmirii cererii</w:t>
            </w:r>
          </w:p>
        </w:tc>
        <w:tc>
          <w:tcPr>
            <w:tcW w:w="3552" w:type="dxa"/>
          </w:tcPr>
          <w:p w14:paraId="7CE01A0A" w14:textId="77777777" w:rsidR="00302694" w:rsidRPr="00F660F7" w:rsidRDefault="00302694" w:rsidP="00302694">
            <w:pPr>
              <w:keepNext/>
              <w:outlineLvl w:val="3"/>
              <w:rPr>
                <w:b/>
              </w:rPr>
            </w:pPr>
          </w:p>
        </w:tc>
        <w:tc>
          <w:tcPr>
            <w:tcW w:w="3288" w:type="dxa"/>
          </w:tcPr>
          <w:p w14:paraId="3C53FE93" w14:textId="77777777" w:rsidR="00302694" w:rsidRPr="00F660F7" w:rsidRDefault="00302694" w:rsidP="00302694">
            <w:pPr>
              <w:keepNext/>
              <w:outlineLvl w:val="3"/>
            </w:pPr>
          </w:p>
        </w:tc>
      </w:tr>
    </w:tbl>
    <w:p w14:paraId="04B79D2F" w14:textId="77777777" w:rsidR="00302694" w:rsidRPr="009E2E25" w:rsidRDefault="00302694" w:rsidP="00302694"/>
    <w:p w14:paraId="1315D125" w14:textId="77777777" w:rsidR="00302694" w:rsidRPr="00F660F7" w:rsidRDefault="00302694" w:rsidP="00302694">
      <w:pPr>
        <w:jc w:val="center"/>
        <w:rPr>
          <w:b/>
          <w:bCs/>
          <w:szCs w:val="20"/>
        </w:rPr>
      </w:pPr>
      <w:r w:rsidRPr="009E2E25">
        <w:br w:type="page"/>
      </w:r>
      <w:r w:rsidRPr="00F660F7">
        <w:rPr>
          <w:b/>
          <w:bCs/>
          <w:szCs w:val="20"/>
        </w:rPr>
        <w:lastRenderedPageBreak/>
        <w:t>Modul de completare</w:t>
      </w:r>
    </w:p>
    <w:p w14:paraId="47052D57" w14:textId="77777777" w:rsidR="00302694" w:rsidRPr="00F660F7" w:rsidRDefault="00302694" w:rsidP="00302694">
      <w:pPr>
        <w:keepNext/>
        <w:jc w:val="center"/>
        <w:outlineLvl w:val="3"/>
        <w:rPr>
          <w:b/>
          <w:bCs/>
          <w:szCs w:val="20"/>
        </w:rPr>
      </w:pPr>
      <w:r w:rsidRPr="00F660F7">
        <w:rPr>
          <w:b/>
          <w:bCs/>
          <w:szCs w:val="20"/>
        </w:rPr>
        <w:t xml:space="preserve">a cererii de eliberare a autorizației pentru acordarea împrumutului /creditului </w:t>
      </w:r>
    </w:p>
    <w:p w14:paraId="2CA94596" w14:textId="77777777" w:rsidR="00302694" w:rsidRPr="00F660F7" w:rsidRDefault="00302694" w:rsidP="00302694">
      <w:pPr>
        <w:jc w:val="center"/>
      </w:pPr>
    </w:p>
    <w:p w14:paraId="74DF634E" w14:textId="77777777" w:rsidR="00302694" w:rsidRPr="00F660F7" w:rsidRDefault="00302694" w:rsidP="00302694">
      <w:pPr>
        <w:keepNext/>
        <w:ind w:firstLine="708"/>
        <w:jc w:val="both"/>
        <w:outlineLvl w:val="3"/>
        <w:rPr>
          <w:szCs w:val="20"/>
        </w:rPr>
      </w:pPr>
      <w:r w:rsidRPr="00F660F7">
        <w:rPr>
          <w:szCs w:val="20"/>
        </w:rPr>
        <w:t>1. Cererea se prezintă de către creditorul rezident în cazurile prevăzute de prezentul Regulament. În spaţiul destinat datelor referitoare la:</w:t>
      </w:r>
    </w:p>
    <w:p w14:paraId="38F1A30B" w14:textId="77777777" w:rsidR="00302694" w:rsidRPr="00F660F7" w:rsidRDefault="00302694" w:rsidP="00302694">
      <w:pPr>
        <w:keepNext/>
        <w:ind w:firstLine="708"/>
        <w:jc w:val="both"/>
        <w:outlineLvl w:val="3"/>
        <w:rPr>
          <w:szCs w:val="20"/>
        </w:rPr>
      </w:pPr>
      <w:r w:rsidRPr="00F660F7">
        <w:rPr>
          <w:szCs w:val="20"/>
        </w:rPr>
        <w:t>1) creditorul rezident - se indică denumirea completă /numele şi prenumele acestuia;</w:t>
      </w:r>
    </w:p>
    <w:p w14:paraId="2908B2A4" w14:textId="77777777" w:rsidR="00302694" w:rsidRPr="00F660F7" w:rsidRDefault="00302694" w:rsidP="00302694">
      <w:pPr>
        <w:keepNext/>
        <w:ind w:firstLine="708"/>
        <w:jc w:val="both"/>
        <w:outlineLvl w:val="3"/>
        <w:rPr>
          <w:szCs w:val="20"/>
        </w:rPr>
      </w:pPr>
      <w:r w:rsidRPr="00F660F7">
        <w:rPr>
          <w:szCs w:val="20"/>
        </w:rPr>
        <w:t>2) debitorul nerezident - se indică denumirea completă /numele şi prenumele</w:t>
      </w:r>
      <w:r w:rsidR="00F95FD3" w:rsidRPr="00F660F7">
        <w:rPr>
          <w:szCs w:val="20"/>
        </w:rPr>
        <w:t xml:space="preserve">, </w:t>
      </w:r>
      <w:r w:rsidRPr="00F660F7">
        <w:rPr>
          <w:szCs w:val="20"/>
        </w:rPr>
        <w:t>sediul /domiciliul, inclusiv țara, ale acestuia;</w:t>
      </w:r>
    </w:p>
    <w:p w14:paraId="4DBA08A8" w14:textId="77777777" w:rsidR="00302694" w:rsidRPr="00F660F7" w:rsidRDefault="00302694" w:rsidP="00302694">
      <w:pPr>
        <w:keepNext/>
        <w:ind w:firstLine="708"/>
        <w:jc w:val="both"/>
        <w:outlineLvl w:val="3"/>
      </w:pPr>
      <w:r w:rsidRPr="00F660F7">
        <w:t xml:space="preserve">3) contract - se indică denumirea contractului, numărul şi data încheierii acestuia. În cazul în care există amendamente /suplimente la contract se indică doar datele aferente contractului iniţial. Dacă contractul este modificat prin alte contracte (de exemplu: contract de cesiune a creanţei, preluare a datoriei) se indică şi datele referitoare la aceste contracte; </w:t>
      </w:r>
    </w:p>
    <w:p w14:paraId="74EAEF04" w14:textId="77777777" w:rsidR="00302694" w:rsidRPr="00F660F7" w:rsidRDefault="00302694" w:rsidP="00302694">
      <w:pPr>
        <w:keepNext/>
        <w:ind w:firstLine="708"/>
        <w:jc w:val="both"/>
        <w:outlineLvl w:val="3"/>
        <w:rPr>
          <w:szCs w:val="20"/>
        </w:rPr>
      </w:pPr>
      <w:r w:rsidRPr="00F660F7">
        <w:rPr>
          <w:szCs w:val="20"/>
        </w:rPr>
        <w:t>4) sumă - se indică suma în cifre (în unităţi şi zecimale) şi în litere a împrumutului /creditului, precum şi denumirea monedei indicate în contract. În cazul în care în contractul de împrumut /credit sunt stipulate câteva sume în diverse monede, se indică fiecare sumă în moneda respectivă;</w:t>
      </w:r>
    </w:p>
    <w:p w14:paraId="73E0726C" w14:textId="77777777" w:rsidR="00302694" w:rsidRPr="00F660F7" w:rsidRDefault="00302694" w:rsidP="00302694">
      <w:pPr>
        <w:keepNext/>
        <w:ind w:firstLine="708"/>
        <w:jc w:val="both"/>
        <w:outlineLvl w:val="3"/>
        <w:rPr>
          <w:szCs w:val="20"/>
        </w:rPr>
      </w:pPr>
      <w:r w:rsidRPr="00F660F7">
        <w:rPr>
          <w:szCs w:val="20"/>
        </w:rPr>
        <w:t>5) scopul - se indică scopul specificat în contract pentru care se vor acorda mijloacele (de exemplu: construcţia uzinei, completarea mijloacelor circulante etc.). Dacă contractul nu conţine informaţia referitoare la scopul acordării împrumutului /creditului, creditorul rezident indică de sine stătător scopul;</w:t>
      </w:r>
    </w:p>
    <w:p w14:paraId="049290C0" w14:textId="77777777" w:rsidR="00302694" w:rsidRPr="00F660F7" w:rsidRDefault="00302694" w:rsidP="00302694">
      <w:pPr>
        <w:keepNext/>
        <w:ind w:firstLine="708"/>
        <w:jc w:val="both"/>
        <w:outlineLvl w:val="3"/>
        <w:rPr>
          <w:szCs w:val="20"/>
        </w:rPr>
      </w:pPr>
      <w:r w:rsidRPr="00F660F7">
        <w:rPr>
          <w:szCs w:val="20"/>
        </w:rPr>
        <w:t>6) sectorul economic de activitate a creditorului - se indică sectorul economic în care creditorul rezident îşi desfăşoară activitatea de bază (de exemplu: construcţii, agricultură, industria uşoară etc.). Persoanele fizice nu completează acest spaţiu;</w:t>
      </w:r>
    </w:p>
    <w:p w14:paraId="05C7BE71" w14:textId="77777777" w:rsidR="00302694" w:rsidRPr="00F660F7" w:rsidRDefault="00302694" w:rsidP="00302694">
      <w:pPr>
        <w:ind w:firstLine="708"/>
      </w:pPr>
      <w:r w:rsidRPr="00F660F7">
        <w:t>7) argumentarea acordării împrumutului/creditului – se indică raționamentele, motivele în susținerea necesității acordării împrumutului /creditului;</w:t>
      </w:r>
    </w:p>
    <w:p w14:paraId="4F7E9A61" w14:textId="77777777" w:rsidR="00DF5898" w:rsidRDefault="00DF5898" w:rsidP="00302694">
      <w:pPr>
        <w:keepNext/>
        <w:ind w:firstLine="567"/>
        <w:jc w:val="both"/>
        <w:outlineLvl w:val="3"/>
      </w:pPr>
      <w:r w:rsidRPr="00F436B3">
        <w:t>7</w:t>
      </w:r>
      <w:r w:rsidRPr="00F436B3">
        <w:rPr>
          <w:vertAlign w:val="superscript"/>
        </w:rPr>
        <w:t>1</w:t>
      </w:r>
      <w:r w:rsidRPr="00F436B3">
        <w:t>) sursa de proveniență a mijloacelor bănești, care urmează a fi utilizate pentru efectuarea operațiunii valutare – se indică sursa obținerii mijloacelor bănești care urmează a fi utilizate pentru efectuarea operațiunii valutare (de exemplu: profitul obținut din activitatea persoanei juridice; remunerare; vânzarea bunurilor imobile etc.);</w:t>
      </w:r>
    </w:p>
    <w:p w14:paraId="1BEBCD29" w14:textId="1E9EDC85" w:rsidR="00302694" w:rsidRPr="00F660F7" w:rsidRDefault="00302694" w:rsidP="00302694">
      <w:pPr>
        <w:keepNext/>
        <w:ind w:firstLine="567"/>
        <w:jc w:val="both"/>
        <w:outlineLvl w:val="3"/>
        <w:rPr>
          <w:lang w:val="ro-MD"/>
        </w:rPr>
      </w:pPr>
      <w:r w:rsidRPr="00F660F7">
        <w:rPr>
          <w:szCs w:val="20"/>
        </w:rPr>
        <w:t xml:space="preserve">8) ponderea deţinută de către creditor în capitalul debitorului - se indică între paranteze semnul “X” în dreptul indicatorului care corespunde situaţiei privind deţinerea </w:t>
      </w:r>
      <w:r w:rsidRPr="00F660F7">
        <w:rPr>
          <w:lang w:val="ro-MD"/>
        </w:rPr>
        <w:t>directă a</w:t>
      </w:r>
      <w:r w:rsidRPr="00F660F7">
        <w:rPr>
          <w:szCs w:val="20"/>
        </w:rPr>
        <w:t xml:space="preserve"> cotei de către creditorul rezident în capitalul debitorului nerezident. </w:t>
      </w:r>
      <w:r w:rsidRPr="00F660F7">
        <w:rPr>
          <w:lang w:val="ro-MD"/>
        </w:rPr>
        <w:t xml:space="preserve">În cazul în care debitorul este persoană fizică </w:t>
      </w:r>
      <w:r w:rsidRPr="00F660F7">
        <w:rPr>
          <w:lang w:val="ro-MD" w:eastAsia="ru-RU"/>
        </w:rPr>
        <w:t xml:space="preserve">și în cazul în care creditorul nu deține cotă în capitalul debitorului </w:t>
      </w:r>
      <w:r w:rsidRPr="00F660F7">
        <w:rPr>
          <w:lang w:val="ro-MD"/>
        </w:rPr>
        <w:t>se indică între paranteze semnul “X” în dreptul indicatorului „</w:t>
      </w:r>
      <w:r w:rsidRPr="00F660F7">
        <w:rPr>
          <w:lang w:val="ro-MD" w:eastAsia="ru-RU"/>
        </w:rPr>
        <w:t>nu deține/</w:t>
      </w:r>
      <w:r w:rsidRPr="00F660F7">
        <w:rPr>
          <w:lang w:val="ro-MD"/>
        </w:rPr>
        <w:t>nu se aplică”;</w:t>
      </w:r>
    </w:p>
    <w:p w14:paraId="402A5C89" w14:textId="77777777" w:rsidR="00302694" w:rsidRPr="00F660F7" w:rsidRDefault="00302694" w:rsidP="00302694">
      <w:pPr>
        <w:keepNext/>
        <w:ind w:firstLine="708"/>
        <w:jc w:val="both"/>
        <w:outlineLvl w:val="3"/>
        <w:rPr>
          <w:szCs w:val="20"/>
        </w:rPr>
      </w:pPr>
      <w:r w:rsidRPr="00F660F7">
        <w:rPr>
          <w:szCs w:val="20"/>
        </w:rPr>
        <w:t>9) ponderea deţinută de către debitor în capitalul creditorului - se indică între paranteze semnul “X” în dreptul indicatorului care corespunde situaţiei privind deţinerea</w:t>
      </w:r>
      <w:r w:rsidRPr="00F660F7">
        <w:rPr>
          <w:lang w:val="ro-MD"/>
        </w:rPr>
        <w:t xml:space="preserve"> directă a</w:t>
      </w:r>
      <w:r w:rsidRPr="00F660F7">
        <w:rPr>
          <w:szCs w:val="20"/>
        </w:rPr>
        <w:t xml:space="preserve"> cotei de către debitorul nerezident în capitalul creditorului rezident. </w:t>
      </w:r>
      <w:r w:rsidRPr="00F660F7">
        <w:rPr>
          <w:lang w:val="ro-MD"/>
        </w:rPr>
        <w:t xml:space="preserve">În cazul în care creditorul este persoană fizică </w:t>
      </w:r>
      <w:r w:rsidRPr="00F660F7">
        <w:rPr>
          <w:lang w:val="ro-MD" w:eastAsia="ru-RU"/>
        </w:rPr>
        <w:t>și în cazul în care debitorul nu deține cotă în capitalul creditorului</w:t>
      </w:r>
      <w:r w:rsidRPr="00F660F7">
        <w:rPr>
          <w:lang w:val="ro-MD"/>
        </w:rPr>
        <w:t xml:space="preserve"> se indică între paranteze semnul “X” în dreptul indicatorului „</w:t>
      </w:r>
      <w:r w:rsidRPr="00F660F7">
        <w:rPr>
          <w:lang w:val="ro-MD" w:eastAsia="ru-RU"/>
        </w:rPr>
        <w:t>nu deține/</w:t>
      </w:r>
      <w:r w:rsidRPr="00F660F7">
        <w:rPr>
          <w:lang w:val="ro-MD"/>
        </w:rPr>
        <w:t>nu se aplică”;</w:t>
      </w:r>
    </w:p>
    <w:p w14:paraId="342CC7EA" w14:textId="77777777" w:rsidR="00302694" w:rsidRPr="00F660F7" w:rsidRDefault="00302694" w:rsidP="00302694">
      <w:pPr>
        <w:keepNext/>
        <w:ind w:firstLine="567"/>
        <w:jc w:val="both"/>
        <w:outlineLvl w:val="3"/>
      </w:pPr>
      <w:r w:rsidRPr="00F660F7">
        <w:rPr>
          <w:lang w:val="ro-MD"/>
        </w:rPr>
        <w:t xml:space="preserve">  </w:t>
      </w:r>
      <w:r w:rsidRPr="00F660F7">
        <w:rPr>
          <w:szCs w:val="20"/>
        </w:rPr>
        <w:t xml:space="preserve">10) documentele prezentate la Banca Naţională a Moldovei - </w:t>
      </w:r>
      <w:r w:rsidRPr="00F660F7">
        <w:t xml:space="preserve">se indică lista documentelor anexate la cerere, specificându-se denumirea documentului, numărul şi data acestuia, numărul de </w:t>
      </w:r>
      <w:r w:rsidRPr="00F660F7">
        <w:lastRenderedPageBreak/>
        <w:t>file în document.</w:t>
      </w:r>
      <w:r w:rsidRPr="00F660F7">
        <w:rPr>
          <w:sz w:val="21"/>
          <w:szCs w:val="21"/>
        </w:rPr>
        <w:t xml:space="preserve"> </w:t>
      </w:r>
      <w:r w:rsidRPr="00F660F7">
        <w:t>În cazul în care documentele prezentate au fost modificate /completate, documentele de modificare, de asemenea, se includ în această listă;</w:t>
      </w:r>
    </w:p>
    <w:p w14:paraId="34FE352C" w14:textId="77777777" w:rsidR="00BF230B" w:rsidRPr="00F660F7" w:rsidRDefault="00BF230B" w:rsidP="00BF230B">
      <w:pPr>
        <w:keepNext/>
        <w:ind w:firstLine="708"/>
        <w:jc w:val="both"/>
        <w:outlineLvl w:val="3"/>
        <w:rPr>
          <w:szCs w:val="20"/>
        </w:rPr>
      </w:pPr>
      <w:r w:rsidRPr="00F660F7">
        <w:t>11)</w:t>
      </w:r>
      <w:r w:rsidRPr="00F660F7">
        <w:rPr>
          <w:szCs w:val="20"/>
        </w:rPr>
        <w:t xml:space="preserve"> date  de contact  – se indică mijloacele (</w:t>
      </w:r>
      <w:r w:rsidRPr="00F660F7">
        <w:rPr>
          <w:szCs w:val="20"/>
          <w:lang w:val="en-US" w:eastAsia="ru-RU"/>
        </w:rPr>
        <w:t>adresa poștală a creditorului rezident</w:t>
      </w:r>
      <w:r w:rsidRPr="00F660F7">
        <w:rPr>
          <w:szCs w:val="20"/>
          <w:lang w:val="ro-MD" w:eastAsia="ru-RU"/>
        </w:rPr>
        <w:t>,</w:t>
      </w:r>
      <w:r w:rsidRPr="00F660F7">
        <w:rPr>
          <w:szCs w:val="20"/>
        </w:rPr>
        <w:t xml:space="preserve"> telefon, poșta electronică etc.) prin intermediul cărora persoana de contact poate furniza informaţii referitoare la operațiunea valutară; </w:t>
      </w:r>
    </w:p>
    <w:p w14:paraId="174AB8AC" w14:textId="77777777" w:rsidR="00BF230B" w:rsidRPr="00F660F7" w:rsidRDefault="00BF230B" w:rsidP="00BF230B">
      <w:pPr>
        <w:keepNext/>
        <w:ind w:firstLine="708"/>
        <w:jc w:val="both"/>
        <w:outlineLvl w:val="3"/>
        <w:rPr>
          <w:szCs w:val="20"/>
        </w:rPr>
      </w:pPr>
      <w:r w:rsidRPr="00F660F7">
        <w:rPr>
          <w:szCs w:val="20"/>
        </w:rPr>
        <w:t>12) data întocmirii cererii – se indică data întocmirii cererii de către creditorul rezident.</w:t>
      </w:r>
    </w:p>
    <w:p w14:paraId="289B503D" w14:textId="77777777" w:rsidR="00BF230B" w:rsidRPr="00F660F7" w:rsidRDefault="00BF230B" w:rsidP="00BF230B">
      <w:pPr>
        <w:keepNext/>
        <w:jc w:val="both"/>
        <w:outlineLvl w:val="3"/>
        <w:rPr>
          <w:szCs w:val="20"/>
        </w:rPr>
      </w:pPr>
    </w:p>
    <w:p w14:paraId="6961FF03" w14:textId="77777777" w:rsidR="00BF230B" w:rsidRPr="00F660F7" w:rsidRDefault="00BF230B" w:rsidP="00BF230B">
      <w:pPr>
        <w:keepNext/>
        <w:ind w:firstLine="708"/>
        <w:jc w:val="both"/>
        <w:outlineLvl w:val="3"/>
        <w:rPr>
          <w:sz w:val="21"/>
          <w:szCs w:val="21"/>
        </w:rPr>
      </w:pPr>
      <w:r w:rsidRPr="00F660F7">
        <w:rPr>
          <w:szCs w:val="20"/>
        </w:rPr>
        <w:t xml:space="preserve">2. Cererea se semnează de către creditorul rezident (persoana împuternicită a creditorului rezident). </w:t>
      </w:r>
    </w:p>
    <w:p w14:paraId="6F810189" w14:textId="77777777" w:rsidR="00BF230B" w:rsidRPr="00F660F7" w:rsidRDefault="00BF230B" w:rsidP="00BF230B">
      <w:pPr>
        <w:keepNext/>
        <w:ind w:firstLine="600"/>
        <w:jc w:val="both"/>
        <w:outlineLvl w:val="3"/>
        <w:rPr>
          <w:szCs w:val="20"/>
        </w:rPr>
      </w:pPr>
    </w:p>
    <w:p w14:paraId="4324D0BE" w14:textId="77777777" w:rsidR="00BF230B" w:rsidRPr="00F660F7" w:rsidRDefault="00BF230B" w:rsidP="00BF230B">
      <w:pPr>
        <w:keepNext/>
        <w:ind w:firstLine="708"/>
        <w:jc w:val="both"/>
        <w:outlineLvl w:val="3"/>
        <w:rPr>
          <w:szCs w:val="20"/>
        </w:rPr>
      </w:pPr>
      <w:r w:rsidRPr="00F660F7">
        <w:rPr>
          <w:szCs w:val="20"/>
        </w:rPr>
        <w:t>3. Toate spaţiile din cerere urmează a fi completate. În cazul lipsei datelor se pune liniuţă.</w:t>
      </w:r>
    </w:p>
    <w:p w14:paraId="3A5B27C5" w14:textId="77777777" w:rsidR="00F65202" w:rsidRDefault="00DF5898" w:rsidP="00D8287E">
      <w:pPr>
        <w:ind w:firstLine="540"/>
        <w:jc w:val="both"/>
        <w:rPr>
          <w:i/>
          <w:color w:val="0000FF"/>
          <w:sz w:val="18"/>
          <w:szCs w:val="18"/>
        </w:rPr>
      </w:pPr>
      <w:r w:rsidRPr="00F660F7">
        <w:rPr>
          <w:i/>
          <w:color w:val="0000FF"/>
          <w:sz w:val="18"/>
          <w:szCs w:val="18"/>
        </w:rPr>
        <w:t>(Anexa nr.1</w:t>
      </w:r>
      <w:r w:rsidRPr="009E2E25">
        <w:rPr>
          <w:i/>
          <w:color w:val="0000FF"/>
          <w:sz w:val="18"/>
          <w:szCs w:val="18"/>
          <w:vertAlign w:val="superscript"/>
        </w:rPr>
        <w:t>1</w:t>
      </w:r>
      <w:r w:rsidRPr="00F660F7">
        <w:rPr>
          <w:i/>
          <w:color w:val="0000FF"/>
          <w:sz w:val="18"/>
          <w:szCs w:val="18"/>
        </w:rPr>
        <w:t xml:space="preserve"> </w:t>
      </w:r>
      <w:r>
        <w:rPr>
          <w:i/>
          <w:color w:val="0000FF"/>
          <w:sz w:val="18"/>
          <w:szCs w:val="18"/>
        </w:rPr>
        <w:t xml:space="preserve">modificată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2F5E5AC5" w14:textId="047FEAB0" w:rsidR="00D8287E" w:rsidRPr="00F660F7" w:rsidRDefault="00D8287E" w:rsidP="00D8287E">
      <w:pPr>
        <w:ind w:firstLine="540"/>
        <w:jc w:val="both"/>
        <w:rPr>
          <w:i/>
          <w:color w:val="0000FF"/>
          <w:sz w:val="18"/>
          <w:szCs w:val="18"/>
        </w:rPr>
      </w:pPr>
      <w:r w:rsidRPr="00F660F7">
        <w:rPr>
          <w:i/>
          <w:color w:val="0000FF"/>
          <w:sz w:val="18"/>
          <w:szCs w:val="18"/>
        </w:rPr>
        <w:t>(Anexa nr.1</w:t>
      </w:r>
      <w:r w:rsidRPr="00F660F7">
        <w:rPr>
          <w:i/>
          <w:color w:val="0000FF"/>
          <w:sz w:val="18"/>
          <w:szCs w:val="18"/>
          <w:vertAlign w:val="superscript"/>
        </w:rPr>
        <w:t>1</w:t>
      </w:r>
      <w:r w:rsidRPr="00F660F7">
        <w:rPr>
          <w:i/>
          <w:color w:val="0000FF"/>
          <w:sz w:val="18"/>
          <w:szCs w:val="18"/>
        </w:rPr>
        <w:t xml:space="preserve"> introdusă prin Hot.BNM nr.13 din 24.01.2020, în vigoare 01.04.2020) </w:t>
      </w:r>
    </w:p>
    <w:tbl>
      <w:tblPr>
        <w:tblW w:w="10068" w:type="dxa"/>
        <w:tblLayout w:type="fixed"/>
        <w:tblLook w:val="0000" w:firstRow="0" w:lastRow="0" w:firstColumn="0" w:lastColumn="0" w:noHBand="0" w:noVBand="0"/>
      </w:tblPr>
      <w:tblGrid>
        <w:gridCol w:w="5066"/>
        <w:gridCol w:w="5002"/>
      </w:tblGrid>
      <w:tr w:rsidR="00302694" w:rsidRPr="00F660F7" w14:paraId="2298A814" w14:textId="77777777" w:rsidTr="007711D8">
        <w:trPr>
          <w:trHeight w:val="6291"/>
        </w:trPr>
        <w:tc>
          <w:tcPr>
            <w:tcW w:w="10068" w:type="dxa"/>
            <w:gridSpan w:val="2"/>
          </w:tcPr>
          <w:p w14:paraId="23AF1228" w14:textId="77777777" w:rsidR="00302694" w:rsidRPr="00F660F7" w:rsidRDefault="00302694" w:rsidP="00302694">
            <w:pPr>
              <w:keepNext/>
              <w:jc w:val="right"/>
              <w:outlineLvl w:val="3"/>
            </w:pPr>
            <w:r w:rsidRPr="00F660F7">
              <w:lastRenderedPageBreak/>
              <w:t>Anexa nr.1</w:t>
            </w:r>
            <w:r w:rsidRPr="00F660F7">
              <w:rPr>
                <w:vertAlign w:val="superscript"/>
              </w:rPr>
              <w:t>2</w:t>
            </w:r>
          </w:p>
          <w:p w14:paraId="0E584DC5" w14:textId="77777777" w:rsidR="00302694" w:rsidRPr="00F660F7" w:rsidRDefault="00302694" w:rsidP="00302694">
            <w:pPr>
              <w:ind w:right="-6"/>
              <w:jc w:val="right"/>
            </w:pPr>
            <w:r w:rsidRPr="00F660F7">
              <w:t>la Regulamentul privind autorizarea unor operaţiuni</w:t>
            </w:r>
          </w:p>
          <w:p w14:paraId="6CAC2BBF" w14:textId="77777777" w:rsidR="00302694" w:rsidRPr="00F660F7" w:rsidRDefault="00302694" w:rsidP="00302694">
            <w:pPr>
              <w:keepNext/>
              <w:jc w:val="right"/>
              <w:outlineLvl w:val="3"/>
              <w:rPr>
                <w:b/>
              </w:rPr>
            </w:pPr>
            <w:r w:rsidRPr="00F660F7">
              <w:t>valutare de către Banca Naţională a Moldovei</w:t>
            </w:r>
          </w:p>
          <w:p w14:paraId="281437D9" w14:textId="77777777" w:rsidR="00302694" w:rsidRPr="00F660F7" w:rsidRDefault="00302694" w:rsidP="00302694">
            <w:pPr>
              <w:keepNext/>
              <w:jc w:val="center"/>
              <w:outlineLvl w:val="3"/>
              <w:rPr>
                <w:b/>
                <w:bCs/>
                <w:szCs w:val="20"/>
              </w:rPr>
            </w:pPr>
            <w:r w:rsidRPr="00F660F7">
              <w:rPr>
                <w:b/>
                <w:bCs/>
                <w:szCs w:val="20"/>
              </w:rPr>
              <w:t xml:space="preserve">CERERE </w:t>
            </w:r>
          </w:p>
          <w:p w14:paraId="2AAF3C87" w14:textId="77777777" w:rsidR="00302694" w:rsidRPr="00F660F7" w:rsidRDefault="00302694" w:rsidP="00302694">
            <w:pPr>
              <w:keepNext/>
              <w:jc w:val="center"/>
              <w:outlineLvl w:val="3"/>
              <w:rPr>
                <w:b/>
                <w:bCs/>
                <w:szCs w:val="20"/>
              </w:rPr>
            </w:pPr>
            <w:r w:rsidRPr="00F660F7">
              <w:rPr>
                <w:b/>
                <w:bCs/>
                <w:szCs w:val="20"/>
              </w:rPr>
              <w:t xml:space="preserve">de eliberare a autorizației pentru acordarea </w:t>
            </w:r>
            <w:r w:rsidRPr="00F660F7">
              <w:rPr>
                <w:b/>
                <w:bCs/>
              </w:rPr>
              <w:t xml:space="preserve">garanţiei </w:t>
            </w:r>
          </w:p>
          <w:p w14:paraId="1FB1BF77" w14:textId="77777777" w:rsidR="00302694" w:rsidRPr="00F660F7" w:rsidRDefault="00302694" w:rsidP="00302694">
            <w:pPr>
              <w:keepNext/>
              <w:jc w:val="center"/>
              <w:outlineLvl w:val="3"/>
              <w:rPr>
                <w:b/>
                <w:bCs/>
                <w:szCs w:val="20"/>
              </w:rPr>
            </w:pPr>
            <w:r w:rsidRPr="00F660F7">
              <w:rPr>
                <w:b/>
                <w:bCs/>
                <w:szCs w:val="20"/>
              </w:rPr>
              <w:t>Prin prezenta______________________________________________________________________</w:t>
            </w:r>
          </w:p>
          <w:p w14:paraId="010B0975" w14:textId="77777777" w:rsidR="00302694" w:rsidRPr="00F660F7" w:rsidRDefault="00302694" w:rsidP="00302694">
            <w:pPr>
              <w:keepNext/>
              <w:jc w:val="center"/>
              <w:outlineLvl w:val="3"/>
              <w:rPr>
                <w:bCs/>
                <w:szCs w:val="20"/>
              </w:rPr>
            </w:pPr>
            <w:r w:rsidRPr="00F660F7">
              <w:rPr>
                <w:bCs/>
                <w:szCs w:val="20"/>
                <w:vertAlign w:val="superscript"/>
              </w:rPr>
              <w:t xml:space="preserve">                               (denumirea /numele şi prenumele garantului rezident)</w:t>
            </w:r>
          </w:p>
          <w:p w14:paraId="1F767D16" w14:textId="77777777" w:rsidR="00302694" w:rsidRPr="00F660F7" w:rsidRDefault="00302694" w:rsidP="008A4089">
            <w:pPr>
              <w:keepNext/>
              <w:jc w:val="both"/>
              <w:outlineLvl w:val="3"/>
              <w:rPr>
                <w:b/>
                <w:bCs/>
                <w:szCs w:val="20"/>
              </w:rPr>
            </w:pPr>
            <w:r w:rsidRPr="00F660F7">
              <w:rPr>
                <w:b/>
                <w:bCs/>
                <w:szCs w:val="20"/>
              </w:rPr>
              <w:t>solicită eliberarea autorizaţiei Băncii Naţionale a Moldovei pentru acordarea garanţiei în favoarea beneficiarului de garanţie_________________________________________________</w:t>
            </w:r>
          </w:p>
          <w:p w14:paraId="1FA97595" w14:textId="77777777" w:rsidR="00302694" w:rsidRPr="00F660F7" w:rsidRDefault="00302694" w:rsidP="00302694">
            <w:pPr>
              <w:keepNext/>
              <w:jc w:val="center"/>
              <w:outlineLvl w:val="3"/>
              <w:rPr>
                <w:b/>
                <w:bCs/>
                <w:szCs w:val="20"/>
                <w:vertAlign w:val="superscript"/>
              </w:rPr>
            </w:pPr>
            <w:r w:rsidRPr="00F660F7">
              <w:rPr>
                <w:bCs/>
                <w:szCs w:val="20"/>
                <w:vertAlign w:val="superscript"/>
              </w:rPr>
              <w:t xml:space="preserve">                                                                           (denumirea /numele şi prenumele beneficiarului de garanţie nerezident)</w:t>
            </w:r>
            <w:r w:rsidRPr="00F660F7">
              <w:rPr>
                <w:b/>
                <w:bCs/>
                <w:szCs w:val="20"/>
                <w:vertAlign w:val="superscript"/>
              </w:rPr>
              <w:t xml:space="preserve">  </w:t>
            </w:r>
            <w:r w:rsidRPr="00F660F7">
              <w:rPr>
                <w:b/>
                <w:bCs/>
              </w:rPr>
              <w:t>__________________________________________________________________________________</w:t>
            </w:r>
          </w:p>
          <w:p w14:paraId="4310AA23" w14:textId="77777777" w:rsidR="00302694" w:rsidRPr="00F660F7" w:rsidRDefault="00302694" w:rsidP="00302694">
            <w:pPr>
              <w:keepNext/>
              <w:jc w:val="center"/>
              <w:outlineLvl w:val="3"/>
              <w:rPr>
                <w:bCs/>
                <w:vertAlign w:val="superscript"/>
              </w:rPr>
            </w:pPr>
            <w:r w:rsidRPr="00F660F7">
              <w:rPr>
                <w:bCs/>
                <w:vertAlign w:val="superscript"/>
              </w:rPr>
              <w:t>(sediul /domiciliul beneficiarului de garanţie nerezident)</w:t>
            </w:r>
          </w:p>
          <w:p w14:paraId="715BCA1B" w14:textId="77777777" w:rsidR="00302694" w:rsidRPr="00F660F7" w:rsidRDefault="00302694" w:rsidP="00302694">
            <w:pPr>
              <w:keepNext/>
              <w:jc w:val="both"/>
              <w:outlineLvl w:val="3"/>
              <w:rPr>
                <w:b/>
                <w:bCs/>
                <w:szCs w:val="20"/>
              </w:rPr>
            </w:pPr>
            <w:r w:rsidRPr="00F660F7">
              <w:rPr>
                <w:b/>
                <w:bCs/>
                <w:szCs w:val="20"/>
              </w:rPr>
              <w:t>în vederea asigurării onorării obligaţiunilor ordonatorului de garanţie __________________________________________________________________________________</w:t>
            </w:r>
          </w:p>
          <w:p w14:paraId="6965579B" w14:textId="77777777" w:rsidR="00302694" w:rsidRPr="00F660F7" w:rsidRDefault="00302694" w:rsidP="00302694">
            <w:pPr>
              <w:keepNext/>
              <w:jc w:val="center"/>
              <w:outlineLvl w:val="3"/>
              <w:rPr>
                <w:bCs/>
                <w:szCs w:val="20"/>
                <w:vertAlign w:val="superscript"/>
              </w:rPr>
            </w:pPr>
            <w:r w:rsidRPr="00F660F7">
              <w:rPr>
                <w:bCs/>
                <w:szCs w:val="20"/>
                <w:vertAlign w:val="superscript"/>
              </w:rPr>
              <w:t>(denumirea /numele şi prenumele  ordonatorului de garanţie nerezident)</w:t>
            </w:r>
          </w:p>
          <w:p w14:paraId="6FDEC16D" w14:textId="77777777" w:rsidR="00302694" w:rsidRPr="00F660F7" w:rsidRDefault="00302694" w:rsidP="00302694">
            <w:pPr>
              <w:keepNext/>
              <w:jc w:val="center"/>
              <w:outlineLvl w:val="3"/>
              <w:rPr>
                <w:b/>
                <w:bCs/>
              </w:rPr>
            </w:pPr>
            <w:r w:rsidRPr="00F660F7">
              <w:rPr>
                <w:b/>
                <w:bCs/>
              </w:rPr>
              <w:t>__________________________________________________________________________________</w:t>
            </w:r>
          </w:p>
          <w:p w14:paraId="4FAF76EC" w14:textId="77777777" w:rsidR="00302694" w:rsidRPr="00F660F7" w:rsidRDefault="00302694" w:rsidP="00302694">
            <w:pPr>
              <w:keepNext/>
              <w:jc w:val="center"/>
              <w:outlineLvl w:val="3"/>
              <w:rPr>
                <w:bCs/>
                <w:szCs w:val="20"/>
              </w:rPr>
            </w:pPr>
            <w:r w:rsidRPr="00F660F7">
              <w:rPr>
                <w:bCs/>
                <w:szCs w:val="20"/>
                <w:vertAlign w:val="superscript"/>
              </w:rPr>
              <w:t>(sediul /domiciliul ordonatorului de garanţie nerezident )</w:t>
            </w:r>
          </w:p>
          <w:p w14:paraId="19720D2F" w14:textId="77777777" w:rsidR="00302694" w:rsidRPr="00F660F7" w:rsidRDefault="00302694" w:rsidP="00302694">
            <w:pPr>
              <w:keepNext/>
              <w:outlineLvl w:val="3"/>
              <w:rPr>
                <w:b/>
                <w:bCs/>
                <w:szCs w:val="20"/>
              </w:rPr>
            </w:pPr>
            <w:r w:rsidRPr="00F660F7">
              <w:rPr>
                <w:b/>
                <w:bCs/>
                <w:szCs w:val="20"/>
              </w:rPr>
              <w:t>în sumă de ________________________________________________________________________</w:t>
            </w:r>
          </w:p>
          <w:p w14:paraId="4770888F" w14:textId="77777777" w:rsidR="00302694" w:rsidRPr="00F660F7" w:rsidRDefault="00302694" w:rsidP="00302694">
            <w:pPr>
              <w:keepNext/>
              <w:jc w:val="center"/>
              <w:outlineLvl w:val="3"/>
              <w:rPr>
                <w:bCs/>
                <w:szCs w:val="20"/>
                <w:vertAlign w:val="superscript"/>
              </w:rPr>
            </w:pPr>
            <w:r w:rsidRPr="00F660F7">
              <w:rPr>
                <w:bCs/>
                <w:szCs w:val="20"/>
                <w:vertAlign w:val="superscript"/>
              </w:rPr>
              <w:t xml:space="preserve">        (suma în cifre (în unităţi şi zecimale) şi </w:t>
            </w:r>
            <w:r w:rsidRPr="00F660F7">
              <w:rPr>
                <w:vertAlign w:val="superscript"/>
              </w:rPr>
              <w:t>în</w:t>
            </w:r>
            <w:r w:rsidRPr="00F660F7">
              <w:rPr>
                <w:bCs/>
                <w:szCs w:val="20"/>
                <w:vertAlign w:val="superscript"/>
              </w:rPr>
              <w:t xml:space="preserve"> litere, denumirea monedei)</w:t>
            </w:r>
          </w:p>
          <w:p w14:paraId="4333B08A" w14:textId="77777777" w:rsidR="00302694" w:rsidRPr="00F660F7" w:rsidRDefault="00302694" w:rsidP="00302694">
            <w:pPr>
              <w:keepNext/>
              <w:outlineLvl w:val="3"/>
              <w:rPr>
                <w:b/>
                <w:bCs/>
                <w:szCs w:val="20"/>
              </w:rPr>
            </w:pPr>
            <w:r w:rsidRPr="00F660F7">
              <w:rPr>
                <w:b/>
                <w:bCs/>
                <w:szCs w:val="20"/>
              </w:rPr>
              <w:t>cu termenul de valabilitate al garanţiei ________________________________________________</w:t>
            </w:r>
          </w:p>
          <w:p w14:paraId="2AA7D762" w14:textId="77777777" w:rsidR="00302694" w:rsidRPr="00F660F7" w:rsidRDefault="00302694" w:rsidP="00302694">
            <w:pPr>
              <w:keepNext/>
              <w:outlineLvl w:val="3"/>
              <w:rPr>
                <w:b/>
                <w:bCs/>
                <w:szCs w:val="20"/>
              </w:rPr>
            </w:pPr>
            <w:r w:rsidRPr="00F660F7">
              <w:rPr>
                <w:b/>
                <w:bCs/>
                <w:szCs w:val="20"/>
              </w:rPr>
              <w:t>conform contractului de bază ________________________________________________________</w:t>
            </w:r>
          </w:p>
          <w:p w14:paraId="03FE9C94" w14:textId="4FF06AE1" w:rsidR="00302694" w:rsidRPr="00F660F7" w:rsidRDefault="00302694" w:rsidP="00302694">
            <w:pPr>
              <w:keepNext/>
              <w:jc w:val="center"/>
              <w:outlineLvl w:val="3"/>
              <w:rPr>
                <w:bCs/>
                <w:szCs w:val="20"/>
                <w:vertAlign w:val="superscript"/>
              </w:rPr>
            </w:pPr>
            <w:r w:rsidRPr="00F660F7">
              <w:rPr>
                <w:b/>
                <w:bCs/>
                <w:szCs w:val="20"/>
                <w:vertAlign w:val="superscript"/>
              </w:rPr>
              <w:t xml:space="preserve">                                                                                                           </w:t>
            </w:r>
            <w:r w:rsidRPr="00F660F7">
              <w:rPr>
                <w:bCs/>
                <w:szCs w:val="20"/>
                <w:vertAlign w:val="superscript"/>
              </w:rPr>
              <w:t>(denumirea contractului,  numărul şi data încheierii acestuia)</w:t>
            </w:r>
          </w:p>
          <w:p w14:paraId="59C9824D" w14:textId="66165419" w:rsidR="00F0387F" w:rsidRPr="00F660F7" w:rsidRDefault="00E4498D" w:rsidP="00D23F90">
            <w:pPr>
              <w:keepNext/>
              <w:jc w:val="both"/>
              <w:outlineLvl w:val="3"/>
              <w:rPr>
                <w:b/>
                <w:bCs/>
                <w:szCs w:val="20"/>
              </w:rPr>
            </w:pPr>
            <w:bookmarkStart w:id="19" w:name="_Hlk126960526"/>
            <w:r w:rsidRPr="00F660F7">
              <w:rPr>
                <w:b/>
                <w:bCs/>
                <w:szCs w:val="20"/>
              </w:rPr>
              <w:t>s</w:t>
            </w:r>
            <w:r w:rsidR="00F0387F" w:rsidRPr="00F660F7">
              <w:rPr>
                <w:b/>
                <w:bCs/>
                <w:szCs w:val="20"/>
              </w:rPr>
              <w:t>ursa de proveniență a mijloacelor bănești, care urmează a fi utilizate pentru efectuarea operațiunii valutare</w:t>
            </w:r>
            <w:bookmarkEnd w:id="19"/>
            <w:r w:rsidRPr="00F660F7">
              <w:rPr>
                <w:b/>
                <w:bCs/>
                <w:szCs w:val="20"/>
              </w:rPr>
              <w:t>________________________________________________________________</w:t>
            </w:r>
          </w:p>
        </w:tc>
      </w:tr>
      <w:tr w:rsidR="00302694" w:rsidRPr="00F660F7" w14:paraId="1D4D9347" w14:textId="77777777" w:rsidTr="007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66" w:type="dxa"/>
            <w:tcBorders>
              <w:top w:val="single" w:sz="4" w:space="0" w:color="auto"/>
              <w:left w:val="single" w:sz="4" w:space="0" w:color="auto"/>
              <w:bottom w:val="single" w:sz="4" w:space="0" w:color="auto"/>
              <w:right w:val="single" w:sz="4" w:space="0" w:color="auto"/>
            </w:tcBorders>
          </w:tcPr>
          <w:p w14:paraId="5574D484" w14:textId="77777777" w:rsidR="00302694" w:rsidRPr="00F660F7" w:rsidRDefault="00302694" w:rsidP="00302694">
            <w:pPr>
              <w:keepNext/>
              <w:outlineLvl w:val="3"/>
            </w:pPr>
            <w:r w:rsidRPr="00F660F7">
              <w:rPr>
                <w:sz w:val="22"/>
                <w:szCs w:val="22"/>
              </w:rPr>
              <w:t>Ponderea deţinută de garant în capitalul ordonatorului</w:t>
            </w:r>
          </w:p>
          <w:p w14:paraId="7E09B034" w14:textId="77777777" w:rsidR="00302694" w:rsidRPr="00F660F7" w:rsidRDefault="00302694" w:rsidP="00302694">
            <w:r w:rsidRPr="00F660F7">
              <w:rPr>
                <w:sz w:val="22"/>
                <w:szCs w:val="22"/>
              </w:rPr>
              <w:t xml:space="preserve">    [   ] nu deține/ nu se aplică</w:t>
            </w:r>
          </w:p>
          <w:p w14:paraId="54B9BC71" w14:textId="77777777" w:rsidR="00302694" w:rsidRPr="00F660F7" w:rsidRDefault="00302694" w:rsidP="00302694">
            <w:r w:rsidRPr="00F660F7">
              <w:rPr>
                <w:sz w:val="22"/>
                <w:szCs w:val="22"/>
              </w:rPr>
              <w:t xml:space="preserve">    [   ] deține până la 10%</w:t>
            </w:r>
          </w:p>
          <w:p w14:paraId="747F1723" w14:textId="77777777" w:rsidR="00302694" w:rsidRPr="00F660F7" w:rsidRDefault="00302694" w:rsidP="00302694">
            <w:pPr>
              <w:keepNext/>
              <w:outlineLvl w:val="3"/>
              <w:rPr>
                <w:b/>
                <w:szCs w:val="20"/>
              </w:rPr>
            </w:pPr>
            <w:r w:rsidRPr="00F660F7">
              <w:rPr>
                <w:sz w:val="22"/>
                <w:szCs w:val="22"/>
              </w:rPr>
              <w:t xml:space="preserve">    [   ] deține 10% sau mai mult</w:t>
            </w:r>
          </w:p>
        </w:tc>
        <w:tc>
          <w:tcPr>
            <w:tcW w:w="5002" w:type="dxa"/>
            <w:tcBorders>
              <w:top w:val="single" w:sz="4" w:space="0" w:color="auto"/>
              <w:left w:val="single" w:sz="4" w:space="0" w:color="auto"/>
              <w:bottom w:val="single" w:sz="4" w:space="0" w:color="auto"/>
              <w:right w:val="single" w:sz="4" w:space="0" w:color="auto"/>
            </w:tcBorders>
          </w:tcPr>
          <w:p w14:paraId="4AA77C9F" w14:textId="77777777" w:rsidR="00302694" w:rsidRPr="00F660F7" w:rsidRDefault="00302694" w:rsidP="00302694">
            <w:pPr>
              <w:keepNext/>
              <w:outlineLvl w:val="3"/>
            </w:pPr>
            <w:r w:rsidRPr="00F660F7">
              <w:rPr>
                <w:sz w:val="22"/>
                <w:szCs w:val="22"/>
              </w:rPr>
              <w:t>Ponderea deţinută de ordonator în capitalul garantului</w:t>
            </w:r>
          </w:p>
          <w:p w14:paraId="1664B09D" w14:textId="77777777" w:rsidR="00302694" w:rsidRPr="00F660F7" w:rsidRDefault="00302694" w:rsidP="00302694">
            <w:r w:rsidRPr="00F660F7">
              <w:rPr>
                <w:sz w:val="22"/>
                <w:szCs w:val="22"/>
              </w:rPr>
              <w:t xml:space="preserve">    [   ] nu deține/ nu se aplică</w:t>
            </w:r>
          </w:p>
          <w:p w14:paraId="2FD82A23" w14:textId="77777777" w:rsidR="00302694" w:rsidRPr="00F660F7" w:rsidRDefault="00302694" w:rsidP="00302694">
            <w:r w:rsidRPr="00F660F7">
              <w:rPr>
                <w:sz w:val="22"/>
                <w:szCs w:val="22"/>
              </w:rPr>
              <w:t xml:space="preserve">    [   ] deține până la 10%</w:t>
            </w:r>
          </w:p>
          <w:p w14:paraId="12D555E9" w14:textId="77777777" w:rsidR="00302694" w:rsidRPr="00F660F7" w:rsidRDefault="00302694" w:rsidP="00302694">
            <w:pPr>
              <w:keepNext/>
              <w:outlineLvl w:val="3"/>
              <w:rPr>
                <w:b/>
                <w:szCs w:val="20"/>
              </w:rPr>
            </w:pPr>
            <w:r w:rsidRPr="00F660F7">
              <w:rPr>
                <w:sz w:val="22"/>
                <w:szCs w:val="22"/>
              </w:rPr>
              <w:t xml:space="preserve">    [   ] deține 10% sau mai mult</w:t>
            </w:r>
          </w:p>
        </w:tc>
      </w:tr>
      <w:tr w:rsidR="00302694" w:rsidRPr="00F660F7" w14:paraId="0D20DE45" w14:textId="77777777" w:rsidTr="007711D8">
        <w:tc>
          <w:tcPr>
            <w:tcW w:w="10068" w:type="dxa"/>
            <w:gridSpan w:val="2"/>
          </w:tcPr>
          <w:p w14:paraId="4417D725" w14:textId="77777777" w:rsidR="00302694" w:rsidRPr="00F660F7" w:rsidRDefault="00302694" w:rsidP="00302694">
            <w:pPr>
              <w:keepNext/>
              <w:jc w:val="both"/>
              <w:outlineLvl w:val="3"/>
              <w:rPr>
                <w:b/>
                <w:szCs w:val="20"/>
              </w:rPr>
            </w:pPr>
            <w:r w:rsidRPr="00F660F7">
              <w:rPr>
                <w:b/>
                <w:szCs w:val="20"/>
              </w:rPr>
              <w:t>Prin prezenta _____________________________________________________________ îmi asum</w:t>
            </w:r>
          </w:p>
          <w:p w14:paraId="61A583CD" w14:textId="77777777" w:rsidR="00302694" w:rsidRPr="00F660F7" w:rsidRDefault="00302694" w:rsidP="00302694">
            <w:pPr>
              <w:keepNext/>
              <w:jc w:val="both"/>
              <w:outlineLvl w:val="3"/>
              <w:rPr>
                <w:szCs w:val="20"/>
                <w:vertAlign w:val="superscript"/>
              </w:rPr>
            </w:pPr>
            <w:r w:rsidRPr="00F660F7">
              <w:rPr>
                <w:szCs w:val="20"/>
                <w:vertAlign w:val="superscript"/>
              </w:rPr>
              <w:t xml:space="preserve">                                                                                (denumirea /numele şi prenumele garantului rezident)</w:t>
            </w:r>
          </w:p>
          <w:p w14:paraId="25BE35C0" w14:textId="24F00286" w:rsidR="00302694" w:rsidRPr="00F660F7" w:rsidRDefault="00302694" w:rsidP="00836326">
            <w:pPr>
              <w:keepNext/>
              <w:jc w:val="both"/>
              <w:outlineLvl w:val="3"/>
              <w:rPr>
                <w:b/>
                <w:szCs w:val="20"/>
              </w:rPr>
            </w:pPr>
            <w:r w:rsidRPr="00F660F7">
              <w:rPr>
                <w:b/>
              </w:rPr>
              <w:t xml:space="preserve">responsabilitatea pentru corespunderea operațiunii valutare </w:t>
            </w:r>
            <w:r w:rsidR="00DF5898" w:rsidRPr="00F436B3">
              <w:rPr>
                <w:b/>
              </w:rPr>
              <w:t>prevederilor legislaţiei Republicii Moldova, inclusiv Legii nr.62/2008 privind reglementarea valutară, pentru corectitudinea, veridicitatea și actualitatea documentelor şi a informaţiei prezentate, precum şi pentru semnarea documentelor respective (prezentate la Banca Naţională a Moldovei) de către persoana împuternicită cu acest drept conform legislaţiei Republicii Moldova</w:t>
            </w:r>
            <w:r w:rsidRPr="00F660F7">
              <w:rPr>
                <w:b/>
              </w:rPr>
              <w:t>. Concomitent, mă oblig să îndeplinesc obligaţi</w:t>
            </w:r>
            <w:r w:rsidR="00EB5836" w:rsidRPr="00F660F7">
              <w:rPr>
                <w:b/>
              </w:rPr>
              <w:t>i</w:t>
            </w:r>
            <w:r w:rsidRPr="00F660F7">
              <w:rPr>
                <w:b/>
              </w:rPr>
              <w:t>le, inclusiv cele de raportare, stabilite în Regulamentul privind autorizarea unor operaţiuni valutare de către Banca Naţională a Moldovei</w:t>
            </w:r>
            <w:r w:rsidR="00724C4A" w:rsidRPr="00F660F7">
              <w:rPr>
                <w:b/>
              </w:rPr>
              <w:t>, aprobat prin Hotărârea Consiliului de administraţie al Băncii Naţionale a Moldovei nr.51/2009</w:t>
            </w:r>
            <w:r w:rsidRPr="00F660F7">
              <w:rPr>
                <w:b/>
              </w:rPr>
              <w:t>.</w:t>
            </w:r>
          </w:p>
        </w:tc>
      </w:tr>
    </w:tbl>
    <w:p w14:paraId="40FBB689" w14:textId="60A6D199" w:rsidR="00302694" w:rsidRDefault="00302694" w:rsidP="00302694">
      <w:pPr>
        <w:keepNext/>
        <w:jc w:val="center"/>
        <w:outlineLvl w:val="3"/>
        <w:rPr>
          <w:b/>
          <w:szCs w:val="20"/>
        </w:rPr>
      </w:pPr>
      <w:r w:rsidRPr="00F660F7">
        <w:rPr>
          <w:b/>
          <w:szCs w:val="20"/>
        </w:rPr>
        <w:t>Date referitoare la documentele prezentate la Banca Naţională a Moldovei</w:t>
      </w:r>
    </w:p>
    <w:tbl>
      <w:tblPr>
        <w:tblW w:w="9643" w:type="dxa"/>
        <w:tblInd w:w="-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
        <w:gridCol w:w="612"/>
        <w:gridCol w:w="2615"/>
        <w:gridCol w:w="3002"/>
        <w:gridCol w:w="142"/>
        <w:gridCol w:w="2126"/>
        <w:gridCol w:w="1134"/>
      </w:tblGrid>
      <w:tr w:rsidR="00982387" w:rsidRPr="00F660F7" w14:paraId="2FD03E45" w14:textId="77777777" w:rsidTr="00982387">
        <w:tc>
          <w:tcPr>
            <w:tcW w:w="624" w:type="dxa"/>
            <w:gridSpan w:val="2"/>
          </w:tcPr>
          <w:p w14:paraId="42F88D5E" w14:textId="77777777" w:rsidR="00982387" w:rsidRPr="00982387" w:rsidRDefault="00982387" w:rsidP="000F0561">
            <w:pPr>
              <w:keepNext/>
              <w:jc w:val="center"/>
              <w:outlineLvl w:val="3"/>
              <w:rPr>
                <w:b/>
                <w:sz w:val="22"/>
                <w:szCs w:val="22"/>
              </w:rPr>
            </w:pPr>
            <w:r w:rsidRPr="00982387">
              <w:rPr>
                <w:b/>
                <w:sz w:val="22"/>
                <w:szCs w:val="22"/>
              </w:rPr>
              <w:t>Nr.</w:t>
            </w:r>
          </w:p>
          <w:p w14:paraId="545439C5" w14:textId="77777777" w:rsidR="00982387" w:rsidRPr="00982387" w:rsidRDefault="00982387" w:rsidP="000F0561">
            <w:pPr>
              <w:keepNext/>
              <w:jc w:val="center"/>
              <w:outlineLvl w:val="3"/>
              <w:rPr>
                <w:b/>
                <w:sz w:val="22"/>
                <w:szCs w:val="22"/>
              </w:rPr>
            </w:pPr>
            <w:r w:rsidRPr="00982387">
              <w:rPr>
                <w:b/>
                <w:sz w:val="22"/>
                <w:szCs w:val="22"/>
              </w:rPr>
              <w:t>d/o</w:t>
            </w:r>
          </w:p>
        </w:tc>
        <w:tc>
          <w:tcPr>
            <w:tcW w:w="5617" w:type="dxa"/>
            <w:gridSpan w:val="2"/>
          </w:tcPr>
          <w:p w14:paraId="3E39269D" w14:textId="77777777" w:rsidR="00982387" w:rsidRPr="00982387" w:rsidRDefault="00982387" w:rsidP="000F0561">
            <w:pPr>
              <w:keepNext/>
              <w:jc w:val="center"/>
              <w:outlineLvl w:val="3"/>
              <w:rPr>
                <w:b/>
                <w:sz w:val="22"/>
                <w:szCs w:val="22"/>
              </w:rPr>
            </w:pPr>
          </w:p>
          <w:p w14:paraId="318B2C07" w14:textId="77777777" w:rsidR="00982387" w:rsidRPr="00982387" w:rsidRDefault="00982387" w:rsidP="000F0561">
            <w:pPr>
              <w:keepNext/>
              <w:jc w:val="center"/>
              <w:outlineLvl w:val="3"/>
              <w:rPr>
                <w:b/>
                <w:sz w:val="22"/>
                <w:szCs w:val="22"/>
              </w:rPr>
            </w:pPr>
            <w:r w:rsidRPr="00982387">
              <w:rPr>
                <w:b/>
                <w:sz w:val="22"/>
                <w:szCs w:val="22"/>
              </w:rPr>
              <w:t>Denumirea documentului</w:t>
            </w:r>
          </w:p>
        </w:tc>
        <w:tc>
          <w:tcPr>
            <w:tcW w:w="2268" w:type="dxa"/>
            <w:gridSpan w:val="2"/>
          </w:tcPr>
          <w:p w14:paraId="4324DDF6" w14:textId="77777777" w:rsidR="00982387" w:rsidRPr="00982387" w:rsidRDefault="00982387" w:rsidP="000F0561">
            <w:pPr>
              <w:keepNext/>
              <w:jc w:val="center"/>
              <w:outlineLvl w:val="3"/>
              <w:rPr>
                <w:b/>
                <w:sz w:val="22"/>
                <w:szCs w:val="22"/>
              </w:rPr>
            </w:pPr>
            <w:r w:rsidRPr="00982387">
              <w:rPr>
                <w:b/>
                <w:sz w:val="22"/>
                <w:szCs w:val="22"/>
              </w:rPr>
              <w:t>Numărul şi data documentului</w:t>
            </w:r>
          </w:p>
        </w:tc>
        <w:tc>
          <w:tcPr>
            <w:tcW w:w="1134" w:type="dxa"/>
          </w:tcPr>
          <w:p w14:paraId="786402E7" w14:textId="77777777" w:rsidR="00982387" w:rsidRPr="00982387" w:rsidRDefault="00982387" w:rsidP="000F0561">
            <w:pPr>
              <w:keepNext/>
              <w:jc w:val="center"/>
              <w:outlineLvl w:val="3"/>
              <w:rPr>
                <w:b/>
                <w:sz w:val="22"/>
                <w:szCs w:val="22"/>
              </w:rPr>
            </w:pPr>
            <w:r w:rsidRPr="00982387">
              <w:rPr>
                <w:b/>
                <w:sz w:val="22"/>
                <w:szCs w:val="22"/>
              </w:rPr>
              <w:t>Numărul de file</w:t>
            </w:r>
          </w:p>
        </w:tc>
      </w:tr>
      <w:tr w:rsidR="00982387" w:rsidRPr="00F660F7" w14:paraId="617AB197" w14:textId="77777777" w:rsidTr="00982387">
        <w:tc>
          <w:tcPr>
            <w:tcW w:w="624" w:type="dxa"/>
            <w:gridSpan w:val="2"/>
          </w:tcPr>
          <w:p w14:paraId="62F1BBB3" w14:textId="77777777" w:rsidR="00982387" w:rsidRPr="00982387" w:rsidRDefault="00982387" w:rsidP="000F0561">
            <w:pPr>
              <w:keepNext/>
              <w:jc w:val="center"/>
              <w:outlineLvl w:val="3"/>
              <w:rPr>
                <w:sz w:val="22"/>
                <w:szCs w:val="22"/>
              </w:rPr>
            </w:pPr>
          </w:p>
        </w:tc>
        <w:tc>
          <w:tcPr>
            <w:tcW w:w="5617" w:type="dxa"/>
            <w:gridSpan w:val="2"/>
          </w:tcPr>
          <w:p w14:paraId="6EBAABAC" w14:textId="77777777" w:rsidR="00982387" w:rsidRPr="00982387" w:rsidRDefault="00982387" w:rsidP="000F0561">
            <w:pPr>
              <w:keepNext/>
              <w:jc w:val="center"/>
              <w:outlineLvl w:val="3"/>
              <w:rPr>
                <w:sz w:val="22"/>
                <w:szCs w:val="22"/>
              </w:rPr>
            </w:pPr>
          </w:p>
        </w:tc>
        <w:tc>
          <w:tcPr>
            <w:tcW w:w="2268" w:type="dxa"/>
            <w:gridSpan w:val="2"/>
          </w:tcPr>
          <w:p w14:paraId="0A58EA09" w14:textId="77777777" w:rsidR="00982387" w:rsidRPr="00982387" w:rsidRDefault="00982387" w:rsidP="000F0561">
            <w:pPr>
              <w:keepNext/>
              <w:jc w:val="center"/>
              <w:outlineLvl w:val="3"/>
              <w:rPr>
                <w:sz w:val="22"/>
                <w:szCs w:val="22"/>
              </w:rPr>
            </w:pPr>
          </w:p>
        </w:tc>
        <w:tc>
          <w:tcPr>
            <w:tcW w:w="1134" w:type="dxa"/>
          </w:tcPr>
          <w:p w14:paraId="10171B30" w14:textId="77777777" w:rsidR="00982387" w:rsidRPr="00982387" w:rsidRDefault="00982387" w:rsidP="000F0561">
            <w:pPr>
              <w:keepNext/>
              <w:jc w:val="center"/>
              <w:outlineLvl w:val="3"/>
              <w:rPr>
                <w:sz w:val="22"/>
                <w:szCs w:val="22"/>
              </w:rPr>
            </w:pPr>
          </w:p>
        </w:tc>
      </w:tr>
      <w:tr w:rsidR="00982387" w:rsidRPr="00F660F7" w14:paraId="26BE428A" w14:textId="77777777" w:rsidTr="00982387">
        <w:tc>
          <w:tcPr>
            <w:tcW w:w="624" w:type="dxa"/>
            <w:gridSpan w:val="2"/>
          </w:tcPr>
          <w:p w14:paraId="3AFBCDB0" w14:textId="77777777" w:rsidR="00982387" w:rsidRPr="00982387" w:rsidRDefault="00982387" w:rsidP="000F0561">
            <w:pPr>
              <w:keepNext/>
              <w:jc w:val="center"/>
              <w:outlineLvl w:val="3"/>
              <w:rPr>
                <w:sz w:val="22"/>
                <w:szCs w:val="22"/>
              </w:rPr>
            </w:pPr>
          </w:p>
        </w:tc>
        <w:tc>
          <w:tcPr>
            <w:tcW w:w="5617" w:type="dxa"/>
            <w:gridSpan w:val="2"/>
          </w:tcPr>
          <w:p w14:paraId="690EBEFD" w14:textId="77777777" w:rsidR="00982387" w:rsidRPr="00982387" w:rsidRDefault="00982387" w:rsidP="000F0561">
            <w:pPr>
              <w:keepNext/>
              <w:jc w:val="center"/>
              <w:outlineLvl w:val="3"/>
              <w:rPr>
                <w:sz w:val="22"/>
                <w:szCs w:val="22"/>
              </w:rPr>
            </w:pPr>
          </w:p>
        </w:tc>
        <w:tc>
          <w:tcPr>
            <w:tcW w:w="2268" w:type="dxa"/>
            <w:gridSpan w:val="2"/>
          </w:tcPr>
          <w:p w14:paraId="75C1D8E2" w14:textId="77777777" w:rsidR="00982387" w:rsidRPr="00982387" w:rsidRDefault="00982387" w:rsidP="000F0561">
            <w:pPr>
              <w:keepNext/>
              <w:jc w:val="center"/>
              <w:outlineLvl w:val="3"/>
              <w:rPr>
                <w:sz w:val="22"/>
                <w:szCs w:val="22"/>
              </w:rPr>
            </w:pPr>
          </w:p>
        </w:tc>
        <w:tc>
          <w:tcPr>
            <w:tcW w:w="1134" w:type="dxa"/>
          </w:tcPr>
          <w:p w14:paraId="28AA424D" w14:textId="77777777" w:rsidR="00982387" w:rsidRPr="00982387" w:rsidRDefault="00982387" w:rsidP="000F0561">
            <w:pPr>
              <w:keepNext/>
              <w:jc w:val="center"/>
              <w:outlineLvl w:val="3"/>
              <w:rPr>
                <w:sz w:val="22"/>
                <w:szCs w:val="22"/>
              </w:rPr>
            </w:pPr>
          </w:p>
        </w:tc>
      </w:tr>
      <w:tr w:rsidR="00982387" w:rsidRPr="00F660F7" w14:paraId="18BCD684" w14:textId="77777777" w:rsidTr="00982387">
        <w:tc>
          <w:tcPr>
            <w:tcW w:w="624" w:type="dxa"/>
            <w:gridSpan w:val="2"/>
          </w:tcPr>
          <w:p w14:paraId="6C0B754E" w14:textId="77777777" w:rsidR="00982387" w:rsidRPr="00982387" w:rsidRDefault="00982387" w:rsidP="000F0561">
            <w:pPr>
              <w:keepNext/>
              <w:jc w:val="center"/>
              <w:outlineLvl w:val="3"/>
              <w:rPr>
                <w:sz w:val="22"/>
                <w:szCs w:val="22"/>
              </w:rPr>
            </w:pPr>
          </w:p>
        </w:tc>
        <w:tc>
          <w:tcPr>
            <w:tcW w:w="5617" w:type="dxa"/>
            <w:gridSpan w:val="2"/>
          </w:tcPr>
          <w:p w14:paraId="0EA034FD" w14:textId="77777777" w:rsidR="00982387" w:rsidRPr="00982387" w:rsidRDefault="00982387" w:rsidP="000F0561">
            <w:pPr>
              <w:keepNext/>
              <w:jc w:val="center"/>
              <w:outlineLvl w:val="3"/>
              <w:rPr>
                <w:sz w:val="22"/>
                <w:szCs w:val="22"/>
              </w:rPr>
            </w:pPr>
          </w:p>
        </w:tc>
        <w:tc>
          <w:tcPr>
            <w:tcW w:w="2268" w:type="dxa"/>
            <w:gridSpan w:val="2"/>
          </w:tcPr>
          <w:p w14:paraId="331D86EF" w14:textId="77777777" w:rsidR="00982387" w:rsidRPr="00982387" w:rsidRDefault="00982387" w:rsidP="000F0561">
            <w:pPr>
              <w:keepNext/>
              <w:jc w:val="center"/>
              <w:outlineLvl w:val="3"/>
              <w:rPr>
                <w:sz w:val="22"/>
                <w:szCs w:val="22"/>
              </w:rPr>
            </w:pPr>
          </w:p>
        </w:tc>
        <w:tc>
          <w:tcPr>
            <w:tcW w:w="1134" w:type="dxa"/>
          </w:tcPr>
          <w:p w14:paraId="0ECE3B12" w14:textId="77777777" w:rsidR="00982387" w:rsidRPr="00982387" w:rsidRDefault="00982387" w:rsidP="000F0561">
            <w:pPr>
              <w:keepNext/>
              <w:jc w:val="center"/>
              <w:outlineLvl w:val="3"/>
              <w:rPr>
                <w:sz w:val="22"/>
                <w:szCs w:val="22"/>
              </w:rPr>
            </w:pPr>
          </w:p>
        </w:tc>
      </w:tr>
      <w:tr w:rsidR="00982387" w:rsidRPr="00F660F7" w14:paraId="655153D6" w14:textId="77777777" w:rsidTr="00982387">
        <w:tc>
          <w:tcPr>
            <w:tcW w:w="624" w:type="dxa"/>
            <w:gridSpan w:val="2"/>
          </w:tcPr>
          <w:p w14:paraId="1F7E498A" w14:textId="77777777" w:rsidR="00982387" w:rsidRPr="00F660F7" w:rsidRDefault="00982387" w:rsidP="000F0561">
            <w:pPr>
              <w:keepNext/>
              <w:jc w:val="center"/>
              <w:outlineLvl w:val="3"/>
              <w:rPr>
                <w:szCs w:val="20"/>
              </w:rPr>
            </w:pPr>
          </w:p>
        </w:tc>
        <w:tc>
          <w:tcPr>
            <w:tcW w:w="5617" w:type="dxa"/>
            <w:gridSpan w:val="2"/>
          </w:tcPr>
          <w:p w14:paraId="4AD806D4" w14:textId="77777777" w:rsidR="00982387" w:rsidRPr="00F660F7" w:rsidRDefault="00982387" w:rsidP="000F0561">
            <w:pPr>
              <w:keepNext/>
              <w:jc w:val="center"/>
              <w:outlineLvl w:val="3"/>
              <w:rPr>
                <w:szCs w:val="20"/>
              </w:rPr>
            </w:pPr>
          </w:p>
        </w:tc>
        <w:tc>
          <w:tcPr>
            <w:tcW w:w="2268" w:type="dxa"/>
            <w:gridSpan w:val="2"/>
          </w:tcPr>
          <w:p w14:paraId="5C8AC8BB" w14:textId="77777777" w:rsidR="00982387" w:rsidRPr="00F660F7" w:rsidRDefault="00982387" w:rsidP="000F0561">
            <w:pPr>
              <w:keepNext/>
              <w:jc w:val="center"/>
              <w:outlineLvl w:val="3"/>
              <w:rPr>
                <w:szCs w:val="20"/>
              </w:rPr>
            </w:pPr>
          </w:p>
        </w:tc>
        <w:tc>
          <w:tcPr>
            <w:tcW w:w="1134" w:type="dxa"/>
          </w:tcPr>
          <w:p w14:paraId="5343A658" w14:textId="77777777" w:rsidR="00982387" w:rsidRPr="00F660F7" w:rsidRDefault="00982387" w:rsidP="000F0561">
            <w:pPr>
              <w:keepNext/>
              <w:jc w:val="center"/>
              <w:outlineLvl w:val="3"/>
              <w:rPr>
                <w:szCs w:val="20"/>
              </w:rPr>
            </w:pPr>
          </w:p>
        </w:tc>
      </w:tr>
      <w:tr w:rsidR="00982387" w:rsidRPr="00F660F7" w14:paraId="4DB97CB7" w14:textId="77777777" w:rsidTr="00982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2" w:type="dxa"/>
        </w:trPr>
        <w:tc>
          <w:tcPr>
            <w:tcW w:w="3227" w:type="dxa"/>
            <w:gridSpan w:val="2"/>
          </w:tcPr>
          <w:p w14:paraId="0EA74D52" w14:textId="77777777" w:rsidR="00982387" w:rsidRPr="00F660F7" w:rsidRDefault="00982387" w:rsidP="000F0561">
            <w:pPr>
              <w:keepNext/>
              <w:outlineLvl w:val="3"/>
              <w:rPr>
                <w:b/>
                <w:szCs w:val="20"/>
              </w:rPr>
            </w:pPr>
          </w:p>
          <w:p w14:paraId="434DEB1A" w14:textId="77777777" w:rsidR="00982387" w:rsidRPr="00F660F7" w:rsidRDefault="00982387" w:rsidP="000F0561">
            <w:pPr>
              <w:keepNext/>
              <w:outlineLvl w:val="3"/>
              <w:rPr>
                <w:b/>
                <w:szCs w:val="20"/>
              </w:rPr>
            </w:pPr>
            <w:r w:rsidRPr="00F660F7">
              <w:rPr>
                <w:b/>
                <w:szCs w:val="20"/>
              </w:rPr>
              <w:t>Conducător /Persoana fizică</w:t>
            </w:r>
          </w:p>
        </w:tc>
        <w:tc>
          <w:tcPr>
            <w:tcW w:w="3144" w:type="dxa"/>
            <w:gridSpan w:val="2"/>
          </w:tcPr>
          <w:p w14:paraId="1F4113A6" w14:textId="77777777" w:rsidR="00982387" w:rsidRPr="00F660F7" w:rsidRDefault="00982387" w:rsidP="000F0561">
            <w:pPr>
              <w:keepNext/>
              <w:jc w:val="center"/>
              <w:outlineLvl w:val="3"/>
            </w:pPr>
          </w:p>
        </w:tc>
        <w:tc>
          <w:tcPr>
            <w:tcW w:w="3260" w:type="dxa"/>
            <w:gridSpan w:val="2"/>
          </w:tcPr>
          <w:p w14:paraId="1E9B7A8F" w14:textId="77777777" w:rsidR="00982387" w:rsidRPr="00F660F7" w:rsidRDefault="00982387" w:rsidP="000F0561">
            <w:pPr>
              <w:keepNext/>
              <w:jc w:val="center"/>
              <w:outlineLvl w:val="3"/>
            </w:pPr>
          </w:p>
        </w:tc>
      </w:tr>
      <w:tr w:rsidR="00982387" w:rsidRPr="00F660F7" w14:paraId="4434B771" w14:textId="77777777" w:rsidTr="00982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2" w:type="dxa"/>
        </w:trPr>
        <w:tc>
          <w:tcPr>
            <w:tcW w:w="3227" w:type="dxa"/>
            <w:gridSpan w:val="2"/>
          </w:tcPr>
          <w:p w14:paraId="5FF25E3B" w14:textId="77777777" w:rsidR="00982387" w:rsidRPr="00F660F7" w:rsidRDefault="00982387" w:rsidP="000F0561">
            <w:pPr>
              <w:keepNext/>
              <w:outlineLvl w:val="3"/>
              <w:rPr>
                <w:b/>
                <w:szCs w:val="20"/>
              </w:rPr>
            </w:pPr>
          </w:p>
        </w:tc>
        <w:tc>
          <w:tcPr>
            <w:tcW w:w="3144" w:type="dxa"/>
            <w:gridSpan w:val="2"/>
          </w:tcPr>
          <w:p w14:paraId="7015F0E5" w14:textId="77777777" w:rsidR="00982387" w:rsidRPr="00F660F7" w:rsidRDefault="00982387" w:rsidP="000F0561">
            <w:pPr>
              <w:keepNext/>
              <w:outlineLvl w:val="3"/>
              <w:rPr>
                <w:sz w:val="20"/>
                <w:szCs w:val="20"/>
              </w:rPr>
            </w:pPr>
            <w:r w:rsidRPr="00F660F7">
              <w:rPr>
                <w:sz w:val="20"/>
                <w:szCs w:val="20"/>
              </w:rPr>
              <w:t xml:space="preserve">                 (semnătura)</w:t>
            </w:r>
          </w:p>
        </w:tc>
        <w:tc>
          <w:tcPr>
            <w:tcW w:w="3260" w:type="dxa"/>
            <w:gridSpan w:val="2"/>
          </w:tcPr>
          <w:p w14:paraId="14C77DE0" w14:textId="77777777" w:rsidR="00982387" w:rsidRPr="00F660F7" w:rsidRDefault="00982387" w:rsidP="000F0561">
            <w:pPr>
              <w:keepNext/>
              <w:jc w:val="center"/>
              <w:outlineLvl w:val="3"/>
              <w:rPr>
                <w:sz w:val="20"/>
                <w:szCs w:val="20"/>
              </w:rPr>
            </w:pPr>
            <w:r w:rsidRPr="00F660F7">
              <w:rPr>
                <w:sz w:val="20"/>
                <w:szCs w:val="20"/>
              </w:rPr>
              <w:t>(numele şi prenumele)</w:t>
            </w:r>
          </w:p>
        </w:tc>
      </w:tr>
      <w:tr w:rsidR="00982387" w:rsidRPr="00F660F7" w14:paraId="69F4A2E7" w14:textId="77777777" w:rsidTr="00982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2" w:type="dxa"/>
        </w:trPr>
        <w:tc>
          <w:tcPr>
            <w:tcW w:w="3227" w:type="dxa"/>
            <w:gridSpan w:val="2"/>
          </w:tcPr>
          <w:p w14:paraId="356E4550" w14:textId="77777777" w:rsidR="00982387" w:rsidRPr="00F660F7" w:rsidRDefault="00982387" w:rsidP="000F0561">
            <w:pPr>
              <w:keepNext/>
              <w:outlineLvl w:val="3"/>
              <w:rPr>
                <w:b/>
                <w:szCs w:val="20"/>
              </w:rPr>
            </w:pPr>
            <w:r w:rsidRPr="00F660F7">
              <w:rPr>
                <w:b/>
                <w:szCs w:val="20"/>
              </w:rPr>
              <w:t>Date de contact:</w:t>
            </w:r>
          </w:p>
        </w:tc>
        <w:tc>
          <w:tcPr>
            <w:tcW w:w="3144" w:type="dxa"/>
            <w:gridSpan w:val="2"/>
          </w:tcPr>
          <w:p w14:paraId="6265F10A" w14:textId="77777777" w:rsidR="00982387" w:rsidRPr="00F660F7" w:rsidRDefault="00982387" w:rsidP="000F0561">
            <w:pPr>
              <w:keepNext/>
              <w:jc w:val="center"/>
              <w:outlineLvl w:val="3"/>
            </w:pPr>
          </w:p>
        </w:tc>
        <w:tc>
          <w:tcPr>
            <w:tcW w:w="3260" w:type="dxa"/>
            <w:gridSpan w:val="2"/>
          </w:tcPr>
          <w:p w14:paraId="7BDD0ACF" w14:textId="77777777" w:rsidR="00982387" w:rsidRPr="00F660F7" w:rsidRDefault="00982387" w:rsidP="000F0561">
            <w:pPr>
              <w:keepNext/>
              <w:jc w:val="center"/>
              <w:outlineLvl w:val="3"/>
            </w:pPr>
          </w:p>
        </w:tc>
      </w:tr>
      <w:tr w:rsidR="00982387" w:rsidRPr="00F660F7" w14:paraId="4E6540DA" w14:textId="77777777" w:rsidTr="00982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2" w:type="dxa"/>
        </w:trPr>
        <w:tc>
          <w:tcPr>
            <w:tcW w:w="3227" w:type="dxa"/>
            <w:gridSpan w:val="2"/>
          </w:tcPr>
          <w:p w14:paraId="691A73EC" w14:textId="77777777" w:rsidR="00982387" w:rsidRPr="00F660F7" w:rsidRDefault="00982387" w:rsidP="000F0561">
            <w:pPr>
              <w:keepNext/>
              <w:outlineLvl w:val="3"/>
              <w:rPr>
                <w:b/>
                <w:szCs w:val="20"/>
              </w:rPr>
            </w:pPr>
            <w:r w:rsidRPr="00F660F7">
              <w:rPr>
                <w:b/>
                <w:szCs w:val="20"/>
              </w:rPr>
              <w:t>Data întocmirii cererii</w:t>
            </w:r>
          </w:p>
        </w:tc>
        <w:tc>
          <w:tcPr>
            <w:tcW w:w="3144" w:type="dxa"/>
            <w:gridSpan w:val="2"/>
          </w:tcPr>
          <w:p w14:paraId="36DE162D" w14:textId="77777777" w:rsidR="00982387" w:rsidRPr="00F660F7" w:rsidRDefault="00982387" w:rsidP="000F0561">
            <w:pPr>
              <w:keepNext/>
              <w:jc w:val="center"/>
              <w:outlineLvl w:val="3"/>
            </w:pPr>
          </w:p>
        </w:tc>
        <w:tc>
          <w:tcPr>
            <w:tcW w:w="3260" w:type="dxa"/>
            <w:gridSpan w:val="2"/>
          </w:tcPr>
          <w:p w14:paraId="01059657" w14:textId="77777777" w:rsidR="00982387" w:rsidRPr="00F660F7" w:rsidRDefault="00982387" w:rsidP="000F0561">
            <w:pPr>
              <w:keepNext/>
              <w:outlineLvl w:val="3"/>
            </w:pPr>
          </w:p>
        </w:tc>
      </w:tr>
    </w:tbl>
    <w:p w14:paraId="16A53099" w14:textId="1B56D8E4" w:rsidR="005F156C" w:rsidRPr="00F660F7" w:rsidRDefault="005F156C" w:rsidP="005F156C">
      <w:pPr>
        <w:keepNext/>
        <w:jc w:val="center"/>
        <w:outlineLvl w:val="3"/>
        <w:rPr>
          <w:b/>
          <w:bCs/>
          <w:szCs w:val="20"/>
        </w:rPr>
      </w:pPr>
      <w:r w:rsidRPr="00F660F7">
        <w:rPr>
          <w:b/>
          <w:bCs/>
          <w:szCs w:val="20"/>
        </w:rPr>
        <w:lastRenderedPageBreak/>
        <w:t xml:space="preserve">Modul de completare </w:t>
      </w:r>
    </w:p>
    <w:p w14:paraId="5A4623F0" w14:textId="77777777" w:rsidR="005F156C" w:rsidRPr="00F660F7" w:rsidRDefault="005F156C" w:rsidP="005F156C">
      <w:pPr>
        <w:keepNext/>
        <w:jc w:val="center"/>
        <w:outlineLvl w:val="3"/>
        <w:rPr>
          <w:b/>
          <w:bCs/>
          <w:szCs w:val="20"/>
        </w:rPr>
      </w:pPr>
      <w:r w:rsidRPr="00F660F7">
        <w:rPr>
          <w:b/>
          <w:bCs/>
          <w:szCs w:val="20"/>
        </w:rPr>
        <w:t xml:space="preserve">a cererii de eliberare a autorizației pentru acordarea garanţiei </w:t>
      </w:r>
    </w:p>
    <w:p w14:paraId="4FDD9D88" w14:textId="77777777" w:rsidR="005F156C" w:rsidRPr="00F660F7" w:rsidRDefault="005F156C" w:rsidP="005F156C">
      <w:pPr>
        <w:ind w:firstLine="600"/>
        <w:jc w:val="center"/>
        <w:rPr>
          <w:sz w:val="20"/>
          <w:szCs w:val="20"/>
        </w:rPr>
      </w:pPr>
    </w:p>
    <w:p w14:paraId="03F1411A" w14:textId="77777777" w:rsidR="005F156C" w:rsidRPr="00F660F7" w:rsidRDefault="005F156C" w:rsidP="005F156C">
      <w:pPr>
        <w:keepNext/>
        <w:ind w:firstLine="600"/>
        <w:jc w:val="both"/>
        <w:outlineLvl w:val="3"/>
        <w:rPr>
          <w:szCs w:val="20"/>
        </w:rPr>
      </w:pPr>
      <w:r w:rsidRPr="00F660F7">
        <w:rPr>
          <w:szCs w:val="20"/>
        </w:rPr>
        <w:t>1. Cererea se prezintă de către garantul rezident în cazurile prevăzute de prezentul Regulament. În spaţiul destinat datelor referitoare la:</w:t>
      </w:r>
    </w:p>
    <w:p w14:paraId="595B3BFD" w14:textId="77777777" w:rsidR="005F156C" w:rsidRPr="00F660F7" w:rsidRDefault="005F156C" w:rsidP="005F156C">
      <w:pPr>
        <w:keepNext/>
        <w:ind w:firstLine="600"/>
        <w:jc w:val="both"/>
        <w:outlineLvl w:val="3"/>
        <w:rPr>
          <w:szCs w:val="20"/>
        </w:rPr>
      </w:pPr>
      <w:r w:rsidRPr="00F660F7">
        <w:rPr>
          <w:szCs w:val="20"/>
        </w:rPr>
        <w:t>1) garantul rezident - se indică denumirea completă /numele şi prenumele acestuia;</w:t>
      </w:r>
    </w:p>
    <w:p w14:paraId="1C1945EF" w14:textId="77777777" w:rsidR="005F156C" w:rsidRPr="00F660F7" w:rsidRDefault="005F156C" w:rsidP="005F156C">
      <w:pPr>
        <w:keepNext/>
        <w:ind w:firstLine="600"/>
        <w:jc w:val="both"/>
        <w:outlineLvl w:val="3"/>
        <w:rPr>
          <w:szCs w:val="20"/>
        </w:rPr>
      </w:pPr>
      <w:r w:rsidRPr="00F660F7">
        <w:rPr>
          <w:szCs w:val="20"/>
        </w:rPr>
        <w:t>2) beneficiarul de garanţie - se indică denumirea completă /numele şi prenumele</w:t>
      </w:r>
      <w:r w:rsidR="00253B8F" w:rsidRPr="00F660F7">
        <w:rPr>
          <w:szCs w:val="20"/>
        </w:rPr>
        <w:t>,</w:t>
      </w:r>
      <w:r w:rsidRPr="00F660F7">
        <w:rPr>
          <w:szCs w:val="20"/>
        </w:rPr>
        <w:t xml:space="preserve"> sediul /</w:t>
      </w:r>
      <w:r w:rsidRPr="00F660F7">
        <w:t>domiciliul, inclusiv țara, ale</w:t>
      </w:r>
      <w:r w:rsidRPr="00F660F7">
        <w:rPr>
          <w:szCs w:val="20"/>
        </w:rPr>
        <w:t xml:space="preserve"> beneficiarului de garanţie nerezident;</w:t>
      </w:r>
    </w:p>
    <w:p w14:paraId="109CA051" w14:textId="77777777" w:rsidR="005F156C" w:rsidRPr="00F660F7" w:rsidRDefault="005F156C" w:rsidP="005F156C">
      <w:pPr>
        <w:keepNext/>
        <w:ind w:firstLine="600"/>
        <w:jc w:val="both"/>
        <w:outlineLvl w:val="3"/>
        <w:rPr>
          <w:szCs w:val="20"/>
        </w:rPr>
      </w:pPr>
      <w:r w:rsidRPr="00F660F7">
        <w:rPr>
          <w:szCs w:val="20"/>
        </w:rPr>
        <w:t>3) ordonatorul de garanţie - se indică denumirea completă /numele şi prenumele ordonatorului de garanţie nerezident şi sediul /domiciliul</w:t>
      </w:r>
      <w:r w:rsidRPr="00F660F7">
        <w:t>, inclusiv țara, al</w:t>
      </w:r>
      <w:r w:rsidR="00253B8F" w:rsidRPr="00F660F7">
        <w:t>e</w:t>
      </w:r>
      <w:r w:rsidRPr="00F660F7">
        <w:rPr>
          <w:szCs w:val="20"/>
        </w:rPr>
        <w:t xml:space="preserve"> acestuia;</w:t>
      </w:r>
    </w:p>
    <w:p w14:paraId="63BF09A2" w14:textId="77777777" w:rsidR="005F156C" w:rsidRPr="00F660F7" w:rsidRDefault="005F156C" w:rsidP="005F156C">
      <w:pPr>
        <w:keepNext/>
        <w:ind w:firstLine="600"/>
        <w:jc w:val="both"/>
        <w:outlineLvl w:val="3"/>
        <w:rPr>
          <w:szCs w:val="20"/>
        </w:rPr>
      </w:pPr>
      <w:r w:rsidRPr="00F660F7">
        <w:rPr>
          <w:szCs w:val="20"/>
        </w:rPr>
        <w:t xml:space="preserve">4) sumă - se indică suma în cifre (în unităţi şi zecimale) şi în litere pentru care va fi acordată garanţia </w:t>
      </w:r>
      <w:r w:rsidRPr="00F660F7">
        <w:rPr>
          <w:bCs/>
          <w:szCs w:val="20"/>
        </w:rPr>
        <w:t xml:space="preserve"> </w:t>
      </w:r>
      <w:r w:rsidRPr="00F660F7">
        <w:rPr>
          <w:szCs w:val="20"/>
        </w:rPr>
        <w:t>şi denumirea monedei care va fi indicată în garanţie. În cazu</w:t>
      </w:r>
      <w:r w:rsidR="00EB5836" w:rsidRPr="00F660F7">
        <w:rPr>
          <w:szCs w:val="20"/>
        </w:rPr>
        <w:t>l în care garanţia va stipula câ</w:t>
      </w:r>
      <w:r w:rsidRPr="00F660F7">
        <w:rPr>
          <w:szCs w:val="20"/>
        </w:rPr>
        <w:t>teva sume în diverse monede, se indică fiecare sumă în moneda respectivă;</w:t>
      </w:r>
    </w:p>
    <w:p w14:paraId="32E16D42" w14:textId="77777777" w:rsidR="005F156C" w:rsidRPr="00F660F7" w:rsidRDefault="005F156C" w:rsidP="005F156C">
      <w:pPr>
        <w:keepNext/>
        <w:ind w:firstLine="600"/>
        <w:jc w:val="both"/>
        <w:outlineLvl w:val="3"/>
        <w:rPr>
          <w:szCs w:val="20"/>
        </w:rPr>
      </w:pPr>
      <w:r w:rsidRPr="00F660F7">
        <w:rPr>
          <w:szCs w:val="20"/>
        </w:rPr>
        <w:t xml:space="preserve">5) termenul de valabilitate al garanţiei - se indică data la care va expira termenul de acţiune a garanţiei sau se descrie modalitatea de determinare a termenului respectiv prevăzută de contract; </w:t>
      </w:r>
    </w:p>
    <w:p w14:paraId="0D295BEA" w14:textId="77777777" w:rsidR="005F156C" w:rsidRPr="00F660F7" w:rsidRDefault="005F156C" w:rsidP="005F156C">
      <w:pPr>
        <w:keepNext/>
        <w:ind w:firstLine="600"/>
        <w:jc w:val="both"/>
        <w:outlineLvl w:val="3"/>
      </w:pPr>
      <w:r w:rsidRPr="00F660F7">
        <w:rPr>
          <w:szCs w:val="20"/>
        </w:rPr>
        <w:t>6) contractul de bază - se indică denumirea, numărul şi data încheierii contractului</w:t>
      </w:r>
      <w:r w:rsidRPr="00F660F7">
        <w:rPr>
          <w:sz w:val="28"/>
          <w:szCs w:val="20"/>
        </w:rPr>
        <w:t xml:space="preserve"> </w:t>
      </w:r>
      <w:r w:rsidRPr="00F660F7">
        <w:t>în baza căruia au apărut obligaţiile debitorului faţă de creditor, executarea cărora se asigură prin constituirea garanţiei;</w:t>
      </w:r>
    </w:p>
    <w:p w14:paraId="06B7D8CF" w14:textId="29913E82" w:rsidR="00F0387F" w:rsidRPr="00F660F7" w:rsidRDefault="00F013B1" w:rsidP="005F156C">
      <w:pPr>
        <w:keepNext/>
        <w:ind w:firstLine="600"/>
        <w:jc w:val="both"/>
        <w:outlineLvl w:val="3"/>
        <w:rPr>
          <w:szCs w:val="20"/>
        </w:rPr>
      </w:pPr>
      <w:r w:rsidRPr="00F436B3">
        <w:rPr>
          <w:szCs w:val="20"/>
        </w:rPr>
        <w:t>6</w:t>
      </w:r>
      <w:r w:rsidRPr="00F436B3">
        <w:rPr>
          <w:szCs w:val="20"/>
          <w:vertAlign w:val="superscript"/>
        </w:rPr>
        <w:t>1</w:t>
      </w:r>
      <w:r w:rsidRPr="00F436B3">
        <w:rPr>
          <w:szCs w:val="20"/>
        </w:rPr>
        <w:t>) sursa de proveniență a mijloacelor bănești, care urmează a fi utilizate pentru efectuarea operațiunii valutare</w:t>
      </w:r>
      <w:r w:rsidRPr="00F436B3">
        <w:t xml:space="preserve"> - se indică sursa obținerii mijloacelor bănești care urmează a fi utilizate pentru efectuarea operațiunii valutare (de exemplu: profitul obținut din activitatea persoanei juridice; remunerare; vânzarea bunurilor imobile etc.);</w:t>
      </w:r>
    </w:p>
    <w:p w14:paraId="56052489" w14:textId="77777777" w:rsidR="005F156C" w:rsidRPr="00F660F7" w:rsidRDefault="005F156C" w:rsidP="005F156C">
      <w:pPr>
        <w:keepNext/>
        <w:ind w:firstLine="469"/>
        <w:jc w:val="both"/>
        <w:outlineLvl w:val="3"/>
        <w:rPr>
          <w:strike/>
          <w:lang w:val="ro-MD"/>
        </w:rPr>
      </w:pPr>
      <w:r w:rsidRPr="00F660F7">
        <w:rPr>
          <w:szCs w:val="20"/>
          <w:lang w:val="x-none"/>
        </w:rPr>
        <w:t>7) ponderea deţinută de către garant în capitalul ordonatorului - se indică între paranteze semnul “X” în dreptul indicatorului care corespunde situaţiei privind deţinerea</w:t>
      </w:r>
      <w:r w:rsidRPr="00F660F7">
        <w:rPr>
          <w:szCs w:val="20"/>
          <w:lang w:val="ro-MD"/>
        </w:rPr>
        <w:t xml:space="preserve"> directă a</w:t>
      </w:r>
      <w:r w:rsidRPr="00F660F7">
        <w:rPr>
          <w:szCs w:val="20"/>
          <w:lang w:val="x-none"/>
        </w:rPr>
        <w:t xml:space="preserve"> cotei de către garantul rezident în capitalul ordonatorului de garanţie nerezident. </w:t>
      </w:r>
      <w:r w:rsidRPr="00F660F7">
        <w:rPr>
          <w:lang w:val="ro-MD"/>
        </w:rPr>
        <w:t>În cazul în care ordonatorul este persoană fizică și în cazul în care garantul nu deține cotă în capitalul ordonatorului se indică între paranteze semnul “X” în dreptul indicatorului „nu deține/nu se aplică”;</w:t>
      </w:r>
    </w:p>
    <w:p w14:paraId="1E578379" w14:textId="77777777" w:rsidR="005F156C" w:rsidRPr="00F660F7" w:rsidRDefault="005F156C" w:rsidP="005F156C">
      <w:pPr>
        <w:keepNext/>
        <w:ind w:firstLine="600"/>
        <w:jc w:val="both"/>
        <w:outlineLvl w:val="3"/>
        <w:rPr>
          <w:szCs w:val="20"/>
        </w:rPr>
      </w:pPr>
      <w:r w:rsidRPr="00F660F7">
        <w:rPr>
          <w:szCs w:val="20"/>
        </w:rPr>
        <w:t xml:space="preserve">8) ponderea deţinută de către ordonator în capitalul garantului - se indică între paranteze semnul “X” în dreptul indicatorului care corespunde situaţiei privind deţinerea </w:t>
      </w:r>
      <w:r w:rsidRPr="00F660F7">
        <w:rPr>
          <w:lang w:val="ro-MD"/>
        </w:rPr>
        <w:t>directă a</w:t>
      </w:r>
      <w:r w:rsidRPr="00F660F7">
        <w:rPr>
          <w:szCs w:val="20"/>
        </w:rPr>
        <w:t xml:space="preserve"> cotei de către ordonatorul de garanţie nerezident în capitalul garantului rezident.</w:t>
      </w:r>
      <w:r w:rsidRPr="00F660F7">
        <w:rPr>
          <w:lang w:val="en-US"/>
        </w:rPr>
        <w:t xml:space="preserve"> </w:t>
      </w:r>
      <w:r w:rsidRPr="00F660F7">
        <w:rPr>
          <w:szCs w:val="20"/>
        </w:rPr>
        <w:t>În cazul în care garantul este persoană fizică și în cazul în care ordonatorul nu deține cotă în capitalul garantului</w:t>
      </w:r>
      <w:r w:rsidR="00253B8F" w:rsidRPr="00F660F7">
        <w:rPr>
          <w:szCs w:val="20"/>
        </w:rPr>
        <w:t>,</w:t>
      </w:r>
      <w:r w:rsidRPr="00F660F7">
        <w:rPr>
          <w:szCs w:val="20"/>
        </w:rPr>
        <w:t xml:space="preserve"> se indică între paranteze semnul “X” în dreptul indicatorului „nu deține/nu se aplică”</w:t>
      </w:r>
      <w:r w:rsidRPr="00F660F7">
        <w:rPr>
          <w:lang w:val="ro-MD"/>
        </w:rPr>
        <w:t>;</w:t>
      </w:r>
    </w:p>
    <w:p w14:paraId="1E5B7B6C" w14:textId="77777777" w:rsidR="005F156C" w:rsidRPr="00F660F7" w:rsidRDefault="005F156C" w:rsidP="00D23F90">
      <w:pPr>
        <w:keepNext/>
        <w:ind w:firstLine="600"/>
        <w:jc w:val="both"/>
        <w:outlineLvl w:val="3"/>
      </w:pPr>
      <w:r w:rsidRPr="00F660F7">
        <w:rPr>
          <w:szCs w:val="20"/>
        </w:rPr>
        <w:t xml:space="preserve">9) documentele prezentate la Banca Naţională a Moldovei - </w:t>
      </w:r>
      <w:r w:rsidRPr="00F660F7">
        <w:t>se indică lista documentelor anexate la cerere, specificându-se denumirea documentului, numărul şi data acestuia, numărul de file în document.</w:t>
      </w:r>
      <w:r w:rsidRPr="00F660F7">
        <w:rPr>
          <w:sz w:val="21"/>
          <w:szCs w:val="21"/>
        </w:rPr>
        <w:t xml:space="preserve"> </w:t>
      </w:r>
      <w:r w:rsidRPr="00F660F7">
        <w:t>În cazul în care documentele prezentate au fost modificate /completate, documentele de modificare, de asemenea, se includ în această listă;</w:t>
      </w:r>
    </w:p>
    <w:p w14:paraId="369A9622" w14:textId="47C55CCF" w:rsidR="00EB5836" w:rsidRPr="00F660F7" w:rsidRDefault="00EB5836" w:rsidP="00D23F90">
      <w:pPr>
        <w:keepNext/>
        <w:ind w:firstLine="600"/>
        <w:jc w:val="both"/>
        <w:outlineLvl w:val="3"/>
        <w:rPr>
          <w:szCs w:val="20"/>
        </w:rPr>
      </w:pPr>
      <w:r w:rsidRPr="00F660F7">
        <w:t>10)</w:t>
      </w:r>
      <w:r w:rsidRPr="00F660F7">
        <w:rPr>
          <w:szCs w:val="20"/>
        </w:rPr>
        <w:t xml:space="preserve"> date  de contact – se indică mijloacele (</w:t>
      </w:r>
      <w:r w:rsidRPr="00F660F7">
        <w:rPr>
          <w:szCs w:val="20"/>
          <w:lang w:val="en-US" w:eastAsia="ru-RU"/>
        </w:rPr>
        <w:t xml:space="preserve">adresa poștală a </w:t>
      </w:r>
      <w:r w:rsidRPr="00F660F7">
        <w:rPr>
          <w:szCs w:val="20"/>
          <w:lang w:val="ro-MD" w:eastAsia="ru-RU"/>
        </w:rPr>
        <w:t xml:space="preserve">garantului </w:t>
      </w:r>
      <w:r w:rsidRPr="00F660F7">
        <w:rPr>
          <w:szCs w:val="20"/>
          <w:lang w:val="en-US" w:eastAsia="ru-RU"/>
        </w:rPr>
        <w:t>re</w:t>
      </w:r>
      <w:r w:rsidR="003819D3" w:rsidRPr="00F660F7">
        <w:rPr>
          <w:szCs w:val="20"/>
          <w:lang w:val="en-US" w:eastAsia="ru-RU"/>
        </w:rPr>
        <w:t>z</w:t>
      </w:r>
      <w:r w:rsidRPr="00F660F7">
        <w:rPr>
          <w:szCs w:val="20"/>
          <w:lang w:val="en-US" w:eastAsia="ru-RU"/>
        </w:rPr>
        <w:t>ident,</w:t>
      </w:r>
      <w:r w:rsidRPr="00F660F7">
        <w:rPr>
          <w:szCs w:val="20"/>
        </w:rPr>
        <w:t xml:space="preserve"> telefon, poșta electronică, etc.) prin intermediul cărora persoana de contact poate furniza informaţii referitoare la operațiunea valutară;</w:t>
      </w:r>
    </w:p>
    <w:p w14:paraId="637E5D28" w14:textId="77777777" w:rsidR="00EB5836" w:rsidRPr="00F660F7" w:rsidRDefault="00EB5836" w:rsidP="00D23F90">
      <w:pPr>
        <w:keepNext/>
        <w:ind w:firstLine="600"/>
        <w:jc w:val="both"/>
        <w:outlineLvl w:val="3"/>
        <w:rPr>
          <w:szCs w:val="20"/>
        </w:rPr>
      </w:pPr>
      <w:r w:rsidRPr="00F660F7">
        <w:rPr>
          <w:szCs w:val="20"/>
        </w:rPr>
        <w:t>11) data întocmirii cererii – se indică data întocmirii cererii de către garantul rezident.</w:t>
      </w:r>
    </w:p>
    <w:p w14:paraId="01C8BA53" w14:textId="77777777" w:rsidR="00EB5836" w:rsidRPr="00F660F7" w:rsidRDefault="00EB5836" w:rsidP="00EB5836">
      <w:pPr>
        <w:keepNext/>
        <w:ind w:firstLine="600"/>
        <w:jc w:val="both"/>
        <w:outlineLvl w:val="3"/>
        <w:rPr>
          <w:szCs w:val="20"/>
        </w:rPr>
      </w:pPr>
    </w:p>
    <w:p w14:paraId="0CA0C01F" w14:textId="77777777" w:rsidR="00EB5836" w:rsidRPr="00F660F7" w:rsidRDefault="00EB5836" w:rsidP="00EB5836">
      <w:pPr>
        <w:keepNext/>
        <w:ind w:firstLine="600"/>
        <w:jc w:val="both"/>
        <w:outlineLvl w:val="3"/>
        <w:rPr>
          <w:szCs w:val="20"/>
        </w:rPr>
      </w:pPr>
      <w:r w:rsidRPr="00F660F7">
        <w:rPr>
          <w:szCs w:val="20"/>
        </w:rPr>
        <w:t xml:space="preserve">2. Cererea se semnează de către garantul rezident (persoana împuternicită a garantului rezident). </w:t>
      </w:r>
    </w:p>
    <w:p w14:paraId="0DF7210F" w14:textId="77777777" w:rsidR="00EB5836" w:rsidRPr="009E2E25" w:rsidRDefault="00EB5836" w:rsidP="00EB5836">
      <w:pPr>
        <w:keepNext/>
        <w:ind w:firstLine="600"/>
        <w:jc w:val="both"/>
        <w:outlineLvl w:val="3"/>
        <w:rPr>
          <w:szCs w:val="20"/>
        </w:rPr>
      </w:pPr>
    </w:p>
    <w:p w14:paraId="5CBC04F8" w14:textId="77777777" w:rsidR="005F156C" w:rsidRPr="00F660F7" w:rsidRDefault="00EB5836" w:rsidP="00EB5836">
      <w:pPr>
        <w:keepNext/>
        <w:ind w:firstLine="600"/>
        <w:jc w:val="both"/>
        <w:outlineLvl w:val="3"/>
        <w:rPr>
          <w:szCs w:val="20"/>
        </w:rPr>
      </w:pPr>
      <w:r w:rsidRPr="00F660F7">
        <w:rPr>
          <w:szCs w:val="20"/>
        </w:rPr>
        <w:t>3.Toate spaţiile din cerere urmează a fi completate. În cazul lipsei datelor se pune liniuţă</w:t>
      </w:r>
      <w:r w:rsidR="005F156C" w:rsidRPr="00F660F7">
        <w:rPr>
          <w:szCs w:val="20"/>
        </w:rPr>
        <w:t>.</w:t>
      </w:r>
    </w:p>
    <w:p w14:paraId="34178875" w14:textId="77777777" w:rsidR="008F645D" w:rsidRPr="00F660F7" w:rsidRDefault="008F645D" w:rsidP="002152A1">
      <w:pPr>
        <w:ind w:firstLine="540"/>
        <w:jc w:val="both"/>
        <w:rPr>
          <w:i/>
          <w:color w:val="0000FF"/>
          <w:sz w:val="18"/>
          <w:szCs w:val="18"/>
        </w:rPr>
      </w:pPr>
    </w:p>
    <w:p w14:paraId="5DF79DFD" w14:textId="22C075C4" w:rsidR="00F013B1" w:rsidRDefault="00F013B1" w:rsidP="002152A1">
      <w:pPr>
        <w:ind w:firstLine="540"/>
        <w:jc w:val="both"/>
        <w:rPr>
          <w:i/>
          <w:color w:val="0000FF"/>
          <w:sz w:val="18"/>
          <w:szCs w:val="18"/>
        </w:rPr>
      </w:pPr>
      <w:r w:rsidRPr="00F660F7">
        <w:rPr>
          <w:i/>
          <w:color w:val="0000FF"/>
          <w:sz w:val="18"/>
          <w:szCs w:val="18"/>
        </w:rPr>
        <w:t>(Anexa nr.1</w:t>
      </w:r>
      <w:r>
        <w:rPr>
          <w:i/>
          <w:color w:val="0000FF"/>
          <w:sz w:val="18"/>
          <w:szCs w:val="18"/>
          <w:vertAlign w:val="superscript"/>
        </w:rPr>
        <w:t>2</w:t>
      </w:r>
      <w:r w:rsidRPr="00F660F7">
        <w:rPr>
          <w:i/>
          <w:color w:val="0000FF"/>
          <w:sz w:val="18"/>
          <w:szCs w:val="18"/>
        </w:rPr>
        <w:t xml:space="preserve"> </w:t>
      </w:r>
      <w:r>
        <w:rPr>
          <w:i/>
          <w:color w:val="0000FF"/>
          <w:sz w:val="18"/>
          <w:szCs w:val="18"/>
        </w:rPr>
        <w:t xml:space="preserve">modificată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05DAB0F2" w14:textId="4417BE98" w:rsidR="002152A1" w:rsidRPr="00F660F7" w:rsidRDefault="002152A1" w:rsidP="002152A1">
      <w:pPr>
        <w:ind w:firstLine="540"/>
        <w:jc w:val="both"/>
        <w:rPr>
          <w:i/>
          <w:color w:val="0000FF"/>
          <w:sz w:val="18"/>
          <w:szCs w:val="18"/>
        </w:rPr>
      </w:pPr>
      <w:r w:rsidRPr="00F660F7">
        <w:rPr>
          <w:i/>
          <w:color w:val="0000FF"/>
          <w:sz w:val="18"/>
          <w:szCs w:val="18"/>
        </w:rPr>
        <w:t>(Anexa nr.1</w:t>
      </w:r>
      <w:r w:rsidRPr="00F660F7">
        <w:rPr>
          <w:i/>
          <w:color w:val="0000FF"/>
          <w:sz w:val="18"/>
          <w:szCs w:val="18"/>
          <w:vertAlign w:val="superscript"/>
        </w:rPr>
        <w:t>2</w:t>
      </w:r>
      <w:r w:rsidRPr="00F660F7">
        <w:rPr>
          <w:i/>
          <w:color w:val="0000FF"/>
          <w:sz w:val="18"/>
          <w:szCs w:val="18"/>
        </w:rPr>
        <w:t xml:space="preserve"> introdusă prin Hot.BNM nr.13 din 24.01.2020, în vigoare 01.04.2020) </w:t>
      </w:r>
    </w:p>
    <w:p w14:paraId="31C2EF7C" w14:textId="550F847D" w:rsidR="00A36FB3" w:rsidRPr="00F660F7" w:rsidRDefault="00A36FB3">
      <w:r w:rsidRPr="00F660F7">
        <w:br w:type="page"/>
      </w:r>
    </w:p>
    <w:p w14:paraId="1E6A2B09" w14:textId="7391CD94" w:rsidR="000603C8" w:rsidRPr="00F660F7" w:rsidRDefault="00C00035" w:rsidP="009E2E25">
      <w:pPr>
        <w:ind w:right="4" w:firstLine="8222"/>
        <w:jc w:val="right"/>
      </w:pPr>
      <w:r w:rsidRPr="00F660F7">
        <w:lastRenderedPageBreak/>
        <w:t>Anexa nr.2</w:t>
      </w:r>
    </w:p>
    <w:p w14:paraId="6A01BA94" w14:textId="77777777" w:rsidR="00283924" w:rsidRPr="00F660F7" w:rsidRDefault="00283924" w:rsidP="00283924">
      <w:pPr>
        <w:ind w:right="-6"/>
        <w:jc w:val="right"/>
      </w:pPr>
      <w:r w:rsidRPr="00F660F7">
        <w:t>la Regulamentul priv</w:t>
      </w:r>
      <w:r w:rsidR="004A372E" w:rsidRPr="00F660F7">
        <w:t>ind autorizarea unor operaţiuni</w:t>
      </w:r>
    </w:p>
    <w:p w14:paraId="5F5FB673" w14:textId="77777777" w:rsidR="00283924" w:rsidRPr="00F660F7" w:rsidRDefault="00283924" w:rsidP="00283924">
      <w:pPr>
        <w:ind w:right="-6"/>
        <w:jc w:val="right"/>
      </w:pPr>
      <w:r w:rsidRPr="00F660F7">
        <w:t>valutare de către Banca Naţională a Moldovei</w:t>
      </w:r>
    </w:p>
    <w:p w14:paraId="75E74F30" w14:textId="77777777" w:rsidR="000603C8" w:rsidRPr="00F660F7" w:rsidRDefault="000603C8" w:rsidP="000603C8">
      <w:pPr>
        <w:tabs>
          <w:tab w:val="left" w:pos="900"/>
        </w:tabs>
        <w:ind w:firstLine="540"/>
        <w:jc w:val="both"/>
        <w:rPr>
          <w:b/>
          <w:bCs/>
          <w:i/>
          <w:iCs/>
        </w:rPr>
      </w:pPr>
    </w:p>
    <w:p w14:paraId="45D5D67A" w14:textId="77777777" w:rsidR="007D5DF4" w:rsidRPr="00F660F7" w:rsidRDefault="00EB37D4" w:rsidP="00623047">
      <w:pPr>
        <w:tabs>
          <w:tab w:val="left" w:pos="900"/>
        </w:tabs>
        <w:ind w:firstLine="540"/>
        <w:jc w:val="center"/>
        <w:rPr>
          <w:b/>
          <w:bCs/>
          <w:iCs/>
        </w:rPr>
      </w:pPr>
      <w:r w:rsidRPr="00F660F7">
        <w:rPr>
          <w:b/>
          <w:bCs/>
          <w:iCs/>
        </w:rPr>
        <w:t xml:space="preserve">I. </w:t>
      </w:r>
      <w:r w:rsidR="00623047" w:rsidRPr="00F660F7">
        <w:rPr>
          <w:b/>
          <w:bCs/>
          <w:iCs/>
        </w:rPr>
        <w:t>Lista documentelo</w:t>
      </w:r>
      <w:r w:rsidR="0088082E" w:rsidRPr="00F660F7">
        <w:rPr>
          <w:b/>
          <w:bCs/>
          <w:iCs/>
        </w:rPr>
        <w:t xml:space="preserve">r </w:t>
      </w:r>
      <w:r w:rsidR="007D5DF4" w:rsidRPr="00F660F7">
        <w:rPr>
          <w:b/>
          <w:bCs/>
          <w:iCs/>
        </w:rPr>
        <w:t>care se anexează</w:t>
      </w:r>
    </w:p>
    <w:p w14:paraId="3791F1D8" w14:textId="77777777" w:rsidR="00DA53E8" w:rsidRPr="00F660F7" w:rsidRDefault="007D5DF4" w:rsidP="00623047">
      <w:pPr>
        <w:tabs>
          <w:tab w:val="left" w:pos="900"/>
        </w:tabs>
        <w:ind w:firstLine="540"/>
        <w:jc w:val="center"/>
        <w:rPr>
          <w:b/>
          <w:bCs/>
          <w:iCs/>
        </w:rPr>
      </w:pPr>
      <w:r w:rsidRPr="00F660F7">
        <w:rPr>
          <w:b/>
          <w:bCs/>
          <w:iCs/>
        </w:rPr>
        <w:t xml:space="preserve">la cererea de eliberare a autorizaţiei pentru efectuarea </w:t>
      </w:r>
      <w:r w:rsidR="00623047" w:rsidRPr="00F660F7">
        <w:rPr>
          <w:b/>
          <w:bCs/>
          <w:iCs/>
        </w:rPr>
        <w:t>operaţiuni</w:t>
      </w:r>
      <w:r w:rsidRPr="00F660F7">
        <w:rPr>
          <w:b/>
          <w:bCs/>
          <w:iCs/>
        </w:rPr>
        <w:t>i</w:t>
      </w:r>
      <w:r w:rsidR="00623047" w:rsidRPr="00F660F7">
        <w:rPr>
          <w:b/>
          <w:bCs/>
          <w:iCs/>
        </w:rPr>
        <w:t xml:space="preserve"> valutare</w:t>
      </w:r>
    </w:p>
    <w:p w14:paraId="74F7B80B" w14:textId="77777777" w:rsidR="00623047" w:rsidRPr="00F660F7" w:rsidRDefault="00623047" w:rsidP="00623047">
      <w:pPr>
        <w:tabs>
          <w:tab w:val="left" w:pos="900"/>
        </w:tabs>
        <w:ind w:firstLine="540"/>
        <w:jc w:val="center"/>
        <w:rPr>
          <w:b/>
          <w:bCs/>
          <w:iCs/>
        </w:rPr>
      </w:pPr>
    </w:p>
    <w:p w14:paraId="5E5C7043" w14:textId="77777777" w:rsidR="000603C8" w:rsidRPr="00F660F7" w:rsidRDefault="00EB37D4" w:rsidP="000603C8">
      <w:pPr>
        <w:tabs>
          <w:tab w:val="left" w:pos="900"/>
        </w:tabs>
        <w:ind w:firstLine="540"/>
        <w:jc w:val="both"/>
        <w:rPr>
          <w:b/>
          <w:i/>
        </w:rPr>
      </w:pPr>
      <w:r w:rsidRPr="00F660F7">
        <w:rPr>
          <w:b/>
          <w:i/>
        </w:rPr>
        <w:t xml:space="preserve">A. </w:t>
      </w:r>
      <w:r w:rsidR="000603C8" w:rsidRPr="00F660F7">
        <w:rPr>
          <w:b/>
          <w:i/>
        </w:rPr>
        <w:t>Documente</w:t>
      </w:r>
      <w:r w:rsidR="00ED2AF0" w:rsidRPr="00F660F7">
        <w:rPr>
          <w:b/>
          <w:i/>
        </w:rPr>
        <w:t>le</w:t>
      </w:r>
      <w:r w:rsidR="000603C8" w:rsidRPr="00F660F7">
        <w:rPr>
          <w:b/>
          <w:i/>
        </w:rPr>
        <w:t xml:space="preserve"> ce identifică solicitantul</w:t>
      </w:r>
    </w:p>
    <w:p w14:paraId="1B4B9455" w14:textId="77777777" w:rsidR="000603C8" w:rsidRPr="00F660F7" w:rsidRDefault="000603C8" w:rsidP="000603C8">
      <w:pPr>
        <w:tabs>
          <w:tab w:val="left" w:pos="900"/>
        </w:tabs>
        <w:ind w:firstLine="540"/>
        <w:jc w:val="both"/>
        <w:rPr>
          <w:b/>
        </w:rPr>
      </w:pPr>
    </w:p>
    <w:p w14:paraId="3D863A20" w14:textId="77777777" w:rsidR="008F645D" w:rsidRPr="00F660F7" w:rsidRDefault="008F645D" w:rsidP="008F645D">
      <w:pPr>
        <w:ind w:firstLine="540"/>
        <w:jc w:val="both"/>
        <w:rPr>
          <w:i/>
          <w:color w:val="0000FF"/>
          <w:sz w:val="18"/>
          <w:szCs w:val="18"/>
        </w:rPr>
      </w:pPr>
      <w:r w:rsidRPr="00F660F7">
        <w:rPr>
          <w:i/>
          <w:color w:val="0000FF"/>
          <w:sz w:val="18"/>
          <w:szCs w:val="18"/>
        </w:rPr>
        <w:t xml:space="preserve">(Pct.1 abrogat prin Hot.BNM nr.13 din 24.01.2020, în vigoare 01.04.2020) </w:t>
      </w:r>
    </w:p>
    <w:p w14:paraId="6170AEC5" w14:textId="77777777" w:rsidR="00C2455F" w:rsidRPr="009E2E25" w:rsidRDefault="00C2455F" w:rsidP="002D4550">
      <w:pPr>
        <w:tabs>
          <w:tab w:val="left" w:pos="900"/>
        </w:tabs>
        <w:ind w:firstLine="540"/>
        <w:jc w:val="both"/>
        <w:rPr>
          <w:strike/>
        </w:rPr>
      </w:pPr>
    </w:p>
    <w:p w14:paraId="3AEDB0E8" w14:textId="77777777" w:rsidR="000603C8" w:rsidRPr="00F660F7" w:rsidRDefault="002D4550" w:rsidP="002D4550">
      <w:pPr>
        <w:tabs>
          <w:tab w:val="left" w:pos="900"/>
        </w:tabs>
        <w:ind w:firstLine="540"/>
        <w:jc w:val="both"/>
      </w:pPr>
      <w:r w:rsidRPr="00F660F7">
        <w:rPr>
          <w:b/>
        </w:rPr>
        <w:t>2</w:t>
      </w:r>
      <w:r w:rsidRPr="00F660F7">
        <w:t xml:space="preserve">. </w:t>
      </w:r>
      <w:r w:rsidR="00A7569C" w:rsidRPr="00F660F7">
        <w:t>C</w:t>
      </w:r>
      <w:r w:rsidR="000603C8" w:rsidRPr="00F660F7">
        <w:t xml:space="preserve">ertificatul de atribuire a codului fiscal al persoanei juridice rezidente – </w:t>
      </w:r>
      <w:r w:rsidR="003161CE" w:rsidRPr="00F660F7">
        <w:t>pentru persoanele cărora potrivit legislaţiei li se eliberează acest document</w:t>
      </w:r>
      <w:r w:rsidR="00867A1A" w:rsidRPr="00F660F7">
        <w:rPr>
          <w:lang w:val="en-US"/>
        </w:rPr>
        <w:t xml:space="preserve"> </w:t>
      </w:r>
      <w:r w:rsidR="00867A1A" w:rsidRPr="00F660F7">
        <w:t xml:space="preserve"> şi cărora nu li se eliberează documentul indicat la punctul 3</w:t>
      </w:r>
      <w:r w:rsidR="00CB5279" w:rsidRPr="00F660F7">
        <w:t>.</w:t>
      </w:r>
    </w:p>
    <w:p w14:paraId="4BA878FD" w14:textId="6B7DAE70" w:rsidR="00AF68DD" w:rsidRDefault="007E6E38" w:rsidP="003161CE">
      <w:pPr>
        <w:tabs>
          <w:tab w:val="left" w:pos="2505"/>
        </w:tabs>
        <w:ind w:firstLine="540"/>
        <w:jc w:val="both"/>
        <w:rPr>
          <w:i/>
          <w:color w:val="0000FF"/>
          <w:sz w:val="18"/>
          <w:szCs w:val="18"/>
        </w:rPr>
      </w:pPr>
      <w:r w:rsidRPr="00F660F7">
        <w:rPr>
          <w:i/>
          <w:color w:val="0000FF"/>
          <w:sz w:val="18"/>
          <w:szCs w:val="18"/>
        </w:rPr>
        <w:t>(</w:t>
      </w:r>
      <w:r>
        <w:rPr>
          <w:i/>
          <w:color w:val="0000FF"/>
          <w:sz w:val="18"/>
          <w:szCs w:val="18"/>
        </w:rPr>
        <w:t xml:space="preserve">pct.2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4E0842A0" w14:textId="77777777" w:rsidR="007E6E38" w:rsidRPr="00F660F7" w:rsidRDefault="007E6E38" w:rsidP="003161CE">
      <w:pPr>
        <w:tabs>
          <w:tab w:val="left" w:pos="2505"/>
        </w:tabs>
        <w:ind w:firstLine="540"/>
        <w:jc w:val="both"/>
      </w:pPr>
    </w:p>
    <w:p w14:paraId="19367168" w14:textId="65AACA40" w:rsidR="008E76B8" w:rsidRPr="00F660F7" w:rsidRDefault="004E4E1F" w:rsidP="008E76B8">
      <w:pPr>
        <w:ind w:firstLine="567"/>
        <w:jc w:val="both"/>
        <w:rPr>
          <w:strike/>
          <w:lang w:eastAsia="ro-MD"/>
        </w:rPr>
      </w:pPr>
      <w:r w:rsidRPr="00F660F7">
        <w:rPr>
          <w:b/>
        </w:rPr>
        <w:t>3</w:t>
      </w:r>
      <w:r w:rsidRPr="00F660F7">
        <w:t xml:space="preserve">. Extrasul din Registrul de stat, eliberat de organul abilitat </w:t>
      </w:r>
      <w:r w:rsidRPr="00F660F7">
        <w:rPr>
          <w:color w:val="000000"/>
        </w:rPr>
        <w:t>cu dreptul de înregistrare de stat</w:t>
      </w:r>
      <w:r w:rsidR="00AD09EE" w:rsidRPr="00F660F7">
        <w:rPr>
          <w:rFonts w:eastAsiaTheme="minorHAnsi"/>
          <w:b/>
          <w:sz w:val="22"/>
          <w:szCs w:val="22"/>
          <w:lang w:val="en-US"/>
        </w:rPr>
        <w:t xml:space="preserve"> </w:t>
      </w:r>
      <w:r w:rsidR="00AD09EE" w:rsidRPr="009E2E25">
        <w:rPr>
          <w:rFonts w:eastAsiaTheme="minorHAnsi"/>
          <w:lang w:val="en-US"/>
        </w:rPr>
        <w:t>sau descărcat de pe portalul guvernamental al antreprenorului</w:t>
      </w:r>
      <w:r w:rsidRPr="00F660F7">
        <w:t>, care corespunde situaţiei curente şi care include, în funcţie de categoria rezidentului, informaţia privind denumirea /numele şi prenumele, forma juridică de organizare, numărul de identificare de stat /codul fiscal, data înregistrării, sediul /domiciliul, administratorul, mărimea capitalului social,</w:t>
      </w:r>
      <w:r w:rsidRPr="00F660F7">
        <w:rPr>
          <w:sz w:val="16"/>
          <w:szCs w:val="16"/>
        </w:rPr>
        <w:t xml:space="preserve"> </w:t>
      </w:r>
      <w:r w:rsidRPr="00F660F7">
        <w:t>fondatorii (asociaţii), cotele de participare ale fondatorilor (asociaţilor),</w:t>
      </w:r>
      <w:r w:rsidRPr="00F660F7">
        <w:rPr>
          <w:sz w:val="16"/>
          <w:szCs w:val="16"/>
        </w:rPr>
        <w:t xml:space="preserve"> </w:t>
      </w:r>
      <w:r w:rsidRPr="00F660F7">
        <w:t>genurile de activitate. Informația respectivă se verifică de către Banca Națională a Moldovei prin accesarea resurselor informaționale de stat.</w:t>
      </w:r>
      <w:r w:rsidR="008E76B8" w:rsidRPr="00F660F7">
        <w:rPr>
          <w:lang w:eastAsia="ro-MD"/>
        </w:rPr>
        <w:t xml:space="preserve"> </w:t>
      </w:r>
    </w:p>
    <w:p w14:paraId="1AC76FEE" w14:textId="77777777" w:rsidR="00F65202" w:rsidRDefault="007E6E38" w:rsidP="00E11722">
      <w:pPr>
        <w:ind w:firstLine="540"/>
        <w:jc w:val="both"/>
        <w:rPr>
          <w:i/>
          <w:color w:val="0000FF"/>
          <w:sz w:val="18"/>
          <w:szCs w:val="18"/>
        </w:rPr>
      </w:pPr>
      <w:r w:rsidRPr="00F660F7">
        <w:rPr>
          <w:i/>
          <w:color w:val="0000FF"/>
          <w:sz w:val="18"/>
          <w:szCs w:val="18"/>
        </w:rPr>
        <w:t>(</w:t>
      </w:r>
      <w:r>
        <w:rPr>
          <w:i/>
          <w:color w:val="0000FF"/>
          <w:sz w:val="18"/>
          <w:szCs w:val="18"/>
        </w:rPr>
        <w:t xml:space="preserve">pct.3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74FCE106" w14:textId="47517377" w:rsidR="00E11722" w:rsidRPr="00F660F7" w:rsidRDefault="00E11722" w:rsidP="00E11722">
      <w:pPr>
        <w:ind w:firstLine="540"/>
        <w:jc w:val="both"/>
        <w:rPr>
          <w:i/>
          <w:color w:val="0000FF"/>
          <w:sz w:val="18"/>
          <w:szCs w:val="18"/>
        </w:rPr>
      </w:pPr>
      <w:r w:rsidRPr="00F660F7">
        <w:rPr>
          <w:i/>
          <w:color w:val="0000FF"/>
          <w:sz w:val="18"/>
          <w:szCs w:val="18"/>
        </w:rPr>
        <w:t xml:space="preserve">(Pct.3 în redacția Hot.BNM nr.13 din 24.01.2020, în vigoare 01.04.2020) </w:t>
      </w:r>
    </w:p>
    <w:p w14:paraId="245190F4" w14:textId="77777777" w:rsidR="004E4E1F" w:rsidRPr="00F660F7" w:rsidRDefault="004E4E1F" w:rsidP="002D4550">
      <w:pPr>
        <w:tabs>
          <w:tab w:val="left" w:pos="900"/>
        </w:tabs>
        <w:ind w:firstLine="540"/>
        <w:jc w:val="both"/>
        <w:rPr>
          <w:strike/>
        </w:rPr>
      </w:pPr>
    </w:p>
    <w:p w14:paraId="68329829" w14:textId="77777777" w:rsidR="00B75F26" w:rsidRPr="00F660F7" w:rsidRDefault="004E4E1F" w:rsidP="00B75F26">
      <w:pPr>
        <w:tabs>
          <w:tab w:val="left" w:pos="900"/>
        </w:tabs>
        <w:ind w:firstLine="540"/>
        <w:jc w:val="both"/>
        <w:rPr>
          <w:lang w:val="ro-MD"/>
        </w:rPr>
      </w:pPr>
      <w:r w:rsidRPr="00F660F7">
        <w:rPr>
          <w:b/>
        </w:rPr>
        <w:t>3</w:t>
      </w:r>
      <w:r w:rsidRPr="00F660F7">
        <w:rPr>
          <w:b/>
          <w:vertAlign w:val="superscript"/>
        </w:rPr>
        <w:t>1</w:t>
      </w:r>
      <w:r w:rsidRPr="00F660F7">
        <w:t>. Extrasul din Registrul acţionarilor societăţii pe acţiuni, care conţine numele (denumirea) acţionarilor care deţin 10% sau mai mult din capitalul social al societăţii pe acţiuni, numărul de acţiuni deţinute şi cota-parte a fiecărui acţionar menţionat al acestei societăţi pe acţiuni – doar pentru societatea pe acțiuni.</w:t>
      </w:r>
    </w:p>
    <w:p w14:paraId="78044D95" w14:textId="77777777" w:rsidR="00E11722" w:rsidRPr="00F660F7" w:rsidRDefault="00E11722" w:rsidP="00E11722">
      <w:pPr>
        <w:ind w:firstLine="540"/>
        <w:jc w:val="both"/>
        <w:rPr>
          <w:i/>
          <w:color w:val="0000FF"/>
          <w:sz w:val="18"/>
          <w:szCs w:val="18"/>
        </w:rPr>
      </w:pPr>
      <w:r w:rsidRPr="00F660F7">
        <w:rPr>
          <w:i/>
          <w:color w:val="0000FF"/>
          <w:sz w:val="18"/>
          <w:szCs w:val="18"/>
        </w:rPr>
        <w:t>(Pct.3</w:t>
      </w:r>
      <w:r w:rsidRPr="00F660F7">
        <w:rPr>
          <w:i/>
          <w:color w:val="0000FF"/>
          <w:sz w:val="18"/>
          <w:szCs w:val="18"/>
          <w:vertAlign w:val="superscript"/>
        </w:rPr>
        <w:t>1</w:t>
      </w:r>
      <w:r w:rsidRPr="00F660F7">
        <w:rPr>
          <w:i/>
          <w:color w:val="0000FF"/>
          <w:sz w:val="18"/>
          <w:szCs w:val="18"/>
        </w:rPr>
        <w:t xml:space="preserve"> întrodus prin Hot.BNM nr.13 din 24.01.2020, în vigoare 01.04.2020) </w:t>
      </w:r>
    </w:p>
    <w:p w14:paraId="58215486" w14:textId="77777777" w:rsidR="00B75F26" w:rsidRPr="00F660F7" w:rsidRDefault="00B75F26" w:rsidP="00094FAE">
      <w:pPr>
        <w:tabs>
          <w:tab w:val="left" w:pos="900"/>
        </w:tabs>
        <w:ind w:firstLine="540"/>
        <w:jc w:val="both"/>
      </w:pPr>
    </w:p>
    <w:p w14:paraId="11B47B37" w14:textId="5DEB9C39" w:rsidR="000603C8" w:rsidRDefault="00FC446F" w:rsidP="002D4550">
      <w:pPr>
        <w:tabs>
          <w:tab w:val="left" w:pos="900"/>
        </w:tabs>
        <w:ind w:firstLine="540"/>
        <w:jc w:val="both"/>
      </w:pPr>
      <w:r w:rsidRPr="00F660F7">
        <w:rPr>
          <w:b/>
        </w:rPr>
        <w:t>4</w:t>
      </w:r>
      <w:r w:rsidR="002D4550" w:rsidRPr="00F660F7">
        <w:t xml:space="preserve">. </w:t>
      </w:r>
      <w:r w:rsidR="00A7569C" w:rsidRPr="00F660F7">
        <w:t>D</w:t>
      </w:r>
      <w:r w:rsidR="000603C8" w:rsidRPr="00F660F7">
        <w:t>ocumentul ce permite practicarea de către persoana fizică rezidentă a unei anumite activităţi (</w:t>
      </w:r>
      <w:r w:rsidR="00EB50DF" w:rsidRPr="00F660F7">
        <w:t xml:space="preserve">de exemplu, patenta </w:t>
      </w:r>
      <w:r w:rsidR="000603C8" w:rsidRPr="00F660F7">
        <w:t>de întreprinzător, licenţa pentru activitate notarială, licenţa pentru exercitarea profes</w:t>
      </w:r>
      <w:r w:rsidR="00040E99" w:rsidRPr="00F660F7">
        <w:t>iei de avocat).</w:t>
      </w:r>
    </w:p>
    <w:p w14:paraId="32D521B5" w14:textId="77777777" w:rsidR="007D50F7" w:rsidRPr="00F660F7" w:rsidRDefault="007D50F7" w:rsidP="002D4550">
      <w:pPr>
        <w:tabs>
          <w:tab w:val="left" w:pos="900"/>
        </w:tabs>
        <w:ind w:firstLine="540"/>
        <w:jc w:val="both"/>
      </w:pPr>
    </w:p>
    <w:p w14:paraId="53E79AFC" w14:textId="5880BD50" w:rsidR="00C2455F" w:rsidRPr="007D50F7" w:rsidRDefault="007D50F7" w:rsidP="007D50F7">
      <w:pPr>
        <w:ind w:firstLine="540"/>
        <w:jc w:val="both"/>
        <w:rPr>
          <w:i/>
          <w:color w:val="0000FF"/>
          <w:sz w:val="18"/>
          <w:szCs w:val="18"/>
        </w:rPr>
      </w:pPr>
      <w:r>
        <w:rPr>
          <w:i/>
          <w:color w:val="0000FF"/>
          <w:sz w:val="18"/>
          <w:szCs w:val="18"/>
        </w:rPr>
        <w:t>(</w:t>
      </w:r>
      <w:r w:rsidRPr="007D50F7">
        <w:rPr>
          <w:i/>
          <w:color w:val="0000FF"/>
          <w:sz w:val="18"/>
          <w:szCs w:val="18"/>
        </w:rPr>
        <w:t>Pct.5 abrogat prin Hot.BNM nr.201 din 17.10.2013, în vigoare 20.12.2013</w:t>
      </w:r>
      <w:r>
        <w:rPr>
          <w:i/>
          <w:color w:val="0000FF"/>
          <w:sz w:val="18"/>
          <w:szCs w:val="18"/>
        </w:rPr>
        <w:t>)</w:t>
      </w:r>
    </w:p>
    <w:p w14:paraId="7F61CDEC" w14:textId="77777777" w:rsidR="007D50F7" w:rsidRPr="00F660F7" w:rsidRDefault="007D50F7" w:rsidP="00C56D7F">
      <w:pPr>
        <w:tabs>
          <w:tab w:val="left" w:pos="900"/>
        </w:tabs>
        <w:ind w:firstLine="540"/>
        <w:jc w:val="both"/>
      </w:pPr>
    </w:p>
    <w:p w14:paraId="7731A39D" w14:textId="77777777" w:rsidR="00C56D7F" w:rsidRPr="00F660F7" w:rsidRDefault="00C56D7F" w:rsidP="00C56D7F">
      <w:pPr>
        <w:tabs>
          <w:tab w:val="left" w:pos="900"/>
        </w:tabs>
        <w:ind w:firstLine="540"/>
        <w:jc w:val="both"/>
      </w:pPr>
      <w:r w:rsidRPr="00F660F7">
        <w:rPr>
          <w:b/>
        </w:rPr>
        <w:t>6</w:t>
      </w:r>
      <w:r w:rsidRPr="00F660F7">
        <w:t>. Actul</w:t>
      </w:r>
      <w:r w:rsidR="00A23EAA" w:rsidRPr="00F660F7">
        <w:t xml:space="preserve"> </w:t>
      </w:r>
      <w:r w:rsidRPr="00F660F7">
        <w:t xml:space="preserve">de identitate </w:t>
      </w:r>
      <w:r w:rsidR="00040E99" w:rsidRPr="00F660F7">
        <w:t>al solicitantului.</w:t>
      </w:r>
    </w:p>
    <w:p w14:paraId="465EB7B8" w14:textId="77777777" w:rsidR="00094FAE" w:rsidRPr="00F660F7" w:rsidRDefault="00094FAE" w:rsidP="00C56D7F">
      <w:pPr>
        <w:tabs>
          <w:tab w:val="left" w:pos="900"/>
        </w:tabs>
        <w:ind w:firstLine="540"/>
        <w:jc w:val="both"/>
      </w:pPr>
    </w:p>
    <w:p w14:paraId="3ABAE716" w14:textId="77777777" w:rsidR="000603C8" w:rsidRPr="00F660F7" w:rsidRDefault="00EB37D4" w:rsidP="00E92452">
      <w:pPr>
        <w:tabs>
          <w:tab w:val="left" w:pos="900"/>
          <w:tab w:val="left" w:pos="8100"/>
        </w:tabs>
        <w:ind w:firstLine="540"/>
        <w:jc w:val="both"/>
        <w:rPr>
          <w:b/>
          <w:i/>
        </w:rPr>
      </w:pPr>
      <w:r w:rsidRPr="00F660F7">
        <w:rPr>
          <w:b/>
          <w:i/>
        </w:rPr>
        <w:t xml:space="preserve">B. </w:t>
      </w:r>
      <w:r w:rsidR="000603C8" w:rsidRPr="00F660F7">
        <w:rPr>
          <w:b/>
          <w:i/>
        </w:rPr>
        <w:t>Documente</w:t>
      </w:r>
      <w:r w:rsidR="00ED2AF0" w:rsidRPr="00F660F7">
        <w:rPr>
          <w:b/>
          <w:i/>
        </w:rPr>
        <w:t>le</w:t>
      </w:r>
      <w:r w:rsidR="000603C8" w:rsidRPr="00F660F7">
        <w:rPr>
          <w:b/>
          <w:i/>
        </w:rPr>
        <w:t xml:space="preserve"> aferente operaţiunii valutare pentru care se solicită autorizaţia B</w:t>
      </w:r>
      <w:r w:rsidR="003340A1" w:rsidRPr="00F660F7">
        <w:rPr>
          <w:b/>
          <w:i/>
        </w:rPr>
        <w:t>NM</w:t>
      </w:r>
      <w:r w:rsidR="000603C8" w:rsidRPr="00F660F7">
        <w:rPr>
          <w:b/>
          <w:i/>
        </w:rPr>
        <w:t xml:space="preserve"> </w:t>
      </w:r>
    </w:p>
    <w:p w14:paraId="2F3FF748" w14:textId="77777777" w:rsidR="005C0780" w:rsidRPr="00F660F7" w:rsidRDefault="005C0780" w:rsidP="00E92452">
      <w:pPr>
        <w:tabs>
          <w:tab w:val="left" w:pos="900"/>
          <w:tab w:val="left" w:pos="8100"/>
        </w:tabs>
        <w:ind w:firstLine="540"/>
        <w:jc w:val="both"/>
        <w:rPr>
          <w:b/>
          <w:u w:val="single"/>
        </w:rPr>
      </w:pPr>
    </w:p>
    <w:p w14:paraId="43FE5927" w14:textId="77777777" w:rsidR="000603C8" w:rsidRPr="00F660F7" w:rsidRDefault="000159B4" w:rsidP="00E92452">
      <w:pPr>
        <w:tabs>
          <w:tab w:val="left" w:pos="900"/>
          <w:tab w:val="left" w:pos="8100"/>
        </w:tabs>
        <w:ind w:firstLine="540"/>
        <w:jc w:val="both"/>
      </w:pPr>
      <w:r w:rsidRPr="00F660F7">
        <w:t>7</w:t>
      </w:r>
      <w:r w:rsidR="002D4550" w:rsidRPr="00F660F7">
        <w:t xml:space="preserve">. </w:t>
      </w:r>
      <w:r w:rsidR="00106DCD" w:rsidRPr="00F660F7">
        <w:t>A</w:t>
      </w:r>
      <w:r w:rsidR="000603C8" w:rsidRPr="00F660F7">
        <w:t xml:space="preserve">ctele de constituire a </w:t>
      </w:r>
      <w:r w:rsidR="00C3375A" w:rsidRPr="00F660F7">
        <w:t xml:space="preserve">unităţii de drept </w:t>
      </w:r>
      <w:r w:rsidR="000603C8" w:rsidRPr="00F660F7">
        <w:t>din străinătate</w:t>
      </w:r>
      <w:r w:rsidR="00C3375A" w:rsidRPr="00F660F7">
        <w:t xml:space="preserve"> </w:t>
      </w:r>
      <w:r w:rsidR="00930A59" w:rsidRPr="00F660F7">
        <w:t>(cu toate modificările şi completările la acestea)</w:t>
      </w:r>
      <w:r w:rsidR="000603C8" w:rsidRPr="00F660F7">
        <w:t>, semnate de către fondator</w:t>
      </w:r>
      <w:r w:rsidR="003340A1" w:rsidRPr="00F660F7">
        <w:t xml:space="preserve"> </w:t>
      </w:r>
      <w:r w:rsidR="00462878" w:rsidRPr="00F660F7">
        <w:t>/fondatori.</w:t>
      </w:r>
    </w:p>
    <w:p w14:paraId="0FAEF866" w14:textId="77777777" w:rsidR="00C2455F" w:rsidRPr="00F660F7" w:rsidRDefault="00C2455F" w:rsidP="00E92452">
      <w:pPr>
        <w:tabs>
          <w:tab w:val="left" w:pos="900"/>
          <w:tab w:val="left" w:pos="8100"/>
        </w:tabs>
        <w:ind w:firstLine="540"/>
        <w:jc w:val="both"/>
      </w:pPr>
    </w:p>
    <w:p w14:paraId="467C229E" w14:textId="77777777" w:rsidR="000603C8" w:rsidRPr="00F660F7" w:rsidRDefault="000159B4" w:rsidP="00E92452">
      <w:pPr>
        <w:tabs>
          <w:tab w:val="left" w:pos="900"/>
          <w:tab w:val="left" w:pos="8100"/>
        </w:tabs>
        <w:ind w:firstLine="540"/>
        <w:jc w:val="both"/>
      </w:pPr>
      <w:r w:rsidRPr="00F660F7">
        <w:t>8</w:t>
      </w:r>
      <w:r w:rsidR="002D4550" w:rsidRPr="00F660F7">
        <w:t>.</w:t>
      </w:r>
      <w:r w:rsidR="009354CA" w:rsidRPr="00F660F7">
        <w:t xml:space="preserve"> Documentele din care rezultă că mărimea participaţiunii rezidentului </w:t>
      </w:r>
      <w:r w:rsidR="009354CA" w:rsidRPr="00F660F7">
        <w:rPr>
          <w:bCs/>
        </w:rPr>
        <w:t>în</w:t>
      </w:r>
      <w:r w:rsidR="009354CA" w:rsidRPr="00F660F7">
        <w:t xml:space="preserve"> </w:t>
      </w:r>
      <w:r w:rsidR="009354CA" w:rsidRPr="00F660F7">
        <w:rPr>
          <w:bCs/>
        </w:rPr>
        <w:t xml:space="preserve">capitalul social sau în numărul de valori mobiliare de natură participativă cu drept de vot al unităţii de drept </w:t>
      </w:r>
      <w:r w:rsidR="009354CA" w:rsidRPr="00F660F7">
        <w:t>din străinătate va fi mai puţin de 10 la sută (de exemplu, extrasul din procesul-verbal al adunării fondatorilor societăţii pe acţiuni etc.)</w:t>
      </w:r>
      <w:r w:rsidR="002D4550" w:rsidRPr="00F660F7">
        <w:t xml:space="preserve"> </w:t>
      </w:r>
    </w:p>
    <w:p w14:paraId="2348DEC4" w14:textId="77777777" w:rsidR="00C2455F" w:rsidRPr="00F660F7" w:rsidRDefault="00C2455F" w:rsidP="00E92452">
      <w:pPr>
        <w:tabs>
          <w:tab w:val="left" w:pos="900"/>
          <w:tab w:val="left" w:pos="8100"/>
        </w:tabs>
        <w:ind w:firstLine="540"/>
        <w:jc w:val="both"/>
      </w:pPr>
    </w:p>
    <w:p w14:paraId="3D96D71A" w14:textId="77777777" w:rsidR="000603C8" w:rsidRPr="00F660F7" w:rsidRDefault="000159B4" w:rsidP="00E92452">
      <w:pPr>
        <w:tabs>
          <w:tab w:val="left" w:pos="900"/>
          <w:tab w:val="left" w:pos="8100"/>
        </w:tabs>
        <w:ind w:firstLine="540"/>
        <w:jc w:val="both"/>
      </w:pPr>
      <w:r w:rsidRPr="00F660F7">
        <w:t>9</w:t>
      </w:r>
      <w:r w:rsidR="00FC446F" w:rsidRPr="00F660F7">
        <w:t>.</w:t>
      </w:r>
      <w:r w:rsidR="002D4550" w:rsidRPr="00F660F7">
        <w:t xml:space="preserve"> </w:t>
      </w:r>
      <w:r w:rsidR="00106DCD" w:rsidRPr="00F660F7">
        <w:t>C</w:t>
      </w:r>
      <w:r w:rsidR="000603C8" w:rsidRPr="00F660F7">
        <w:t xml:space="preserve">ontractul de vînzare-cumpărare a participaţiunii </w:t>
      </w:r>
      <w:r w:rsidR="008E46B6" w:rsidRPr="00F660F7">
        <w:t xml:space="preserve">în </w:t>
      </w:r>
      <w:r w:rsidR="00754884" w:rsidRPr="00F660F7">
        <w:t>unit</w:t>
      </w:r>
      <w:r w:rsidR="009806A0" w:rsidRPr="00F660F7">
        <w:t xml:space="preserve">atea </w:t>
      </w:r>
      <w:r w:rsidR="00754884" w:rsidRPr="00F660F7">
        <w:t>de drept</w:t>
      </w:r>
      <w:r w:rsidR="000603C8" w:rsidRPr="00F660F7">
        <w:t xml:space="preserve"> din străinătate</w:t>
      </w:r>
      <w:r w:rsidR="00D04B69" w:rsidRPr="00F660F7">
        <w:t xml:space="preserve"> semnat de către părţi</w:t>
      </w:r>
      <w:r w:rsidR="00462878" w:rsidRPr="00F660F7">
        <w:t>.</w:t>
      </w:r>
    </w:p>
    <w:p w14:paraId="5EC6C860" w14:textId="77777777" w:rsidR="00C2455F" w:rsidRPr="00F660F7" w:rsidRDefault="00C2455F" w:rsidP="00E92452">
      <w:pPr>
        <w:tabs>
          <w:tab w:val="left" w:pos="900"/>
          <w:tab w:val="left" w:pos="8100"/>
        </w:tabs>
        <w:ind w:firstLine="540"/>
        <w:jc w:val="both"/>
      </w:pPr>
    </w:p>
    <w:p w14:paraId="0B01F31B" w14:textId="77777777" w:rsidR="000603C8" w:rsidRPr="00F660F7" w:rsidRDefault="002D4550" w:rsidP="00E92452">
      <w:pPr>
        <w:tabs>
          <w:tab w:val="left" w:pos="900"/>
          <w:tab w:val="left" w:pos="8100"/>
        </w:tabs>
        <w:ind w:firstLine="540"/>
        <w:jc w:val="both"/>
      </w:pPr>
      <w:r w:rsidRPr="00F660F7">
        <w:t>1</w:t>
      </w:r>
      <w:r w:rsidR="000159B4" w:rsidRPr="00F660F7">
        <w:t>0</w:t>
      </w:r>
      <w:r w:rsidRPr="00F660F7">
        <w:t xml:space="preserve">. </w:t>
      </w:r>
      <w:r w:rsidR="00106DCD" w:rsidRPr="00F660F7">
        <w:t>C</w:t>
      </w:r>
      <w:r w:rsidR="000603C8" w:rsidRPr="00F660F7">
        <w:t>ontractul de vînzare-cumpărare a valorilor mobiliare de stat străine</w:t>
      </w:r>
      <w:r w:rsidR="00D04B69" w:rsidRPr="00F660F7">
        <w:t xml:space="preserve"> semnat de către părţi</w:t>
      </w:r>
      <w:r w:rsidR="00462878" w:rsidRPr="00F660F7">
        <w:t>.</w:t>
      </w:r>
    </w:p>
    <w:p w14:paraId="64D7F952" w14:textId="77777777" w:rsidR="00C2455F" w:rsidRPr="00F660F7" w:rsidRDefault="00C2455F" w:rsidP="00E92452">
      <w:pPr>
        <w:tabs>
          <w:tab w:val="left" w:pos="900"/>
          <w:tab w:val="left" w:pos="8100"/>
        </w:tabs>
        <w:ind w:firstLine="540"/>
        <w:jc w:val="both"/>
      </w:pPr>
    </w:p>
    <w:p w14:paraId="4C84A690" w14:textId="77777777" w:rsidR="00A56782" w:rsidRPr="00F660F7" w:rsidRDefault="002D4550" w:rsidP="00E92452">
      <w:pPr>
        <w:tabs>
          <w:tab w:val="left" w:pos="900"/>
          <w:tab w:val="left" w:pos="8100"/>
        </w:tabs>
        <w:ind w:firstLine="540"/>
        <w:jc w:val="both"/>
      </w:pPr>
      <w:r w:rsidRPr="00F660F7">
        <w:t>1</w:t>
      </w:r>
      <w:r w:rsidR="000159B4" w:rsidRPr="00F660F7">
        <w:t>1</w:t>
      </w:r>
      <w:r w:rsidRPr="00F660F7">
        <w:t xml:space="preserve">. </w:t>
      </w:r>
      <w:r w:rsidR="00A447C1" w:rsidRPr="00F660F7">
        <w:t xml:space="preserve">Contractul de vînzare-cumpărare a instrumentelor financiare străine respective </w:t>
      </w:r>
      <w:r w:rsidR="00D04B69" w:rsidRPr="00F660F7">
        <w:t xml:space="preserve">semnat de către părţi </w:t>
      </w:r>
      <w:r w:rsidR="00A447C1" w:rsidRPr="00F660F7">
        <w:t>şi/sau alte d</w:t>
      </w:r>
      <w:r w:rsidR="005A3715" w:rsidRPr="00F660F7">
        <w:t>ocumente spe</w:t>
      </w:r>
      <w:r w:rsidR="00CB5C6A" w:rsidRPr="00F660F7">
        <w:t>cifice operaţiunii de cumpărare</w:t>
      </w:r>
      <w:r w:rsidR="005A3715" w:rsidRPr="00F660F7">
        <w:t xml:space="preserve"> a instrumentelor financiare străine</w:t>
      </w:r>
      <w:r w:rsidR="00B971E1" w:rsidRPr="00F660F7">
        <w:t xml:space="preserve"> menţionate</w:t>
      </w:r>
      <w:r w:rsidR="00A56782" w:rsidRPr="00F660F7">
        <w:t>.</w:t>
      </w:r>
    </w:p>
    <w:p w14:paraId="17F6D21C" w14:textId="77777777" w:rsidR="00C2455F" w:rsidRPr="00F660F7" w:rsidRDefault="00A56782" w:rsidP="00E92452">
      <w:pPr>
        <w:tabs>
          <w:tab w:val="left" w:pos="900"/>
          <w:tab w:val="left" w:pos="8100"/>
        </w:tabs>
        <w:ind w:firstLine="540"/>
        <w:jc w:val="both"/>
      </w:pPr>
      <w:r w:rsidRPr="00F660F7">
        <w:t xml:space="preserve"> </w:t>
      </w:r>
    </w:p>
    <w:p w14:paraId="72E72FF2" w14:textId="489E4F8F" w:rsidR="000603C8" w:rsidRPr="00F660F7" w:rsidRDefault="002D4550" w:rsidP="00E92452">
      <w:pPr>
        <w:tabs>
          <w:tab w:val="left" w:pos="900"/>
          <w:tab w:val="left" w:pos="8100"/>
        </w:tabs>
        <w:ind w:firstLine="540"/>
        <w:jc w:val="both"/>
      </w:pPr>
      <w:r w:rsidRPr="00F660F7">
        <w:t>1</w:t>
      </w:r>
      <w:r w:rsidR="000159B4" w:rsidRPr="00F660F7">
        <w:t>2</w:t>
      </w:r>
      <w:r w:rsidRPr="00F660F7">
        <w:t xml:space="preserve">. </w:t>
      </w:r>
      <w:r w:rsidR="00365DAB" w:rsidRPr="00F660F7">
        <w:t>Solicitarea de donaţie şi/sau c</w:t>
      </w:r>
      <w:r w:rsidR="000603C8" w:rsidRPr="00F660F7">
        <w:t>ontractul de donaţie</w:t>
      </w:r>
      <w:r w:rsidR="00B80AD5" w:rsidRPr="00F660F7">
        <w:t xml:space="preserve"> semnat</w:t>
      </w:r>
      <w:r w:rsidR="00EB7882" w:rsidRPr="00F660F7">
        <w:t xml:space="preserve"> și autentificat notarial</w:t>
      </w:r>
      <w:r w:rsidR="00A56782" w:rsidRPr="00F660F7">
        <w:t>.</w:t>
      </w:r>
    </w:p>
    <w:p w14:paraId="6C03F6D5" w14:textId="6F21390F" w:rsidR="009A28E1" w:rsidRDefault="009A28E1" w:rsidP="009A28E1">
      <w:pPr>
        <w:tabs>
          <w:tab w:val="left" w:pos="2505"/>
        </w:tabs>
        <w:ind w:firstLine="540"/>
        <w:jc w:val="both"/>
        <w:rPr>
          <w:i/>
          <w:color w:val="0000FF"/>
          <w:sz w:val="18"/>
          <w:szCs w:val="18"/>
        </w:rPr>
      </w:pPr>
      <w:bookmarkStart w:id="20" w:name="_Hlk154135459"/>
      <w:r w:rsidRPr="00F660F7">
        <w:rPr>
          <w:i/>
          <w:color w:val="0000FF"/>
          <w:sz w:val="18"/>
          <w:szCs w:val="18"/>
        </w:rPr>
        <w:t>(</w:t>
      </w:r>
      <w:r>
        <w:rPr>
          <w:i/>
          <w:color w:val="0000FF"/>
          <w:sz w:val="18"/>
          <w:szCs w:val="18"/>
        </w:rPr>
        <w:t xml:space="preserve">pct.12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bookmarkEnd w:id="20"/>
    <w:p w14:paraId="2A274476" w14:textId="77777777" w:rsidR="00C2455F" w:rsidRPr="00F660F7" w:rsidRDefault="00C2455F" w:rsidP="00E92452">
      <w:pPr>
        <w:tabs>
          <w:tab w:val="left" w:pos="900"/>
          <w:tab w:val="left" w:pos="8100"/>
        </w:tabs>
        <w:ind w:firstLine="540"/>
        <w:jc w:val="both"/>
      </w:pPr>
    </w:p>
    <w:p w14:paraId="3F7A2BEC" w14:textId="77777777" w:rsidR="00A56782" w:rsidRPr="00F660F7" w:rsidRDefault="002D4550" w:rsidP="00E92452">
      <w:pPr>
        <w:tabs>
          <w:tab w:val="left" w:pos="900"/>
          <w:tab w:val="left" w:pos="8100"/>
        </w:tabs>
        <w:ind w:firstLine="540"/>
        <w:jc w:val="both"/>
      </w:pPr>
      <w:r w:rsidRPr="00F660F7">
        <w:t>1</w:t>
      </w:r>
      <w:r w:rsidR="000159B4" w:rsidRPr="00F660F7">
        <w:t>3</w:t>
      </w:r>
      <w:r w:rsidRPr="00F660F7">
        <w:t xml:space="preserve">. </w:t>
      </w:r>
      <w:r w:rsidR="000603C8" w:rsidRPr="00F660F7">
        <w:t xml:space="preserve">Contractul de prestare </w:t>
      </w:r>
      <w:r w:rsidR="000518DB" w:rsidRPr="00F660F7">
        <w:t xml:space="preserve">de către nerezident </w:t>
      </w:r>
      <w:r w:rsidR="000603C8" w:rsidRPr="00F660F7">
        <w:t xml:space="preserve">a serviciilor </w:t>
      </w:r>
      <w:r w:rsidR="000518DB" w:rsidRPr="00F660F7">
        <w:t>respective</w:t>
      </w:r>
      <w:r w:rsidR="00D04B69" w:rsidRPr="00F660F7">
        <w:t xml:space="preserve"> semnat de către părţi</w:t>
      </w:r>
      <w:r w:rsidR="00A56782" w:rsidRPr="00F660F7">
        <w:t>.</w:t>
      </w:r>
    </w:p>
    <w:p w14:paraId="4CF3DA65" w14:textId="77777777" w:rsidR="00C2455F" w:rsidRPr="00F660F7" w:rsidRDefault="00A56782" w:rsidP="00E92452">
      <w:pPr>
        <w:tabs>
          <w:tab w:val="left" w:pos="900"/>
          <w:tab w:val="left" w:pos="8100"/>
        </w:tabs>
        <w:ind w:firstLine="540"/>
        <w:jc w:val="both"/>
      </w:pPr>
      <w:r w:rsidRPr="00F660F7">
        <w:t xml:space="preserve"> </w:t>
      </w:r>
    </w:p>
    <w:p w14:paraId="420E307B" w14:textId="77777777" w:rsidR="00A56782" w:rsidRPr="00F660F7" w:rsidRDefault="00FC446F" w:rsidP="00E92452">
      <w:pPr>
        <w:tabs>
          <w:tab w:val="left" w:pos="900"/>
          <w:tab w:val="left" w:pos="8100"/>
        </w:tabs>
        <w:ind w:firstLine="540"/>
        <w:jc w:val="both"/>
      </w:pPr>
      <w:r w:rsidRPr="00F660F7">
        <w:t>1</w:t>
      </w:r>
      <w:r w:rsidR="000159B4" w:rsidRPr="00F660F7">
        <w:t>4</w:t>
      </w:r>
      <w:r w:rsidR="002D4550" w:rsidRPr="00F660F7">
        <w:t xml:space="preserve">. </w:t>
      </w:r>
      <w:r w:rsidR="00034517" w:rsidRPr="00F660F7">
        <w:t xml:space="preserve">Contractul </w:t>
      </w:r>
      <w:r w:rsidR="00D04B69" w:rsidRPr="00F660F7">
        <w:t xml:space="preserve">semnat de către părţi </w:t>
      </w:r>
      <w:r w:rsidR="00034517" w:rsidRPr="00F660F7">
        <w:t>sau alte d</w:t>
      </w:r>
      <w:r w:rsidR="000603C8" w:rsidRPr="00F660F7">
        <w:t xml:space="preserve">ocumente ce </w:t>
      </w:r>
      <w:r w:rsidR="00034517" w:rsidRPr="00F660F7">
        <w:t xml:space="preserve">justifică </w:t>
      </w:r>
      <w:r w:rsidR="00A56782" w:rsidRPr="00F660F7">
        <w:t>efectuarea</w:t>
      </w:r>
      <w:r w:rsidR="000603C8" w:rsidRPr="00F660F7">
        <w:t xml:space="preserve"> </w:t>
      </w:r>
      <w:r w:rsidR="00034517" w:rsidRPr="00F660F7">
        <w:t>plăţilor</w:t>
      </w:r>
      <w:r w:rsidR="00A56782" w:rsidRPr="00F660F7">
        <w:t xml:space="preserve"> </w:t>
      </w:r>
      <w:r w:rsidR="00034517" w:rsidRPr="00F660F7">
        <w:t>/transferurilor în străinătate în favoarea rezidenţilor</w:t>
      </w:r>
      <w:r w:rsidR="00A56782" w:rsidRPr="00F660F7">
        <w:t>.</w:t>
      </w:r>
    </w:p>
    <w:p w14:paraId="3566A5B7" w14:textId="77777777" w:rsidR="00C2455F" w:rsidRPr="00F660F7" w:rsidRDefault="00A56782" w:rsidP="00E92452">
      <w:pPr>
        <w:tabs>
          <w:tab w:val="left" w:pos="900"/>
          <w:tab w:val="left" w:pos="8100"/>
        </w:tabs>
        <w:ind w:firstLine="540"/>
        <w:jc w:val="both"/>
      </w:pPr>
      <w:r w:rsidRPr="00F660F7">
        <w:t xml:space="preserve"> </w:t>
      </w:r>
    </w:p>
    <w:p w14:paraId="3DF03ED0" w14:textId="77777777" w:rsidR="000603C8" w:rsidRPr="00F660F7" w:rsidRDefault="00FC446F" w:rsidP="00E92452">
      <w:pPr>
        <w:tabs>
          <w:tab w:val="left" w:pos="900"/>
          <w:tab w:val="left" w:pos="8100"/>
        </w:tabs>
        <w:ind w:firstLine="540"/>
        <w:jc w:val="both"/>
      </w:pPr>
      <w:r w:rsidRPr="00F660F7">
        <w:t>1</w:t>
      </w:r>
      <w:r w:rsidR="000159B4" w:rsidRPr="00F660F7">
        <w:t>5</w:t>
      </w:r>
      <w:r w:rsidR="002D4550" w:rsidRPr="00F660F7">
        <w:t xml:space="preserve">. </w:t>
      </w:r>
      <w:r w:rsidR="005C495D" w:rsidRPr="00F660F7">
        <w:t xml:space="preserve">Contractul </w:t>
      </w:r>
      <w:r w:rsidR="00D04B69" w:rsidRPr="00F660F7">
        <w:t>semnat de către părţi</w:t>
      </w:r>
      <w:r w:rsidR="005C495D" w:rsidRPr="00F660F7">
        <w:t xml:space="preserve"> sau alte d</w:t>
      </w:r>
      <w:r w:rsidR="005C0780" w:rsidRPr="00F660F7">
        <w:t xml:space="preserve">ocumente </w:t>
      </w:r>
      <w:r w:rsidR="008637A2" w:rsidRPr="00F660F7">
        <w:t>aferente operaţiunii d</w:t>
      </w:r>
      <w:r w:rsidR="00A56782" w:rsidRPr="00F660F7">
        <w:t>e schimb valutar în străinătate.</w:t>
      </w:r>
    </w:p>
    <w:p w14:paraId="44A68987" w14:textId="77777777" w:rsidR="009354CA" w:rsidRPr="00F660F7" w:rsidRDefault="009354CA" w:rsidP="00E92452">
      <w:pPr>
        <w:tabs>
          <w:tab w:val="left" w:pos="900"/>
          <w:tab w:val="left" w:pos="8100"/>
        </w:tabs>
        <w:ind w:firstLine="540"/>
        <w:jc w:val="both"/>
      </w:pPr>
    </w:p>
    <w:p w14:paraId="43F6E353" w14:textId="19A2C816" w:rsidR="00BA72B9" w:rsidRPr="00F660F7" w:rsidRDefault="00BA72B9" w:rsidP="00E92452">
      <w:pPr>
        <w:tabs>
          <w:tab w:val="left" w:pos="900"/>
          <w:tab w:val="left" w:pos="8100"/>
        </w:tabs>
        <w:ind w:firstLine="540"/>
        <w:jc w:val="both"/>
      </w:pPr>
    </w:p>
    <w:p w14:paraId="5E069D19" w14:textId="77777777" w:rsidR="009A28E1" w:rsidRDefault="009A28E1" w:rsidP="00E92452">
      <w:pPr>
        <w:tabs>
          <w:tab w:val="left" w:pos="900"/>
          <w:tab w:val="left" w:pos="8100"/>
        </w:tabs>
        <w:ind w:firstLine="540"/>
        <w:jc w:val="both"/>
      </w:pPr>
      <w:r w:rsidRPr="00F436B3">
        <w:t>15</w:t>
      </w:r>
      <w:r w:rsidRPr="00F436B3">
        <w:rPr>
          <w:vertAlign w:val="superscript"/>
        </w:rPr>
        <w:t>1</w:t>
      </w:r>
      <w:r w:rsidRPr="00F436B3">
        <w:t>. Documente ce confirmă sursa de provenienţă a mijloacelor băneşti care urmează a fi utilizate pentru efectuarea operațiunii valutare în sumă ce depăşeşte 10000 euro (sau echivalentul acestora).</w:t>
      </w:r>
    </w:p>
    <w:p w14:paraId="31C7978B" w14:textId="6AFFB9D3" w:rsidR="003966A3" w:rsidRDefault="009A28E1" w:rsidP="009E2E25">
      <w:pPr>
        <w:tabs>
          <w:tab w:val="left" w:pos="2505"/>
        </w:tabs>
        <w:ind w:firstLine="540"/>
        <w:jc w:val="both"/>
      </w:pPr>
      <w:r w:rsidRPr="00F660F7">
        <w:rPr>
          <w:i/>
          <w:color w:val="0000FF"/>
          <w:sz w:val="18"/>
          <w:szCs w:val="18"/>
        </w:rPr>
        <w:t>(</w:t>
      </w:r>
      <w:r>
        <w:rPr>
          <w:i/>
          <w:color w:val="0000FF"/>
          <w:sz w:val="18"/>
          <w:szCs w:val="18"/>
        </w:rPr>
        <w:t>pct.15</w:t>
      </w:r>
      <w:r w:rsidRPr="009E2E25">
        <w:rPr>
          <w:i/>
          <w:color w:val="0000FF"/>
          <w:sz w:val="18"/>
          <w:szCs w:val="18"/>
          <w:vertAlign w:val="superscript"/>
        </w:rPr>
        <w:t>1</w:t>
      </w:r>
      <w:r>
        <w:rPr>
          <w:i/>
          <w:color w:val="0000FF"/>
          <w:sz w:val="18"/>
          <w:szCs w:val="18"/>
        </w:rPr>
        <w:t xml:space="preserve"> </w:t>
      </w:r>
      <w:r w:rsidR="007D50F7">
        <w:rPr>
          <w:i/>
          <w:color w:val="0000FF"/>
          <w:sz w:val="18"/>
          <w:szCs w:val="18"/>
        </w:rPr>
        <w:t>î</w:t>
      </w:r>
      <w:r>
        <w:rPr>
          <w:i/>
          <w:color w:val="0000FF"/>
          <w:sz w:val="18"/>
          <w:szCs w:val="18"/>
        </w:rPr>
        <w:t>n</w:t>
      </w:r>
      <w:r w:rsidR="007D50F7">
        <w:rPr>
          <w:i/>
          <w:color w:val="0000FF"/>
          <w:sz w:val="18"/>
          <w:szCs w:val="18"/>
        </w:rPr>
        <w:t xml:space="preserve"> redacția</w:t>
      </w:r>
      <w:r>
        <w:rPr>
          <w:i/>
          <w:color w:val="0000FF"/>
          <w:sz w:val="18"/>
          <w:szCs w:val="18"/>
        </w:rPr>
        <w:t xml:space="preserve">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3580D1A2" w14:textId="77777777" w:rsidR="009A28E1" w:rsidRPr="00F660F7" w:rsidRDefault="009A28E1" w:rsidP="003966A3">
      <w:pPr>
        <w:tabs>
          <w:tab w:val="left" w:pos="8100"/>
        </w:tabs>
        <w:ind w:firstLine="567"/>
        <w:jc w:val="both"/>
      </w:pPr>
    </w:p>
    <w:p w14:paraId="510D86A3" w14:textId="77777777" w:rsidR="00C2455F" w:rsidRPr="00F660F7" w:rsidRDefault="00335C4E" w:rsidP="00E92452">
      <w:pPr>
        <w:tabs>
          <w:tab w:val="left" w:pos="8100"/>
        </w:tabs>
        <w:ind w:firstLine="567"/>
        <w:jc w:val="both"/>
      </w:pPr>
      <w:r w:rsidRPr="00F660F7">
        <w:t>15</w:t>
      </w:r>
      <w:r w:rsidRPr="00F660F7">
        <w:rPr>
          <w:vertAlign w:val="superscript"/>
        </w:rPr>
        <w:t>2</w:t>
      </w:r>
      <w:r w:rsidRPr="00F660F7">
        <w:t>. Documentele</w:t>
      </w:r>
      <w:r w:rsidR="002F525C" w:rsidRPr="00F660F7">
        <w:t xml:space="preserve"> semnate</w:t>
      </w:r>
      <w:r w:rsidRPr="00F660F7">
        <w:t>, care confirmă că solicitantul a primit împrumutul/creditul de la alt rezident – în cazul în care se solicită autorizația pentru rambursarea de către rezident a împrumutului/creditului în favoarea persoanei fizice rezidente care se află în străinătate.</w:t>
      </w:r>
    </w:p>
    <w:p w14:paraId="5810BD02" w14:textId="152FDA95" w:rsidR="008C0390" w:rsidRDefault="008C0390" w:rsidP="008C0390">
      <w:pPr>
        <w:tabs>
          <w:tab w:val="left" w:pos="2505"/>
        </w:tabs>
        <w:ind w:firstLine="540"/>
        <w:jc w:val="both"/>
        <w:rPr>
          <w:i/>
          <w:color w:val="0000FF"/>
          <w:sz w:val="18"/>
          <w:szCs w:val="18"/>
        </w:rPr>
      </w:pPr>
      <w:r w:rsidRPr="00F660F7">
        <w:rPr>
          <w:i/>
          <w:color w:val="0000FF"/>
          <w:sz w:val="18"/>
          <w:szCs w:val="18"/>
        </w:rPr>
        <w:t>(</w:t>
      </w:r>
      <w:r>
        <w:rPr>
          <w:i/>
          <w:color w:val="0000FF"/>
          <w:sz w:val="18"/>
          <w:szCs w:val="18"/>
        </w:rPr>
        <w:t>pct.15</w:t>
      </w:r>
      <w:r w:rsidRPr="009E2E25">
        <w:rPr>
          <w:i/>
          <w:color w:val="0000FF"/>
          <w:sz w:val="18"/>
          <w:szCs w:val="18"/>
          <w:vertAlign w:val="superscript"/>
        </w:rPr>
        <w:t>2</w:t>
      </w:r>
      <w:r>
        <w:rPr>
          <w:i/>
          <w:color w:val="0000FF"/>
          <w:sz w:val="18"/>
          <w:szCs w:val="18"/>
        </w:rPr>
        <w:t xml:space="preserve">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0EF2FE93" w14:textId="77777777" w:rsidR="00A95226" w:rsidRPr="00F660F7" w:rsidRDefault="00A95226" w:rsidP="00E92452">
      <w:pPr>
        <w:tabs>
          <w:tab w:val="left" w:pos="8100"/>
        </w:tabs>
        <w:ind w:firstLine="567"/>
        <w:jc w:val="both"/>
      </w:pPr>
    </w:p>
    <w:p w14:paraId="1B1CFB56" w14:textId="77777777" w:rsidR="00BC1AB9" w:rsidRPr="00F660F7" w:rsidRDefault="00BC1AB9" w:rsidP="00BC1AB9">
      <w:pPr>
        <w:tabs>
          <w:tab w:val="left" w:pos="8100"/>
        </w:tabs>
        <w:ind w:firstLine="567"/>
        <w:jc w:val="both"/>
      </w:pPr>
      <w:r w:rsidRPr="00F660F7">
        <w:t>15</w:t>
      </w:r>
      <w:r w:rsidRPr="00F660F7">
        <w:rPr>
          <w:vertAlign w:val="superscript"/>
        </w:rPr>
        <w:t>3</w:t>
      </w:r>
      <w:r w:rsidRPr="00F660F7">
        <w:t xml:space="preserve">. Contractul </w:t>
      </w:r>
      <w:r w:rsidR="00932A6F" w:rsidRPr="00F660F7">
        <w:t xml:space="preserve">semnat </w:t>
      </w:r>
      <w:r w:rsidRPr="00F660F7">
        <w:t>sau alt document în baza căruia apare relaţia de împrumut / credit (cu modificări şi completări, dacă acestea există).</w:t>
      </w:r>
    </w:p>
    <w:p w14:paraId="4802A916" w14:textId="2E08FB95" w:rsidR="008C0390" w:rsidRDefault="008C0390" w:rsidP="008C0390">
      <w:pPr>
        <w:tabs>
          <w:tab w:val="left" w:pos="2505"/>
        </w:tabs>
        <w:ind w:firstLine="540"/>
        <w:jc w:val="both"/>
        <w:rPr>
          <w:i/>
          <w:color w:val="0000FF"/>
          <w:sz w:val="18"/>
          <w:szCs w:val="18"/>
        </w:rPr>
      </w:pPr>
      <w:r w:rsidRPr="00F660F7">
        <w:rPr>
          <w:i/>
          <w:color w:val="0000FF"/>
          <w:sz w:val="18"/>
          <w:szCs w:val="18"/>
        </w:rPr>
        <w:t>(</w:t>
      </w:r>
      <w:r>
        <w:rPr>
          <w:i/>
          <w:color w:val="0000FF"/>
          <w:sz w:val="18"/>
          <w:szCs w:val="18"/>
        </w:rPr>
        <w:t>pct.15</w:t>
      </w:r>
      <w:r>
        <w:rPr>
          <w:i/>
          <w:color w:val="0000FF"/>
          <w:sz w:val="18"/>
          <w:szCs w:val="18"/>
          <w:vertAlign w:val="superscript"/>
        </w:rPr>
        <w:t>3</w:t>
      </w:r>
      <w:r>
        <w:rPr>
          <w:i/>
          <w:color w:val="0000FF"/>
          <w:sz w:val="18"/>
          <w:szCs w:val="18"/>
        </w:rPr>
        <w:t xml:space="preserve">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665DF85D" w14:textId="5F6AF960" w:rsidR="002C4657" w:rsidRPr="00F660F7" w:rsidRDefault="002C4657" w:rsidP="002C4657">
      <w:pPr>
        <w:ind w:firstLine="540"/>
        <w:jc w:val="both"/>
        <w:rPr>
          <w:i/>
          <w:color w:val="0000FF"/>
          <w:sz w:val="18"/>
          <w:szCs w:val="18"/>
        </w:rPr>
      </w:pPr>
      <w:r w:rsidRPr="00F660F7">
        <w:rPr>
          <w:i/>
          <w:color w:val="0000FF"/>
          <w:sz w:val="18"/>
          <w:szCs w:val="18"/>
        </w:rPr>
        <w:t>(Pct.15</w:t>
      </w:r>
      <w:r w:rsidRPr="00F660F7">
        <w:rPr>
          <w:i/>
          <w:color w:val="0000FF"/>
          <w:sz w:val="18"/>
          <w:szCs w:val="18"/>
          <w:vertAlign w:val="superscript"/>
        </w:rPr>
        <w:t>3</w:t>
      </w:r>
      <w:r>
        <w:rPr>
          <w:i/>
          <w:color w:val="0000FF"/>
          <w:sz w:val="18"/>
          <w:szCs w:val="18"/>
          <w:vertAlign w:val="superscript"/>
        </w:rPr>
        <w:t xml:space="preserve"> </w:t>
      </w:r>
      <w:r w:rsidRPr="00F660F7">
        <w:rPr>
          <w:i/>
          <w:color w:val="0000FF"/>
          <w:sz w:val="18"/>
          <w:szCs w:val="18"/>
        </w:rPr>
        <w:t xml:space="preserve">întrodus prin Hot.BNM nr.13 din 24.01.2020, în vigoare 01.04.2020) </w:t>
      </w:r>
    </w:p>
    <w:p w14:paraId="41E2D2FB" w14:textId="77777777" w:rsidR="00BC1AB9" w:rsidRPr="00F660F7" w:rsidRDefault="00BC1AB9" w:rsidP="00BC1AB9">
      <w:pPr>
        <w:tabs>
          <w:tab w:val="left" w:pos="8100"/>
        </w:tabs>
        <w:ind w:firstLine="567"/>
        <w:jc w:val="both"/>
      </w:pPr>
    </w:p>
    <w:p w14:paraId="35C4BEA0" w14:textId="77777777" w:rsidR="00BC1AB9" w:rsidRPr="00F660F7" w:rsidRDefault="00BC1AB9" w:rsidP="00BC1AB9">
      <w:pPr>
        <w:tabs>
          <w:tab w:val="left" w:pos="8100"/>
        </w:tabs>
        <w:ind w:firstLine="567"/>
        <w:jc w:val="both"/>
      </w:pPr>
      <w:r w:rsidRPr="00F660F7">
        <w:t>15</w:t>
      </w:r>
      <w:r w:rsidRPr="00F660F7">
        <w:rPr>
          <w:vertAlign w:val="superscript"/>
        </w:rPr>
        <w:t>4</w:t>
      </w:r>
      <w:r w:rsidRPr="00F660F7">
        <w:t xml:space="preserve">. Documentul </w:t>
      </w:r>
      <w:r w:rsidR="00944C71" w:rsidRPr="00F660F7">
        <w:t xml:space="preserve">semnat </w:t>
      </w:r>
      <w:r w:rsidRPr="00F660F7">
        <w:t xml:space="preserve">în baza căruia apare relaţia de garanţie (cu modificări şi completări, dacă acestea există). </w:t>
      </w:r>
    </w:p>
    <w:p w14:paraId="291D8630" w14:textId="3AD289F7" w:rsidR="008C0390" w:rsidRDefault="008C0390" w:rsidP="008C0390">
      <w:pPr>
        <w:tabs>
          <w:tab w:val="left" w:pos="2505"/>
        </w:tabs>
        <w:ind w:firstLine="540"/>
        <w:jc w:val="both"/>
        <w:rPr>
          <w:i/>
          <w:color w:val="0000FF"/>
          <w:sz w:val="18"/>
          <w:szCs w:val="18"/>
        </w:rPr>
      </w:pPr>
      <w:r w:rsidRPr="00F660F7">
        <w:rPr>
          <w:i/>
          <w:color w:val="0000FF"/>
          <w:sz w:val="18"/>
          <w:szCs w:val="18"/>
        </w:rPr>
        <w:t>(</w:t>
      </w:r>
      <w:r>
        <w:rPr>
          <w:i/>
          <w:color w:val="0000FF"/>
          <w:sz w:val="18"/>
          <w:szCs w:val="18"/>
        </w:rPr>
        <w:t>pct.15</w:t>
      </w:r>
      <w:r>
        <w:rPr>
          <w:i/>
          <w:color w:val="0000FF"/>
          <w:sz w:val="18"/>
          <w:szCs w:val="18"/>
          <w:vertAlign w:val="superscript"/>
        </w:rPr>
        <w:t>4</w:t>
      </w:r>
      <w:r>
        <w:rPr>
          <w:i/>
          <w:color w:val="0000FF"/>
          <w:sz w:val="18"/>
          <w:szCs w:val="18"/>
        </w:rPr>
        <w:t xml:space="preserve">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2EC6DD1D" w14:textId="6A9D345B" w:rsidR="002C4657" w:rsidRPr="00F660F7" w:rsidRDefault="002C4657" w:rsidP="002C4657">
      <w:pPr>
        <w:ind w:firstLine="540"/>
        <w:jc w:val="both"/>
        <w:rPr>
          <w:i/>
          <w:color w:val="0000FF"/>
          <w:sz w:val="18"/>
          <w:szCs w:val="18"/>
        </w:rPr>
      </w:pPr>
      <w:r w:rsidRPr="00F660F7">
        <w:rPr>
          <w:i/>
          <w:color w:val="0000FF"/>
          <w:sz w:val="18"/>
          <w:szCs w:val="18"/>
        </w:rPr>
        <w:t>(Pct.15</w:t>
      </w:r>
      <w:r>
        <w:rPr>
          <w:i/>
          <w:color w:val="0000FF"/>
          <w:sz w:val="18"/>
          <w:szCs w:val="18"/>
          <w:vertAlign w:val="superscript"/>
        </w:rPr>
        <w:t xml:space="preserve">4 </w:t>
      </w:r>
      <w:r w:rsidRPr="00F660F7">
        <w:rPr>
          <w:i/>
          <w:color w:val="0000FF"/>
          <w:sz w:val="18"/>
          <w:szCs w:val="18"/>
        </w:rPr>
        <w:t xml:space="preserve">întrodus prin Hot.BNM nr.13 din 24.01.2020, în vigoare 01.04.2020) </w:t>
      </w:r>
    </w:p>
    <w:p w14:paraId="57D1D8FD" w14:textId="77777777" w:rsidR="00BC1AB9" w:rsidRPr="00F660F7" w:rsidRDefault="00BC1AB9" w:rsidP="00BC1AB9">
      <w:pPr>
        <w:tabs>
          <w:tab w:val="left" w:pos="8100"/>
        </w:tabs>
        <w:ind w:firstLine="567"/>
        <w:jc w:val="both"/>
      </w:pPr>
    </w:p>
    <w:p w14:paraId="287E4C16" w14:textId="77777777" w:rsidR="00BC1AB9" w:rsidRPr="00F660F7" w:rsidRDefault="00BC1AB9" w:rsidP="00BC1AB9">
      <w:pPr>
        <w:tabs>
          <w:tab w:val="left" w:pos="8100"/>
        </w:tabs>
        <w:ind w:firstLine="567"/>
        <w:jc w:val="both"/>
      </w:pPr>
      <w:r w:rsidRPr="00F660F7">
        <w:t>15</w:t>
      </w:r>
      <w:r w:rsidRPr="00F660F7">
        <w:rPr>
          <w:vertAlign w:val="superscript"/>
        </w:rPr>
        <w:t>5</w:t>
      </w:r>
      <w:r w:rsidRPr="00F660F7">
        <w:t xml:space="preserve">. Contractul </w:t>
      </w:r>
      <w:r w:rsidR="00932A6F" w:rsidRPr="00F660F7">
        <w:t xml:space="preserve">semnat </w:t>
      </w:r>
      <w:r w:rsidRPr="00F660F7">
        <w:t xml:space="preserve">în baza căruia au apărut obligaţiile debitorului faţă de creditor, a căror executare se asigură prin constituirea garanţiei (de exemplu: contract de credit, contract de vânzare - cumpărare). </w:t>
      </w:r>
    </w:p>
    <w:p w14:paraId="6CB1A711" w14:textId="376F78FF" w:rsidR="008C0390" w:rsidRDefault="008C0390" w:rsidP="008C0390">
      <w:pPr>
        <w:tabs>
          <w:tab w:val="left" w:pos="2505"/>
        </w:tabs>
        <w:ind w:firstLine="540"/>
        <w:jc w:val="both"/>
        <w:rPr>
          <w:i/>
          <w:color w:val="0000FF"/>
          <w:sz w:val="18"/>
          <w:szCs w:val="18"/>
        </w:rPr>
      </w:pPr>
      <w:r w:rsidRPr="00F660F7">
        <w:rPr>
          <w:i/>
          <w:color w:val="0000FF"/>
          <w:sz w:val="18"/>
          <w:szCs w:val="18"/>
        </w:rPr>
        <w:t>(</w:t>
      </w:r>
      <w:r>
        <w:rPr>
          <w:i/>
          <w:color w:val="0000FF"/>
          <w:sz w:val="18"/>
          <w:szCs w:val="18"/>
        </w:rPr>
        <w:t>pct.15</w:t>
      </w:r>
      <w:r>
        <w:rPr>
          <w:i/>
          <w:color w:val="0000FF"/>
          <w:sz w:val="18"/>
          <w:szCs w:val="18"/>
          <w:vertAlign w:val="superscript"/>
        </w:rPr>
        <w:t>5</w:t>
      </w:r>
      <w:r>
        <w:rPr>
          <w:i/>
          <w:color w:val="0000FF"/>
          <w:sz w:val="18"/>
          <w:szCs w:val="18"/>
        </w:rPr>
        <w:t xml:space="preserve">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2BEE8577" w14:textId="515C4A1A" w:rsidR="002C4657" w:rsidRPr="00F660F7" w:rsidRDefault="002C4657" w:rsidP="002C4657">
      <w:pPr>
        <w:ind w:firstLine="540"/>
        <w:jc w:val="both"/>
        <w:rPr>
          <w:i/>
          <w:color w:val="0000FF"/>
          <w:sz w:val="18"/>
          <w:szCs w:val="18"/>
        </w:rPr>
      </w:pPr>
      <w:r w:rsidRPr="00F660F7">
        <w:rPr>
          <w:i/>
          <w:color w:val="0000FF"/>
          <w:sz w:val="18"/>
          <w:szCs w:val="18"/>
        </w:rPr>
        <w:t>(Pct.15</w:t>
      </w:r>
      <w:r>
        <w:rPr>
          <w:i/>
          <w:color w:val="0000FF"/>
          <w:sz w:val="18"/>
          <w:szCs w:val="18"/>
          <w:vertAlign w:val="superscript"/>
        </w:rPr>
        <w:t xml:space="preserve">5 </w:t>
      </w:r>
      <w:r w:rsidRPr="00F660F7">
        <w:rPr>
          <w:i/>
          <w:color w:val="0000FF"/>
          <w:sz w:val="18"/>
          <w:szCs w:val="18"/>
        </w:rPr>
        <w:t xml:space="preserve">întrodus prin Hot.BNM nr.13 din 24.01.2020, în vigoare 01.04.2020) </w:t>
      </w:r>
    </w:p>
    <w:p w14:paraId="1039AA3B" w14:textId="77777777" w:rsidR="00BC1AB9" w:rsidRPr="00F660F7" w:rsidRDefault="00BC1AB9" w:rsidP="00BC1AB9">
      <w:pPr>
        <w:tabs>
          <w:tab w:val="left" w:pos="8100"/>
        </w:tabs>
        <w:ind w:firstLine="567"/>
        <w:jc w:val="both"/>
      </w:pPr>
    </w:p>
    <w:p w14:paraId="0F4462CB" w14:textId="77777777" w:rsidR="00BC1AB9" w:rsidRPr="00F660F7" w:rsidRDefault="00BC1AB9" w:rsidP="00BC1AB9">
      <w:pPr>
        <w:tabs>
          <w:tab w:val="left" w:pos="8100"/>
        </w:tabs>
        <w:ind w:firstLine="567"/>
        <w:jc w:val="both"/>
      </w:pPr>
      <w:r w:rsidRPr="00F660F7">
        <w:t>15</w:t>
      </w:r>
      <w:r w:rsidRPr="00F660F7">
        <w:rPr>
          <w:vertAlign w:val="superscript"/>
        </w:rPr>
        <w:t>6</w:t>
      </w:r>
      <w:r w:rsidRPr="00F660F7">
        <w:t xml:space="preserve">. Contractul </w:t>
      </w:r>
      <w:r w:rsidR="00932A6F" w:rsidRPr="00F660F7">
        <w:t xml:space="preserve">semnat </w:t>
      </w:r>
      <w:r w:rsidRPr="00F660F7">
        <w:t xml:space="preserve">între garantul şi ordonatorul de garanţie (dacă acesta există). </w:t>
      </w:r>
    </w:p>
    <w:p w14:paraId="766329E3" w14:textId="6C45B530" w:rsidR="008C0390" w:rsidRDefault="008C0390" w:rsidP="008C0390">
      <w:pPr>
        <w:tabs>
          <w:tab w:val="left" w:pos="2505"/>
        </w:tabs>
        <w:ind w:firstLine="540"/>
        <w:jc w:val="both"/>
        <w:rPr>
          <w:i/>
          <w:color w:val="0000FF"/>
          <w:sz w:val="18"/>
          <w:szCs w:val="18"/>
        </w:rPr>
      </w:pPr>
      <w:r w:rsidRPr="00F660F7">
        <w:rPr>
          <w:i/>
          <w:color w:val="0000FF"/>
          <w:sz w:val="18"/>
          <w:szCs w:val="18"/>
        </w:rPr>
        <w:t>(</w:t>
      </w:r>
      <w:r>
        <w:rPr>
          <w:i/>
          <w:color w:val="0000FF"/>
          <w:sz w:val="18"/>
          <w:szCs w:val="18"/>
        </w:rPr>
        <w:t>pct.15</w:t>
      </w:r>
      <w:r>
        <w:rPr>
          <w:i/>
          <w:color w:val="0000FF"/>
          <w:sz w:val="18"/>
          <w:szCs w:val="18"/>
          <w:vertAlign w:val="superscript"/>
        </w:rPr>
        <w:t>6</w:t>
      </w:r>
      <w:r>
        <w:rPr>
          <w:i/>
          <w:color w:val="0000FF"/>
          <w:sz w:val="18"/>
          <w:szCs w:val="18"/>
        </w:rPr>
        <w:t xml:space="preserve">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5C93B31E" w14:textId="69E7941D" w:rsidR="002C4657" w:rsidRPr="00F660F7" w:rsidRDefault="002C4657" w:rsidP="002C4657">
      <w:pPr>
        <w:ind w:firstLine="540"/>
        <w:jc w:val="both"/>
        <w:rPr>
          <w:i/>
          <w:color w:val="0000FF"/>
          <w:sz w:val="18"/>
          <w:szCs w:val="18"/>
        </w:rPr>
      </w:pPr>
      <w:r w:rsidRPr="00F660F7">
        <w:rPr>
          <w:i/>
          <w:color w:val="0000FF"/>
          <w:sz w:val="18"/>
          <w:szCs w:val="18"/>
        </w:rPr>
        <w:t>(Pct.15</w:t>
      </w:r>
      <w:r>
        <w:rPr>
          <w:i/>
          <w:color w:val="0000FF"/>
          <w:sz w:val="18"/>
          <w:szCs w:val="18"/>
          <w:vertAlign w:val="superscript"/>
        </w:rPr>
        <w:t xml:space="preserve">6 </w:t>
      </w:r>
      <w:r w:rsidRPr="00F660F7">
        <w:rPr>
          <w:i/>
          <w:color w:val="0000FF"/>
          <w:sz w:val="18"/>
          <w:szCs w:val="18"/>
        </w:rPr>
        <w:t xml:space="preserve">întrodus prin Hot.BNM nr.13 din 24.01.2020, în vigoare 01.04.2020) </w:t>
      </w:r>
    </w:p>
    <w:p w14:paraId="4D8EB28D" w14:textId="77777777" w:rsidR="00BC1AB9" w:rsidRPr="00F660F7" w:rsidRDefault="00BC1AB9" w:rsidP="00BC1AB9">
      <w:pPr>
        <w:tabs>
          <w:tab w:val="left" w:pos="8100"/>
        </w:tabs>
        <w:ind w:firstLine="567"/>
        <w:jc w:val="both"/>
      </w:pPr>
    </w:p>
    <w:p w14:paraId="7664BCE3" w14:textId="554AED43" w:rsidR="00335C4E" w:rsidRDefault="00BC1AB9" w:rsidP="00BC1AB9">
      <w:pPr>
        <w:tabs>
          <w:tab w:val="left" w:pos="8100"/>
        </w:tabs>
        <w:ind w:firstLine="567"/>
        <w:jc w:val="both"/>
      </w:pPr>
      <w:r w:rsidRPr="00F660F7">
        <w:t>15</w:t>
      </w:r>
      <w:r w:rsidRPr="00F660F7">
        <w:rPr>
          <w:vertAlign w:val="superscript"/>
        </w:rPr>
        <w:t>7</w:t>
      </w:r>
      <w:r w:rsidRPr="00F660F7">
        <w:t xml:space="preserve">. Contractul </w:t>
      </w:r>
      <w:r w:rsidR="00932A6F" w:rsidRPr="00F660F7">
        <w:t xml:space="preserve">semnat </w:t>
      </w:r>
      <w:r w:rsidRPr="00F660F7">
        <w:t>între garantul şi beneficiarul de garanţie (dacă acesta există).</w:t>
      </w:r>
    </w:p>
    <w:p w14:paraId="367D10A9" w14:textId="7165DA0E" w:rsidR="008C0390" w:rsidRPr="00F660F7" w:rsidRDefault="008C0390" w:rsidP="009E2E25">
      <w:pPr>
        <w:tabs>
          <w:tab w:val="left" w:pos="2505"/>
        </w:tabs>
        <w:ind w:firstLine="540"/>
        <w:jc w:val="both"/>
      </w:pPr>
      <w:r w:rsidRPr="00F660F7">
        <w:rPr>
          <w:i/>
          <w:color w:val="0000FF"/>
          <w:sz w:val="18"/>
          <w:szCs w:val="18"/>
        </w:rPr>
        <w:t>(</w:t>
      </w:r>
      <w:r>
        <w:rPr>
          <w:i/>
          <w:color w:val="0000FF"/>
          <w:sz w:val="18"/>
          <w:szCs w:val="18"/>
        </w:rPr>
        <w:t>pct.15</w:t>
      </w:r>
      <w:r>
        <w:rPr>
          <w:i/>
          <w:color w:val="0000FF"/>
          <w:sz w:val="18"/>
          <w:szCs w:val="18"/>
          <w:vertAlign w:val="superscript"/>
        </w:rPr>
        <w:t>7</w:t>
      </w:r>
      <w:r>
        <w:rPr>
          <w:i/>
          <w:color w:val="0000FF"/>
          <w:sz w:val="18"/>
          <w:szCs w:val="18"/>
        </w:rPr>
        <w:t xml:space="preserve">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11AF3F5D" w14:textId="30E51532" w:rsidR="00E6618B" w:rsidRPr="00F660F7" w:rsidRDefault="00E6618B" w:rsidP="00E6618B">
      <w:pPr>
        <w:ind w:firstLine="540"/>
        <w:jc w:val="both"/>
        <w:rPr>
          <w:i/>
          <w:color w:val="0000FF"/>
          <w:sz w:val="18"/>
          <w:szCs w:val="18"/>
        </w:rPr>
      </w:pPr>
      <w:r w:rsidRPr="00F660F7">
        <w:rPr>
          <w:i/>
          <w:color w:val="0000FF"/>
          <w:sz w:val="18"/>
          <w:szCs w:val="18"/>
        </w:rPr>
        <w:t>(Pct.15</w:t>
      </w:r>
      <w:r w:rsidRPr="00F660F7">
        <w:rPr>
          <w:i/>
          <w:color w:val="0000FF"/>
          <w:sz w:val="18"/>
          <w:szCs w:val="18"/>
          <w:vertAlign w:val="superscript"/>
        </w:rPr>
        <w:t>7</w:t>
      </w:r>
      <w:r w:rsidRPr="00F660F7">
        <w:rPr>
          <w:i/>
          <w:color w:val="0000FF"/>
          <w:sz w:val="18"/>
          <w:szCs w:val="18"/>
        </w:rPr>
        <w:t xml:space="preserve"> întrodus prin Hot.BNM nr.13 din 24.01.2020, în vigoare 01.04.2020) </w:t>
      </w:r>
    </w:p>
    <w:p w14:paraId="0B1E7FAC" w14:textId="77777777" w:rsidR="00BC1AB9" w:rsidRPr="00F660F7" w:rsidRDefault="00BC1AB9" w:rsidP="00E92452">
      <w:pPr>
        <w:tabs>
          <w:tab w:val="left" w:pos="8100"/>
        </w:tabs>
        <w:ind w:firstLine="567"/>
        <w:jc w:val="both"/>
      </w:pPr>
    </w:p>
    <w:p w14:paraId="2C149565" w14:textId="77777777" w:rsidR="00A27EE0" w:rsidRPr="00F660F7" w:rsidRDefault="00FC446F" w:rsidP="00E92452">
      <w:pPr>
        <w:tabs>
          <w:tab w:val="left" w:pos="8100"/>
        </w:tabs>
        <w:ind w:firstLine="567"/>
        <w:jc w:val="both"/>
      </w:pPr>
      <w:r w:rsidRPr="00F660F7">
        <w:t>1</w:t>
      </w:r>
      <w:r w:rsidR="000159B4" w:rsidRPr="00F660F7">
        <w:t>6</w:t>
      </w:r>
      <w:r w:rsidR="002D4550" w:rsidRPr="00F660F7">
        <w:t>.</w:t>
      </w:r>
      <w:r w:rsidR="00A27EE0" w:rsidRPr="00F660F7">
        <w:t xml:space="preserve"> Alte documente pe care solicitantul le consideră necesar de a le prezenta pentru obţiner</w:t>
      </w:r>
      <w:r w:rsidR="005C495D" w:rsidRPr="00F660F7">
        <w:t>ea</w:t>
      </w:r>
      <w:r w:rsidR="00A27EE0" w:rsidRPr="00F660F7">
        <w:t xml:space="preserve"> autorizaţiei pentru efectuarea operaţiunii valutare.</w:t>
      </w:r>
    </w:p>
    <w:p w14:paraId="2CB4081A" w14:textId="77777777" w:rsidR="00AA7196" w:rsidRPr="00F660F7" w:rsidRDefault="00AA7196" w:rsidP="00E92452">
      <w:pPr>
        <w:tabs>
          <w:tab w:val="left" w:pos="8100"/>
        </w:tabs>
        <w:ind w:firstLine="567"/>
        <w:jc w:val="both"/>
      </w:pPr>
    </w:p>
    <w:p w14:paraId="0224B1C6" w14:textId="77777777" w:rsidR="00CD242F" w:rsidRPr="00F436B3" w:rsidRDefault="00CD242F" w:rsidP="00CD242F">
      <w:pPr>
        <w:ind w:right="-1" w:firstLine="567"/>
        <w:jc w:val="center"/>
        <w:rPr>
          <w:b/>
          <w:bCs/>
          <w:iCs/>
          <w:color w:val="000000"/>
        </w:rPr>
      </w:pPr>
      <w:bookmarkStart w:id="21" w:name="_Hlk149815219"/>
      <w:r w:rsidRPr="00F436B3">
        <w:rPr>
          <w:b/>
          <w:bCs/>
          <w:iCs/>
          <w:color w:val="000000"/>
        </w:rPr>
        <w:lastRenderedPageBreak/>
        <w:t>II. Cerințe față de documentele care se prezintă la Banca Națională a Moldovei</w:t>
      </w:r>
    </w:p>
    <w:p w14:paraId="54C4AAAF" w14:textId="77777777" w:rsidR="00CD242F" w:rsidRPr="00F436B3" w:rsidRDefault="00CD242F" w:rsidP="00CD242F">
      <w:pPr>
        <w:spacing w:before="120"/>
        <w:ind w:firstLine="567"/>
        <w:jc w:val="both"/>
        <w:rPr>
          <w:bCs/>
          <w:iCs/>
          <w:color w:val="000000"/>
        </w:rPr>
      </w:pPr>
      <w:r w:rsidRPr="003F270A">
        <w:rPr>
          <w:b/>
          <w:iCs/>
          <w:color w:val="000000"/>
        </w:rPr>
        <w:t>1</w:t>
      </w:r>
      <w:r w:rsidRPr="00F436B3">
        <w:rPr>
          <w:bCs/>
          <w:iCs/>
          <w:color w:val="000000"/>
        </w:rPr>
        <w:t>.</w:t>
      </w:r>
      <w:r w:rsidRPr="00F436B3">
        <w:t xml:space="preserve"> </w:t>
      </w:r>
      <w:r w:rsidRPr="00F436B3">
        <w:rPr>
          <w:b/>
          <w:bCs/>
          <w:iCs/>
          <w:color w:val="000000"/>
        </w:rPr>
        <w:t>Cerinţe generale faţă de documentele care se prezintă la Banca Națională a Moldovei</w:t>
      </w:r>
    </w:p>
    <w:p w14:paraId="17D4D1EE" w14:textId="77777777" w:rsidR="00CD242F" w:rsidRPr="00F436B3" w:rsidRDefault="00CD242F" w:rsidP="00CD242F">
      <w:pPr>
        <w:ind w:firstLine="567"/>
        <w:jc w:val="both"/>
        <w:rPr>
          <w:bCs/>
          <w:iCs/>
        </w:rPr>
      </w:pPr>
      <w:r w:rsidRPr="00F436B3">
        <w:rPr>
          <w:bCs/>
          <w:iCs/>
          <w:color w:val="000000"/>
        </w:rPr>
        <w:t>La cererea Băncii Naţionale a Moldovei, documentele perfectate în limbi străine se  prezintă împreună cu traducerile autorizate ale acestora în limba română</w:t>
      </w:r>
      <w:r w:rsidRPr="00F436B3">
        <w:rPr>
          <w:bCs/>
          <w:iCs/>
        </w:rPr>
        <w:t>.</w:t>
      </w:r>
    </w:p>
    <w:p w14:paraId="5A86543A" w14:textId="77777777" w:rsidR="00CD242F" w:rsidRPr="00F436B3" w:rsidRDefault="00CD242F" w:rsidP="00CD242F">
      <w:pPr>
        <w:ind w:firstLine="567"/>
        <w:jc w:val="both"/>
        <w:rPr>
          <w:bCs/>
          <w:iCs/>
        </w:rPr>
      </w:pPr>
      <w:r w:rsidRPr="00F436B3">
        <w:rPr>
          <w:bCs/>
          <w:iCs/>
        </w:rPr>
        <w:t>Documentele întocmite de către autorităţile competente din statele străine sau cu participarea acestora, urmează a fi legalizate conform legislaţiei Republicii Moldova.</w:t>
      </w:r>
    </w:p>
    <w:p w14:paraId="6E5A1AD2" w14:textId="77777777" w:rsidR="00CD242F" w:rsidRPr="00F436B3" w:rsidRDefault="00CD242F" w:rsidP="00CD242F">
      <w:pPr>
        <w:ind w:firstLine="567"/>
        <w:jc w:val="both"/>
        <w:rPr>
          <w:bCs/>
          <w:iCs/>
        </w:rPr>
      </w:pPr>
      <w:r w:rsidRPr="00F436B3">
        <w:rPr>
          <w:bCs/>
          <w:iCs/>
        </w:rPr>
        <w:t>Banca Națională a Moldovei poate solicita prezentarea de către rezident a originalelor documentelor, copiile de pe care au fost prezentate la Banca Națională a Moldovei pentru a verifica autenticitatea copiilor în cauză.</w:t>
      </w:r>
    </w:p>
    <w:p w14:paraId="11C3DDC2" w14:textId="77777777" w:rsidR="00CD242F" w:rsidRPr="00F436B3" w:rsidRDefault="00CD242F" w:rsidP="00CD242F">
      <w:pPr>
        <w:ind w:firstLine="567"/>
        <w:jc w:val="both"/>
        <w:rPr>
          <w:bCs/>
        </w:rPr>
      </w:pPr>
    </w:p>
    <w:p w14:paraId="221F0B82" w14:textId="77777777" w:rsidR="00CD242F" w:rsidRPr="00F436B3" w:rsidRDefault="00CD242F" w:rsidP="00CD242F">
      <w:pPr>
        <w:ind w:firstLine="567"/>
        <w:jc w:val="both"/>
        <w:rPr>
          <w:b/>
          <w:bCs/>
        </w:rPr>
      </w:pPr>
      <w:r w:rsidRPr="00F436B3">
        <w:rPr>
          <w:b/>
          <w:bCs/>
        </w:rPr>
        <w:t>2. Cerinţe specifice faţă de documentele care se prezintă pe suport hârtie.</w:t>
      </w:r>
    </w:p>
    <w:p w14:paraId="1C093E44" w14:textId="77777777" w:rsidR="00CD242F" w:rsidRPr="00F436B3" w:rsidRDefault="00CD242F" w:rsidP="00CD242F">
      <w:pPr>
        <w:ind w:firstLine="567"/>
        <w:jc w:val="both"/>
        <w:rPr>
          <w:bCs/>
        </w:rPr>
      </w:pPr>
      <w:r w:rsidRPr="00F436B3">
        <w:rPr>
          <w:bCs/>
        </w:rPr>
        <w:t xml:space="preserve">Documentele se prezintă în fotocopii, asigurând integritatea şi calitatea acestora (astfel încât documentul să cuprindă toată informaţia şi ca aceasta să fie lizibilă), precum şi consecutivitatea paginilor. Corespunderea fotocopiilor documentelor prezentate cu originalele acestora </w:t>
      </w:r>
      <w:r w:rsidRPr="0074607B">
        <w:rPr>
          <w:bCs/>
        </w:rPr>
        <w:t xml:space="preserve">se confirmă </w:t>
      </w:r>
      <w:r w:rsidRPr="00F436B3">
        <w:rPr>
          <w:bCs/>
        </w:rPr>
        <w:t xml:space="preserve">de către persoana fizică rezidentă. </w:t>
      </w:r>
      <w:r w:rsidRPr="0074607B">
        <w:rPr>
          <w:bCs/>
        </w:rPr>
        <w:t xml:space="preserve">Confirmarea </w:t>
      </w:r>
      <w:r w:rsidRPr="00F436B3">
        <w:rPr>
          <w:bCs/>
        </w:rPr>
        <w:t>se face prin înscrierea pe fotocopia documentului a textului „</w:t>
      </w:r>
      <w:r w:rsidRPr="00F436B3">
        <w:rPr>
          <w:bCs/>
          <w:i/>
        </w:rPr>
        <w:t>Declar pe propria răspundere că fotocopia corespunde cu originalul</w:t>
      </w:r>
      <w:r w:rsidRPr="00F436B3">
        <w:rPr>
          <w:bCs/>
        </w:rPr>
        <w:t xml:space="preserve">”. </w:t>
      </w:r>
    </w:p>
    <w:p w14:paraId="29A6677C" w14:textId="77777777" w:rsidR="00CD242F" w:rsidRPr="00F436B3" w:rsidRDefault="00CD242F" w:rsidP="00CD242F">
      <w:pPr>
        <w:ind w:firstLine="567"/>
        <w:jc w:val="both"/>
        <w:rPr>
          <w:bCs/>
        </w:rPr>
      </w:pPr>
      <w:r w:rsidRPr="00F436B3">
        <w:rPr>
          <w:bCs/>
        </w:rPr>
        <w:t>Fotocopiile documentelor prezentate rămân la Banca Naţională a Moldovei.</w:t>
      </w:r>
    </w:p>
    <w:p w14:paraId="6FDCBD09" w14:textId="77777777" w:rsidR="00CD242F" w:rsidRPr="00F436B3" w:rsidRDefault="00CD242F" w:rsidP="00CD242F">
      <w:pPr>
        <w:ind w:firstLine="567"/>
        <w:jc w:val="both"/>
        <w:rPr>
          <w:bCs/>
        </w:rPr>
      </w:pPr>
      <w:r w:rsidRPr="00F436B3">
        <w:rPr>
          <w:bCs/>
        </w:rPr>
        <w:t>La latitudinea persoanei fizice rezidente, în loc de fotocopii, documentele pot fi prezentate în original sau în copii legalizate notarial, care rămân la Banca Naţională a Moldovei.</w:t>
      </w:r>
    </w:p>
    <w:p w14:paraId="024CFCEE" w14:textId="77777777" w:rsidR="00CD242F" w:rsidRPr="00F436B3" w:rsidRDefault="00CD242F" w:rsidP="00CD242F">
      <w:pPr>
        <w:ind w:firstLine="567"/>
        <w:jc w:val="both"/>
        <w:rPr>
          <w:bCs/>
        </w:rPr>
      </w:pPr>
    </w:p>
    <w:p w14:paraId="5E8FF746" w14:textId="77777777" w:rsidR="00CD242F" w:rsidRPr="00F436B3" w:rsidRDefault="00CD242F" w:rsidP="00CD242F">
      <w:pPr>
        <w:ind w:firstLine="567"/>
        <w:jc w:val="both"/>
        <w:rPr>
          <w:b/>
          <w:bCs/>
        </w:rPr>
      </w:pPr>
      <w:r w:rsidRPr="00F436B3">
        <w:rPr>
          <w:b/>
          <w:bCs/>
        </w:rPr>
        <w:t>3. Cerinţe specifice faţă de documentele care se prezintă în formă electronică</w:t>
      </w:r>
    </w:p>
    <w:p w14:paraId="3FFFF75F" w14:textId="580997BD" w:rsidR="00DA184C" w:rsidRDefault="00CD242F" w:rsidP="00DA184C">
      <w:pPr>
        <w:tabs>
          <w:tab w:val="left" w:pos="8100"/>
        </w:tabs>
        <w:ind w:firstLine="567"/>
        <w:jc w:val="both"/>
        <w:rPr>
          <w:bCs/>
        </w:rPr>
      </w:pPr>
      <w:r w:rsidRPr="00F436B3">
        <w:rPr>
          <w:bCs/>
        </w:rPr>
        <w:t>Documentele întocmite în formă electronică se prezintă în formă electronică și trebuie să corespundă cerințelor prevăzute de</w:t>
      </w:r>
      <w:r w:rsidRPr="0074607B">
        <w:rPr>
          <w:lang w:eastAsia="ro-MD"/>
        </w:rPr>
        <w:t xml:space="preserve"> Legea nr.124/2022</w:t>
      </w:r>
      <w:r w:rsidRPr="00F436B3">
        <w:rPr>
          <w:bCs/>
        </w:rPr>
        <w:t xml:space="preserve">. Documentele întocmite pe suport hârtie se prezintă în formă  scanată în formatul PDF, asigurând integritatea şi calitatea documentelor scanate (astfel încât documentul să cuprindă toată informaţia şi ca aceasta să fie lizibilă), precum şi consecutivitatea paginilor. Documentele în formă electronică și documentele scanate se semnează de către rezident cu semnătura electronică calificată </w:t>
      </w:r>
      <w:r w:rsidRPr="00F436B3">
        <w:rPr>
          <w:lang w:eastAsia="ro-MD"/>
        </w:rPr>
        <w:t>conform</w:t>
      </w:r>
      <w:r w:rsidRPr="0074607B">
        <w:rPr>
          <w:lang w:eastAsia="ro-MD"/>
        </w:rPr>
        <w:t xml:space="preserve"> Legii nr.124/2022 </w:t>
      </w:r>
      <w:r w:rsidRPr="00F436B3">
        <w:rPr>
          <w:lang w:eastAsia="ro-MD"/>
        </w:rPr>
        <w:t xml:space="preserve"> </w:t>
      </w:r>
      <w:r w:rsidRPr="00F436B3">
        <w:rPr>
          <w:bCs/>
        </w:rPr>
        <w:t>şi se păstrează în formă electronică la Banca Naţională a Moldovei.</w:t>
      </w:r>
      <w:bookmarkEnd w:id="21"/>
    </w:p>
    <w:p w14:paraId="10D2D49F" w14:textId="77777777" w:rsidR="00DA184C" w:rsidRPr="00F660F7" w:rsidRDefault="00DA184C" w:rsidP="00DA184C">
      <w:pPr>
        <w:tabs>
          <w:tab w:val="left" w:pos="8100"/>
        </w:tabs>
        <w:ind w:firstLine="567"/>
        <w:jc w:val="both"/>
      </w:pPr>
    </w:p>
    <w:p w14:paraId="1F3CF38B" w14:textId="60F16AD2" w:rsidR="00B4196A" w:rsidRDefault="00CD242F" w:rsidP="009E2E25">
      <w:pPr>
        <w:tabs>
          <w:tab w:val="left" w:pos="2505"/>
        </w:tabs>
        <w:ind w:firstLine="540"/>
        <w:jc w:val="both"/>
        <w:rPr>
          <w:i/>
          <w:color w:val="0000FF"/>
          <w:sz w:val="18"/>
          <w:szCs w:val="18"/>
        </w:rPr>
      </w:pPr>
      <w:r w:rsidRPr="00F660F7">
        <w:rPr>
          <w:i/>
          <w:color w:val="0000FF"/>
          <w:sz w:val="18"/>
          <w:szCs w:val="18"/>
        </w:rPr>
        <w:t>(</w:t>
      </w:r>
      <w:r>
        <w:rPr>
          <w:i/>
          <w:color w:val="0000FF"/>
          <w:sz w:val="18"/>
          <w:szCs w:val="18"/>
        </w:rPr>
        <w:t>Anexa nr.2 modificat</w:t>
      </w:r>
      <w:r w:rsidR="007D50F7">
        <w:rPr>
          <w:i/>
          <w:color w:val="0000FF"/>
          <w:sz w:val="18"/>
          <w:szCs w:val="18"/>
        </w:rPr>
        <w:t>ă</w:t>
      </w:r>
      <w:r>
        <w:rPr>
          <w:i/>
          <w:color w:val="0000FF"/>
          <w:sz w:val="18"/>
          <w:szCs w:val="18"/>
        </w:rPr>
        <w:t xml:space="preserve">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16CE511D" w14:textId="327A773B" w:rsidR="0055593A" w:rsidRPr="00F660F7" w:rsidRDefault="0055593A" w:rsidP="009E2E25">
      <w:pPr>
        <w:tabs>
          <w:tab w:val="left" w:pos="2505"/>
        </w:tabs>
        <w:ind w:firstLine="540"/>
        <w:jc w:val="both"/>
        <w:rPr>
          <w:i/>
          <w:color w:val="0000FF"/>
          <w:sz w:val="18"/>
          <w:szCs w:val="18"/>
        </w:rPr>
      </w:pPr>
      <w:r w:rsidRPr="00F660F7">
        <w:rPr>
          <w:i/>
          <w:color w:val="0000FF"/>
          <w:sz w:val="18"/>
          <w:szCs w:val="18"/>
        </w:rPr>
        <w:t xml:space="preserve">(Anexa nr.2 modificată prin Hot.BNM nr.13 din 24.01.2020, în vigoare 01.04.2020) </w:t>
      </w:r>
    </w:p>
    <w:p w14:paraId="24691061" w14:textId="77777777" w:rsidR="00BD7539" w:rsidRPr="00F660F7" w:rsidRDefault="00BD7539" w:rsidP="00BD7539">
      <w:pPr>
        <w:ind w:firstLine="540"/>
        <w:jc w:val="both"/>
        <w:rPr>
          <w:i/>
          <w:color w:val="0000FF"/>
          <w:sz w:val="18"/>
          <w:szCs w:val="18"/>
        </w:rPr>
      </w:pPr>
      <w:r w:rsidRPr="00F660F7">
        <w:rPr>
          <w:i/>
          <w:color w:val="0000FF"/>
          <w:sz w:val="18"/>
          <w:szCs w:val="18"/>
        </w:rPr>
        <w:t xml:space="preserve">(Anexa nr.2 modificată prin Hot.BNM nr.30 din 13.02.2018) </w:t>
      </w:r>
    </w:p>
    <w:p w14:paraId="6DA6243D" w14:textId="77777777" w:rsidR="000E1B65" w:rsidRPr="00F660F7" w:rsidRDefault="000E1B65" w:rsidP="000E1B65">
      <w:pPr>
        <w:ind w:firstLine="540"/>
        <w:jc w:val="both"/>
        <w:rPr>
          <w:i/>
          <w:color w:val="0000FF"/>
          <w:sz w:val="18"/>
          <w:szCs w:val="18"/>
        </w:rPr>
      </w:pPr>
      <w:r w:rsidRPr="00F660F7">
        <w:rPr>
          <w:i/>
          <w:color w:val="0000FF"/>
          <w:sz w:val="18"/>
          <w:szCs w:val="18"/>
        </w:rPr>
        <w:t xml:space="preserve">(Anexa nr.2 modificată prin Hot.BNM nr.201 din 17.10.2013) </w:t>
      </w:r>
    </w:p>
    <w:p w14:paraId="19C9318C" w14:textId="77777777" w:rsidR="00AA1F1E" w:rsidRPr="00F660F7" w:rsidRDefault="00AA1F1E" w:rsidP="000E1B65">
      <w:pPr>
        <w:ind w:firstLine="540"/>
        <w:jc w:val="both"/>
        <w:rPr>
          <w:i/>
          <w:color w:val="0000FF"/>
          <w:sz w:val="18"/>
          <w:szCs w:val="18"/>
        </w:rPr>
      </w:pPr>
      <w:r w:rsidRPr="00F660F7">
        <w:rPr>
          <w:i/>
          <w:color w:val="0000FF"/>
          <w:sz w:val="18"/>
          <w:szCs w:val="18"/>
        </w:rPr>
        <w:t>(Anexa nr.2 modificată prin Hot. BNM nr.9 din 28.01.2010)</w:t>
      </w:r>
    </w:p>
    <w:p w14:paraId="567E8539" w14:textId="77777777" w:rsidR="005F44AA" w:rsidRPr="00F660F7" w:rsidRDefault="005F44AA" w:rsidP="002D4550">
      <w:pPr>
        <w:ind w:firstLine="567"/>
        <w:jc w:val="both"/>
      </w:pPr>
    </w:p>
    <w:p w14:paraId="4EC9D2D8" w14:textId="77777777" w:rsidR="00965A63" w:rsidRPr="00F660F7" w:rsidRDefault="00965A63" w:rsidP="002D4550">
      <w:pPr>
        <w:ind w:firstLine="567"/>
        <w:jc w:val="both"/>
      </w:pPr>
    </w:p>
    <w:p w14:paraId="2FAA7AF7" w14:textId="77777777" w:rsidR="00AB5D2A" w:rsidRPr="00F660F7" w:rsidRDefault="00AB5D2A" w:rsidP="000C0BCD">
      <w:pPr>
        <w:ind w:firstLine="567"/>
        <w:jc w:val="both"/>
      </w:pPr>
    </w:p>
    <w:p w14:paraId="3A3C2F0C" w14:textId="77777777" w:rsidR="00CB69BF" w:rsidRPr="009E2E25" w:rsidRDefault="00CB69BF" w:rsidP="007C4E35">
      <w:pPr>
        <w:ind w:firstLine="600"/>
        <w:jc w:val="both"/>
        <w:rPr>
          <w:i/>
          <w:color w:val="3333FF"/>
          <w:sz w:val="12"/>
          <w:szCs w:val="12"/>
        </w:rPr>
      </w:pPr>
    </w:p>
    <w:p w14:paraId="7BC1C0BC" w14:textId="77777777" w:rsidR="000A6471" w:rsidRPr="00F660F7" w:rsidRDefault="000A6471" w:rsidP="000A6471">
      <w:pPr>
        <w:rPr>
          <w:strike/>
        </w:rPr>
      </w:pPr>
    </w:p>
    <w:p w14:paraId="530BE6E1" w14:textId="0057DE90" w:rsidR="000A6471" w:rsidRDefault="000A6471" w:rsidP="000A6471">
      <w:pPr>
        <w:rPr>
          <w:strike/>
        </w:rPr>
      </w:pPr>
    </w:p>
    <w:p w14:paraId="4601DD3B" w14:textId="5090ECA3" w:rsidR="00B4196A" w:rsidRDefault="00B4196A" w:rsidP="000A6471">
      <w:pPr>
        <w:rPr>
          <w:strike/>
        </w:rPr>
      </w:pPr>
    </w:p>
    <w:p w14:paraId="62D30706" w14:textId="54C15AE7" w:rsidR="00B4196A" w:rsidRDefault="00B4196A" w:rsidP="000A6471">
      <w:pPr>
        <w:rPr>
          <w:strike/>
        </w:rPr>
      </w:pPr>
    </w:p>
    <w:p w14:paraId="18C93513" w14:textId="7A05D59E" w:rsidR="00B4196A" w:rsidRDefault="00B4196A" w:rsidP="000A6471">
      <w:pPr>
        <w:rPr>
          <w:strike/>
        </w:rPr>
      </w:pPr>
    </w:p>
    <w:p w14:paraId="4CE105AF" w14:textId="6FA3EB01" w:rsidR="00B4196A" w:rsidRDefault="00B4196A" w:rsidP="000A6471">
      <w:pPr>
        <w:rPr>
          <w:strike/>
        </w:rPr>
      </w:pPr>
    </w:p>
    <w:p w14:paraId="7E7B7CCC" w14:textId="626F8CA0" w:rsidR="00B4196A" w:rsidRDefault="00B4196A" w:rsidP="000A6471">
      <w:pPr>
        <w:rPr>
          <w:strike/>
        </w:rPr>
      </w:pPr>
    </w:p>
    <w:p w14:paraId="6C72D354" w14:textId="0C222B5D" w:rsidR="00B4196A" w:rsidRDefault="00B4196A" w:rsidP="000A6471">
      <w:pPr>
        <w:rPr>
          <w:strike/>
        </w:rPr>
      </w:pPr>
    </w:p>
    <w:p w14:paraId="15E64D5A" w14:textId="3F3242DF" w:rsidR="00B4196A" w:rsidRDefault="00B4196A" w:rsidP="000A6471">
      <w:pPr>
        <w:rPr>
          <w:strike/>
        </w:rPr>
      </w:pPr>
    </w:p>
    <w:p w14:paraId="063C424D" w14:textId="50C83CEB" w:rsidR="00B4196A" w:rsidRDefault="00B4196A" w:rsidP="000A6471">
      <w:pPr>
        <w:rPr>
          <w:strike/>
        </w:rPr>
      </w:pPr>
    </w:p>
    <w:p w14:paraId="0AA525E0" w14:textId="77777777" w:rsidR="000A6471" w:rsidRPr="00F660F7" w:rsidRDefault="000A6471" w:rsidP="000A6471"/>
    <w:p w14:paraId="7CAAB792" w14:textId="4F3E0B49" w:rsidR="000A6471" w:rsidRPr="00F660F7" w:rsidRDefault="007B6F93" w:rsidP="000A6471">
      <w:pPr>
        <w:rPr>
          <w:strike/>
        </w:rPr>
      </w:pPr>
      <w:r>
        <w:rPr>
          <w:i/>
          <w:color w:val="0000FF"/>
          <w:sz w:val="18"/>
          <w:szCs w:val="18"/>
        </w:rPr>
        <w:t xml:space="preserve">            </w:t>
      </w:r>
      <w:r w:rsidRPr="00F660F7">
        <w:rPr>
          <w:i/>
          <w:color w:val="0000FF"/>
          <w:sz w:val="18"/>
          <w:szCs w:val="18"/>
        </w:rPr>
        <w:t>(</w:t>
      </w:r>
      <w:r>
        <w:rPr>
          <w:i/>
          <w:color w:val="0000FF"/>
          <w:sz w:val="18"/>
          <w:szCs w:val="18"/>
        </w:rPr>
        <w:t xml:space="preserve">Anexa nr.3 abrogată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3C515AE5" w14:textId="77777777" w:rsidR="000A6471" w:rsidRPr="00F660F7" w:rsidRDefault="000A6471" w:rsidP="000A6471">
      <w:pPr>
        <w:ind w:firstLine="540"/>
        <w:jc w:val="both"/>
        <w:rPr>
          <w:i/>
          <w:color w:val="0000FF"/>
          <w:sz w:val="18"/>
          <w:szCs w:val="18"/>
        </w:rPr>
      </w:pPr>
      <w:r w:rsidRPr="00F660F7">
        <w:rPr>
          <w:i/>
          <w:color w:val="0000FF"/>
          <w:sz w:val="18"/>
          <w:szCs w:val="18"/>
        </w:rPr>
        <w:t xml:space="preserve">(Anexa nr.3 modificată prin Hot.BNM nr.201 din 17.10.2013) </w:t>
      </w:r>
    </w:p>
    <w:p w14:paraId="1818CA9A" w14:textId="77777777" w:rsidR="000A6471" w:rsidRPr="00F660F7" w:rsidRDefault="000A6471" w:rsidP="000A6471">
      <w:pPr>
        <w:ind w:firstLine="540"/>
        <w:jc w:val="both"/>
        <w:rPr>
          <w:i/>
          <w:color w:val="0000FF"/>
          <w:sz w:val="18"/>
          <w:szCs w:val="18"/>
        </w:rPr>
      </w:pPr>
    </w:p>
    <w:p w14:paraId="0A212D65" w14:textId="77777777" w:rsidR="00FA72FF" w:rsidRPr="00F660F7" w:rsidRDefault="00FA72FF" w:rsidP="000A6471">
      <w:pPr>
        <w:ind w:firstLine="540"/>
        <w:jc w:val="both"/>
        <w:rPr>
          <w:i/>
          <w:color w:val="0000FF"/>
          <w:sz w:val="18"/>
          <w:szCs w:val="18"/>
        </w:rPr>
      </w:pPr>
    </w:p>
    <w:tbl>
      <w:tblPr>
        <w:tblW w:w="10080" w:type="dxa"/>
        <w:tblBorders>
          <w:insideH w:val="single" w:sz="4" w:space="0" w:color="auto"/>
          <w:insideV w:val="single" w:sz="4" w:space="0" w:color="auto"/>
        </w:tblBorders>
        <w:tblLayout w:type="fixed"/>
        <w:tblLook w:val="00A0" w:firstRow="1" w:lastRow="0" w:firstColumn="1" w:lastColumn="0" w:noHBand="0" w:noVBand="0"/>
      </w:tblPr>
      <w:tblGrid>
        <w:gridCol w:w="2937"/>
        <w:gridCol w:w="3303"/>
        <w:gridCol w:w="3840"/>
      </w:tblGrid>
      <w:tr w:rsidR="00FA72FF" w:rsidRPr="00F660F7" w14:paraId="0C5BAE0D" w14:textId="77777777" w:rsidTr="007711D8">
        <w:tc>
          <w:tcPr>
            <w:tcW w:w="10080" w:type="dxa"/>
            <w:gridSpan w:val="3"/>
          </w:tcPr>
          <w:p w14:paraId="76AFB430" w14:textId="77777777" w:rsidR="00FA72FF" w:rsidRPr="00F660F7" w:rsidRDefault="00FA72FF" w:rsidP="00FA72FF">
            <w:pPr>
              <w:keepNext/>
              <w:jc w:val="right"/>
              <w:outlineLvl w:val="3"/>
              <w:rPr>
                <w:bCs/>
              </w:rPr>
            </w:pPr>
            <w:r w:rsidRPr="00F660F7">
              <w:rPr>
                <w:sz w:val="28"/>
                <w:szCs w:val="20"/>
              </w:rPr>
              <w:br w:type="page"/>
            </w:r>
            <w:r w:rsidRPr="00F660F7">
              <w:rPr>
                <w:sz w:val="28"/>
                <w:szCs w:val="20"/>
              </w:rPr>
              <w:br w:type="page"/>
            </w:r>
            <w:r w:rsidRPr="00F660F7">
              <w:rPr>
                <w:bCs/>
              </w:rPr>
              <w:t>Anexa nr.3</w:t>
            </w:r>
            <w:r w:rsidRPr="00F660F7">
              <w:rPr>
                <w:bCs/>
                <w:vertAlign w:val="superscript"/>
              </w:rPr>
              <w:t>1</w:t>
            </w:r>
          </w:p>
          <w:p w14:paraId="4DA084A1" w14:textId="77777777" w:rsidR="00FA72FF" w:rsidRPr="00F660F7" w:rsidRDefault="00FA72FF" w:rsidP="00FA72FF">
            <w:pPr>
              <w:keepNext/>
              <w:jc w:val="right"/>
              <w:outlineLvl w:val="3"/>
              <w:rPr>
                <w:bCs/>
              </w:rPr>
            </w:pPr>
            <w:r w:rsidRPr="00F660F7">
              <w:rPr>
                <w:bCs/>
              </w:rPr>
              <w:t>La Regulamentul privind autorizarea unor operațiuni valutare</w:t>
            </w:r>
          </w:p>
          <w:p w14:paraId="220D039C" w14:textId="77777777" w:rsidR="00FA72FF" w:rsidRPr="00F660F7" w:rsidRDefault="00FA72FF" w:rsidP="00FA72FF">
            <w:pPr>
              <w:keepNext/>
              <w:jc w:val="right"/>
              <w:outlineLvl w:val="3"/>
              <w:rPr>
                <w:bCs/>
              </w:rPr>
            </w:pPr>
            <w:r w:rsidRPr="00F660F7">
              <w:rPr>
                <w:bCs/>
              </w:rPr>
              <w:t>de către Banca Națională a Moldovei</w:t>
            </w:r>
          </w:p>
          <w:p w14:paraId="68503975" w14:textId="77777777" w:rsidR="00FA72FF" w:rsidRPr="00F660F7" w:rsidRDefault="00FA72FF" w:rsidP="00FA72FF">
            <w:pPr>
              <w:keepNext/>
              <w:jc w:val="center"/>
              <w:outlineLvl w:val="3"/>
              <w:rPr>
                <w:b/>
                <w:bCs/>
              </w:rPr>
            </w:pPr>
          </w:p>
          <w:p w14:paraId="68B929C6" w14:textId="77777777" w:rsidR="00FA72FF" w:rsidRPr="00F660F7" w:rsidRDefault="00FA72FF" w:rsidP="00FA72FF">
            <w:pPr>
              <w:keepNext/>
              <w:jc w:val="center"/>
              <w:outlineLvl w:val="3"/>
              <w:rPr>
                <w:b/>
                <w:bCs/>
                <w:sz w:val="28"/>
                <w:szCs w:val="28"/>
              </w:rPr>
            </w:pPr>
            <w:r w:rsidRPr="00F660F7">
              <w:rPr>
                <w:b/>
                <w:bCs/>
                <w:sz w:val="28"/>
                <w:szCs w:val="28"/>
              </w:rPr>
              <w:t>Autorizaţia nr. _______</w:t>
            </w:r>
          </w:p>
          <w:p w14:paraId="22847CD4" w14:textId="77777777" w:rsidR="00FA72FF" w:rsidRPr="00F660F7" w:rsidRDefault="00FA72FF" w:rsidP="00FA72FF">
            <w:pPr>
              <w:keepNext/>
              <w:jc w:val="center"/>
              <w:outlineLvl w:val="3"/>
              <w:rPr>
                <w:b/>
                <w:bCs/>
                <w:sz w:val="28"/>
                <w:szCs w:val="28"/>
              </w:rPr>
            </w:pPr>
            <w:r w:rsidRPr="00F660F7">
              <w:rPr>
                <w:b/>
                <w:bCs/>
                <w:sz w:val="28"/>
                <w:szCs w:val="28"/>
              </w:rPr>
              <w:t>din ___________________________</w:t>
            </w:r>
          </w:p>
          <w:p w14:paraId="4FB59A12" w14:textId="77777777" w:rsidR="00FA72FF" w:rsidRPr="00F660F7" w:rsidRDefault="00FA72FF" w:rsidP="00FA72FF">
            <w:pPr>
              <w:keepNext/>
              <w:jc w:val="center"/>
              <w:outlineLvl w:val="3"/>
              <w:rPr>
                <w:bCs/>
                <w:sz w:val="28"/>
                <w:szCs w:val="28"/>
                <w:vertAlign w:val="superscript"/>
              </w:rPr>
            </w:pPr>
            <w:r w:rsidRPr="00F660F7">
              <w:rPr>
                <w:bCs/>
                <w:sz w:val="28"/>
                <w:szCs w:val="28"/>
                <w:vertAlign w:val="superscript"/>
              </w:rPr>
              <w:t>(data autorizării)</w:t>
            </w:r>
          </w:p>
          <w:p w14:paraId="04E48234" w14:textId="77777777" w:rsidR="00FA72FF" w:rsidRPr="00F660F7" w:rsidRDefault="00FA72FF" w:rsidP="00FA72FF">
            <w:pPr>
              <w:keepNext/>
              <w:jc w:val="center"/>
              <w:outlineLvl w:val="3"/>
              <w:rPr>
                <w:b/>
                <w:bCs/>
                <w:sz w:val="28"/>
                <w:szCs w:val="28"/>
              </w:rPr>
            </w:pPr>
            <w:r w:rsidRPr="00F660F7">
              <w:rPr>
                <w:b/>
                <w:bCs/>
                <w:sz w:val="28"/>
                <w:szCs w:val="28"/>
              </w:rPr>
              <w:t xml:space="preserve">pentru acordarea împrumutului /creditului </w:t>
            </w:r>
          </w:p>
          <w:p w14:paraId="4D63BA50" w14:textId="77777777" w:rsidR="00FA72FF" w:rsidRPr="00F660F7" w:rsidRDefault="00FA72FF" w:rsidP="00FA72FF">
            <w:pPr>
              <w:keepNext/>
              <w:jc w:val="center"/>
              <w:outlineLvl w:val="3"/>
              <w:rPr>
                <w:b/>
                <w:bCs/>
              </w:rPr>
            </w:pPr>
          </w:p>
          <w:p w14:paraId="05EF7C76" w14:textId="77777777" w:rsidR="00FA72FF" w:rsidRPr="00F660F7" w:rsidRDefault="00FA72FF" w:rsidP="00FA72FF">
            <w:pPr>
              <w:keepNext/>
              <w:jc w:val="both"/>
              <w:outlineLvl w:val="3"/>
              <w:rPr>
                <w:b/>
                <w:bCs/>
              </w:rPr>
            </w:pPr>
            <w:r w:rsidRPr="00F660F7">
              <w:rPr>
                <w:b/>
                <w:bCs/>
              </w:rPr>
              <w:t>Prin prezenta Banca Naţională a Moldovei autorizează acordarea __________________________________________________________________________________</w:t>
            </w:r>
          </w:p>
          <w:p w14:paraId="4F8675D6" w14:textId="77777777" w:rsidR="00FA72FF" w:rsidRPr="00F660F7" w:rsidRDefault="00FA72FF" w:rsidP="00FA72FF">
            <w:pPr>
              <w:keepNext/>
              <w:jc w:val="center"/>
              <w:outlineLvl w:val="3"/>
              <w:rPr>
                <w:bCs/>
                <w:vertAlign w:val="superscript"/>
              </w:rPr>
            </w:pPr>
            <w:r w:rsidRPr="00F660F7">
              <w:rPr>
                <w:bCs/>
                <w:vertAlign w:val="superscript"/>
              </w:rPr>
              <w:t>(denumirea împrumutului /creditului)</w:t>
            </w:r>
          </w:p>
          <w:p w14:paraId="74636AB5" w14:textId="77777777" w:rsidR="00FA72FF" w:rsidRPr="00F660F7" w:rsidRDefault="00FA72FF" w:rsidP="00FA72FF">
            <w:pPr>
              <w:keepNext/>
              <w:jc w:val="center"/>
              <w:outlineLvl w:val="3"/>
              <w:rPr>
                <w:b/>
                <w:bCs/>
              </w:rPr>
            </w:pPr>
            <w:r w:rsidRPr="00F660F7">
              <w:rPr>
                <w:b/>
                <w:bCs/>
              </w:rPr>
              <w:t>de către  __________________________________________________________________________</w:t>
            </w:r>
          </w:p>
          <w:p w14:paraId="25018509" w14:textId="77777777" w:rsidR="00FA72FF" w:rsidRPr="00F660F7" w:rsidRDefault="00FA72FF" w:rsidP="00FA72FF">
            <w:pPr>
              <w:keepNext/>
              <w:jc w:val="center"/>
              <w:outlineLvl w:val="3"/>
              <w:rPr>
                <w:bCs/>
                <w:vertAlign w:val="superscript"/>
              </w:rPr>
            </w:pPr>
            <w:r w:rsidRPr="00F660F7">
              <w:rPr>
                <w:bCs/>
                <w:vertAlign w:val="superscript"/>
              </w:rPr>
              <w:t>(denumirea completă /numele şi prenumele creditorului rezident)</w:t>
            </w:r>
          </w:p>
          <w:p w14:paraId="465977AC" w14:textId="77777777" w:rsidR="00FA72FF" w:rsidRPr="00F660F7" w:rsidRDefault="00FA72FF" w:rsidP="00FA72FF">
            <w:pPr>
              <w:keepNext/>
              <w:outlineLvl w:val="3"/>
              <w:rPr>
                <w:b/>
                <w:bCs/>
              </w:rPr>
            </w:pPr>
            <w:r w:rsidRPr="00F660F7">
              <w:rPr>
                <w:b/>
                <w:bCs/>
              </w:rPr>
              <w:t>numărul de identificare de stat /codul fiscal al creditorului _______________________________</w:t>
            </w:r>
          </w:p>
          <w:p w14:paraId="7150CD4F" w14:textId="77777777" w:rsidR="00FA72FF" w:rsidRPr="00F660F7" w:rsidRDefault="00FA72FF" w:rsidP="00FA72FF">
            <w:pPr>
              <w:keepNext/>
              <w:jc w:val="center"/>
              <w:outlineLvl w:val="3"/>
              <w:rPr>
                <w:b/>
                <w:bCs/>
              </w:rPr>
            </w:pPr>
            <w:r w:rsidRPr="00F660F7">
              <w:rPr>
                <w:b/>
                <w:bCs/>
              </w:rPr>
              <w:t>în favoarea ________________________________________________________________________</w:t>
            </w:r>
          </w:p>
          <w:p w14:paraId="43E14902" w14:textId="77777777" w:rsidR="00FA72FF" w:rsidRPr="00F660F7" w:rsidRDefault="00FA72FF" w:rsidP="00FA72FF">
            <w:pPr>
              <w:keepNext/>
              <w:jc w:val="center"/>
              <w:outlineLvl w:val="3"/>
              <w:rPr>
                <w:bCs/>
                <w:vertAlign w:val="superscript"/>
              </w:rPr>
            </w:pPr>
            <w:r w:rsidRPr="00F660F7">
              <w:rPr>
                <w:bCs/>
                <w:vertAlign w:val="superscript"/>
              </w:rPr>
              <w:t xml:space="preserve">(denumirea completă /numele şi prenumele debitorului nerezident) </w:t>
            </w:r>
          </w:p>
          <w:p w14:paraId="34BAAE90" w14:textId="77777777" w:rsidR="00FA72FF" w:rsidRPr="00F660F7" w:rsidRDefault="00FA72FF" w:rsidP="00FA72FF">
            <w:pPr>
              <w:keepNext/>
              <w:jc w:val="center"/>
              <w:outlineLvl w:val="3"/>
              <w:rPr>
                <w:b/>
                <w:bCs/>
              </w:rPr>
            </w:pPr>
            <w:r w:rsidRPr="00F660F7">
              <w:rPr>
                <w:b/>
                <w:bCs/>
              </w:rPr>
              <w:t>__________________________________________________________________________________</w:t>
            </w:r>
          </w:p>
          <w:p w14:paraId="78C7A62C" w14:textId="77777777" w:rsidR="00FA72FF" w:rsidRPr="00F660F7" w:rsidRDefault="00FA72FF" w:rsidP="00FA72FF">
            <w:pPr>
              <w:keepNext/>
              <w:jc w:val="center"/>
              <w:outlineLvl w:val="3"/>
              <w:rPr>
                <w:bCs/>
                <w:vertAlign w:val="superscript"/>
              </w:rPr>
            </w:pPr>
            <w:r w:rsidRPr="00F660F7">
              <w:rPr>
                <w:bCs/>
                <w:vertAlign w:val="superscript"/>
              </w:rPr>
              <w:t>(sediul /domiciliul debitorului nerezident)</w:t>
            </w:r>
          </w:p>
          <w:p w14:paraId="1E3EDA5A" w14:textId="77777777" w:rsidR="00FA72FF" w:rsidRPr="00F660F7" w:rsidRDefault="00FA72FF" w:rsidP="00FA72FF">
            <w:pPr>
              <w:keepNext/>
              <w:jc w:val="center"/>
              <w:outlineLvl w:val="3"/>
              <w:rPr>
                <w:b/>
                <w:bCs/>
              </w:rPr>
            </w:pPr>
            <w:r w:rsidRPr="00F660F7">
              <w:rPr>
                <w:b/>
                <w:bCs/>
              </w:rPr>
              <w:t>în baza contractului ________________________________________________________________</w:t>
            </w:r>
          </w:p>
          <w:p w14:paraId="6C4B659E" w14:textId="77777777" w:rsidR="00FA72FF" w:rsidRPr="00F660F7" w:rsidRDefault="00FA72FF" w:rsidP="00FA72FF">
            <w:pPr>
              <w:keepNext/>
              <w:jc w:val="center"/>
              <w:outlineLvl w:val="3"/>
              <w:rPr>
                <w:bCs/>
                <w:vertAlign w:val="superscript"/>
              </w:rPr>
            </w:pPr>
            <w:r w:rsidRPr="00F660F7">
              <w:rPr>
                <w:bCs/>
                <w:vertAlign w:val="superscript"/>
              </w:rPr>
              <w:t>(denumirea contractului, numărul şi data încheierii acestuia)</w:t>
            </w:r>
          </w:p>
          <w:p w14:paraId="23863DB6" w14:textId="77777777" w:rsidR="00FA72FF" w:rsidRPr="00F660F7" w:rsidRDefault="00FA72FF" w:rsidP="00FA72FF">
            <w:pPr>
              <w:keepNext/>
              <w:jc w:val="center"/>
              <w:outlineLvl w:val="3"/>
              <w:rPr>
                <w:b/>
                <w:bCs/>
              </w:rPr>
            </w:pPr>
            <w:r w:rsidRPr="00F660F7">
              <w:rPr>
                <w:b/>
                <w:bCs/>
              </w:rPr>
              <w:t>în sumă de ________________________________________________________________________</w:t>
            </w:r>
          </w:p>
          <w:p w14:paraId="6FFA2463" w14:textId="77777777" w:rsidR="00FA72FF" w:rsidRPr="00F660F7" w:rsidRDefault="00FA72FF" w:rsidP="00FA72FF">
            <w:pPr>
              <w:keepNext/>
              <w:jc w:val="center"/>
              <w:outlineLvl w:val="3"/>
              <w:rPr>
                <w:bCs/>
                <w:vertAlign w:val="superscript"/>
              </w:rPr>
            </w:pPr>
            <w:r w:rsidRPr="00F660F7">
              <w:rPr>
                <w:bCs/>
                <w:vertAlign w:val="superscript"/>
              </w:rPr>
              <w:t xml:space="preserve">(suma în cifre (în unităţi şi zecimale) şi </w:t>
            </w:r>
            <w:r w:rsidRPr="00F660F7">
              <w:rPr>
                <w:vertAlign w:val="superscript"/>
              </w:rPr>
              <w:t>în</w:t>
            </w:r>
            <w:r w:rsidRPr="00F660F7">
              <w:rPr>
                <w:bCs/>
                <w:vertAlign w:val="superscript"/>
              </w:rPr>
              <w:t xml:space="preserve"> litere, denumirea  monedei)</w:t>
            </w:r>
          </w:p>
          <w:p w14:paraId="6A52EFC9" w14:textId="77777777" w:rsidR="00FA72FF" w:rsidRPr="00F660F7" w:rsidRDefault="00FA72FF" w:rsidP="00FA72FF">
            <w:pPr>
              <w:keepNext/>
              <w:jc w:val="center"/>
              <w:outlineLvl w:val="3"/>
              <w:rPr>
                <w:b/>
                <w:bCs/>
              </w:rPr>
            </w:pPr>
            <w:r w:rsidRPr="00F660F7">
              <w:rPr>
                <w:b/>
                <w:bCs/>
              </w:rPr>
              <w:t>cu scadenţa _______________________________________________________________________</w:t>
            </w:r>
          </w:p>
          <w:p w14:paraId="0AC5DBBF" w14:textId="77777777" w:rsidR="00FA72FF" w:rsidRPr="00F660F7" w:rsidRDefault="00FA72FF" w:rsidP="00FA72FF">
            <w:pPr>
              <w:keepNext/>
              <w:jc w:val="center"/>
              <w:outlineLvl w:val="3"/>
              <w:rPr>
                <w:b/>
                <w:bCs/>
              </w:rPr>
            </w:pPr>
          </w:p>
          <w:p w14:paraId="638BED2D" w14:textId="77777777" w:rsidR="00FA72FF" w:rsidRPr="00F660F7" w:rsidRDefault="00FA72FF" w:rsidP="00FA72FF">
            <w:pPr>
              <w:keepNext/>
              <w:jc w:val="center"/>
              <w:outlineLvl w:val="3"/>
              <w:rPr>
                <w:b/>
                <w:bCs/>
              </w:rPr>
            </w:pPr>
            <w:r w:rsidRPr="00F660F7">
              <w:rPr>
                <w:b/>
                <w:bCs/>
              </w:rPr>
              <w:t>dobânda __________________________________________________________________________</w:t>
            </w:r>
          </w:p>
          <w:p w14:paraId="0A16B96F" w14:textId="77777777" w:rsidR="00FA72FF" w:rsidRPr="00F660F7" w:rsidRDefault="00FA72FF" w:rsidP="00FA72FF">
            <w:pPr>
              <w:keepNext/>
              <w:jc w:val="center"/>
              <w:outlineLvl w:val="3"/>
              <w:rPr>
                <w:b/>
                <w:bCs/>
                <w:vertAlign w:val="superscript"/>
              </w:rPr>
            </w:pPr>
          </w:p>
          <w:p w14:paraId="24D481E3" w14:textId="77777777" w:rsidR="00FA72FF" w:rsidRPr="00F660F7" w:rsidRDefault="00FA72FF" w:rsidP="00FA72FF">
            <w:pPr>
              <w:keepNext/>
              <w:jc w:val="center"/>
              <w:outlineLvl w:val="3"/>
              <w:rPr>
                <w:b/>
                <w:bCs/>
              </w:rPr>
            </w:pPr>
            <w:r w:rsidRPr="00F660F7">
              <w:rPr>
                <w:b/>
                <w:bCs/>
              </w:rPr>
              <w:t>în scopul __________________________________________________________________________</w:t>
            </w:r>
          </w:p>
          <w:p w14:paraId="07879B8A" w14:textId="77777777" w:rsidR="00FA72FF" w:rsidRPr="00F660F7" w:rsidRDefault="00FA72FF" w:rsidP="00FA72FF">
            <w:pPr>
              <w:keepNext/>
              <w:jc w:val="center"/>
              <w:outlineLvl w:val="3"/>
              <w:rPr>
                <w:b/>
                <w:bCs/>
              </w:rPr>
            </w:pPr>
          </w:p>
          <w:p w14:paraId="7866A7D7" w14:textId="77777777" w:rsidR="00FA72FF" w:rsidRPr="00F660F7" w:rsidRDefault="00FA72FF" w:rsidP="00FA72FF">
            <w:pPr>
              <w:keepNext/>
              <w:ind w:left="1212" w:hanging="1212"/>
              <w:jc w:val="both"/>
              <w:outlineLvl w:val="3"/>
              <w:rPr>
                <w:bCs/>
                <w:vertAlign w:val="superscript"/>
              </w:rPr>
            </w:pPr>
            <w:r w:rsidRPr="00F660F7">
              <w:rPr>
                <w:b/>
                <w:bCs/>
              </w:rPr>
              <w:t xml:space="preserve">____________________________________________________________ este obligat să raporteze </w:t>
            </w:r>
            <w:r w:rsidRPr="00F660F7">
              <w:rPr>
                <w:bCs/>
                <w:vertAlign w:val="superscript"/>
              </w:rPr>
              <w:t xml:space="preserve">                                (denumirea completă /numele şi prenumele creditorului rezident)</w:t>
            </w:r>
          </w:p>
          <w:p w14:paraId="1541D17A" w14:textId="77777777" w:rsidR="00FA72FF" w:rsidRPr="00F660F7" w:rsidRDefault="00FA72FF" w:rsidP="00FA72FF">
            <w:pPr>
              <w:keepNext/>
              <w:outlineLvl w:val="3"/>
              <w:rPr>
                <w:b/>
                <w:bCs/>
              </w:rPr>
            </w:pPr>
            <w:r w:rsidRPr="00F660F7">
              <w:rPr>
                <w:b/>
                <w:bCs/>
              </w:rPr>
              <w:t>la Banca Naţională a Moldovei despre operațiunile efectuate în cadrul împrumutului /creditului</w:t>
            </w:r>
            <w:r w:rsidRPr="00F660F7">
              <w:rPr>
                <w:b/>
                <w:bCs/>
                <w:vertAlign w:val="superscript"/>
              </w:rPr>
              <w:t xml:space="preserve">  </w:t>
            </w:r>
            <w:r w:rsidRPr="00F660F7">
              <w:rPr>
                <w:b/>
                <w:bCs/>
              </w:rPr>
              <w:t>autorizat.</w:t>
            </w:r>
          </w:p>
          <w:p w14:paraId="48DEC6CB" w14:textId="77777777" w:rsidR="00FA72FF" w:rsidRPr="00F660F7" w:rsidRDefault="00FA72FF" w:rsidP="00FA72FF">
            <w:pPr>
              <w:keepNext/>
              <w:jc w:val="center"/>
              <w:outlineLvl w:val="3"/>
              <w:rPr>
                <w:b/>
                <w:bCs/>
              </w:rPr>
            </w:pPr>
            <w:r w:rsidRPr="00F660F7">
              <w:rPr>
                <w:b/>
                <w:bCs/>
              </w:rPr>
              <w:t>Altă informaţie ____________________________________________________________________</w:t>
            </w:r>
          </w:p>
          <w:p w14:paraId="257D3DC7" w14:textId="77777777" w:rsidR="00FA72FF" w:rsidRPr="00F660F7" w:rsidRDefault="00FA72FF" w:rsidP="00FA72FF">
            <w:pPr>
              <w:keepNext/>
              <w:jc w:val="center"/>
              <w:outlineLvl w:val="3"/>
              <w:rPr>
                <w:b/>
                <w:bCs/>
              </w:rPr>
            </w:pPr>
            <w:r w:rsidRPr="00F660F7">
              <w:rPr>
                <w:b/>
                <w:bCs/>
              </w:rPr>
              <w:t>__________________________________________________________________________________</w:t>
            </w:r>
          </w:p>
          <w:p w14:paraId="50B7C193" w14:textId="77777777" w:rsidR="00FA72FF" w:rsidRPr="00F660F7" w:rsidRDefault="00FA72FF" w:rsidP="00FA72FF">
            <w:pPr>
              <w:keepNext/>
              <w:jc w:val="center"/>
              <w:outlineLvl w:val="3"/>
              <w:rPr>
                <w:b/>
                <w:bCs/>
              </w:rPr>
            </w:pPr>
            <w:r w:rsidRPr="00F660F7">
              <w:rPr>
                <w:b/>
                <w:bCs/>
              </w:rPr>
              <w:t>__________________________________________________________________________________</w:t>
            </w:r>
          </w:p>
          <w:p w14:paraId="2F19091B" w14:textId="77777777" w:rsidR="00FA72FF" w:rsidRPr="00F660F7" w:rsidRDefault="00FA72FF" w:rsidP="00FA72FF">
            <w:pPr>
              <w:keepNext/>
              <w:jc w:val="both"/>
              <w:outlineLvl w:val="3"/>
              <w:rPr>
                <w:b/>
                <w:bCs/>
                <w:i/>
              </w:rPr>
            </w:pPr>
            <w:r w:rsidRPr="00F660F7">
              <w:rPr>
                <w:b/>
                <w:bCs/>
                <w:i/>
              </w:rPr>
              <w:t>Autorizaţia îşi pierde valabilitatea la stingerea obligaţiilor aferente împrumutului /creditului.</w:t>
            </w:r>
          </w:p>
          <w:p w14:paraId="206E6A26" w14:textId="77777777" w:rsidR="00FA72FF" w:rsidRPr="00F660F7" w:rsidRDefault="00FA72FF" w:rsidP="00FA72FF">
            <w:pPr>
              <w:keepNext/>
              <w:jc w:val="both"/>
              <w:outlineLvl w:val="3"/>
              <w:rPr>
                <w:b/>
                <w:bCs/>
                <w:i/>
              </w:rPr>
            </w:pPr>
            <w:r w:rsidRPr="00F660F7">
              <w:rPr>
                <w:b/>
                <w:bCs/>
                <w:i/>
              </w:rPr>
              <w:t xml:space="preserve">Eliberarea prezentei autorizaţii nu implică asumarea de către Banca Naţională a Moldovei </w:t>
            </w:r>
          </w:p>
          <w:p w14:paraId="46EB070D" w14:textId="745EC0F2" w:rsidR="00FA72FF" w:rsidRPr="00F660F7" w:rsidRDefault="00FA72FF" w:rsidP="00FA72FF">
            <w:pPr>
              <w:keepNext/>
              <w:jc w:val="both"/>
              <w:outlineLvl w:val="3"/>
              <w:rPr>
                <w:b/>
                <w:bCs/>
                <w:i/>
              </w:rPr>
            </w:pPr>
            <w:r w:rsidRPr="00F660F7">
              <w:rPr>
                <w:b/>
                <w:bCs/>
                <w:i/>
              </w:rPr>
              <w:t>a obligaţiilor aferente împrumutului /creditului autorizat, precum și nu exonerează</w:t>
            </w:r>
            <w:r w:rsidR="00FA1007" w:rsidRPr="00F660F7">
              <w:rPr>
                <w:b/>
                <w:bCs/>
                <w:i/>
              </w:rPr>
              <w:t xml:space="preserve"> </w:t>
            </w:r>
            <w:r w:rsidR="007B6F93" w:rsidRPr="00F436B3">
              <w:rPr>
                <w:b/>
                <w:bCs/>
                <w:i/>
              </w:rPr>
              <w:t>rezidentul care a obținut autorizația BNM, prestatorii de servicii de plată rezidenți, prin intermediul cărora se realizează operațiunea valutară autorizată, de la respectarea prevederilor aferente operațiunilor valutare respective, stabilite de alte acte normative , precum și</w:t>
            </w:r>
            <w:r w:rsidRPr="00F660F7">
              <w:rPr>
                <w:b/>
                <w:bCs/>
                <w:i/>
              </w:rPr>
              <w:t xml:space="preserve"> de la aplicarea măsurilor conform cerințelor legislației în domeniul prevenirii și combaterii spălării banilor și finanțării terorismului.</w:t>
            </w:r>
          </w:p>
          <w:p w14:paraId="417A4FFF" w14:textId="77777777" w:rsidR="00FA72FF" w:rsidRPr="00F660F7" w:rsidRDefault="00FA72FF" w:rsidP="00FA72FF">
            <w:pPr>
              <w:keepNext/>
              <w:jc w:val="center"/>
              <w:outlineLvl w:val="3"/>
              <w:rPr>
                <w:b/>
                <w:bCs/>
              </w:rPr>
            </w:pPr>
          </w:p>
        </w:tc>
      </w:tr>
      <w:tr w:rsidR="00FA72FF" w:rsidRPr="00F660F7" w14:paraId="57745FC4" w14:textId="77777777" w:rsidTr="007711D8">
        <w:tblPrEx>
          <w:tblBorders>
            <w:insideH w:val="none" w:sz="0" w:space="0" w:color="auto"/>
            <w:insideV w:val="none" w:sz="0" w:space="0" w:color="auto"/>
          </w:tblBorders>
          <w:tblLook w:val="0000" w:firstRow="0" w:lastRow="0" w:firstColumn="0" w:lastColumn="0" w:noHBand="0" w:noVBand="0"/>
        </w:tblPrEx>
        <w:tc>
          <w:tcPr>
            <w:tcW w:w="2937" w:type="dxa"/>
          </w:tcPr>
          <w:p w14:paraId="3430D5FB" w14:textId="77777777" w:rsidR="00FA72FF" w:rsidRPr="00F660F7" w:rsidRDefault="00FA72FF" w:rsidP="00FA72FF">
            <w:pPr>
              <w:keepNext/>
              <w:outlineLvl w:val="3"/>
              <w:rPr>
                <w:b/>
                <w:bCs/>
                <w:sz w:val="20"/>
                <w:szCs w:val="20"/>
              </w:rPr>
            </w:pPr>
          </w:p>
        </w:tc>
        <w:tc>
          <w:tcPr>
            <w:tcW w:w="3303" w:type="dxa"/>
          </w:tcPr>
          <w:p w14:paraId="508DCCEF" w14:textId="77777777" w:rsidR="00FA72FF" w:rsidRPr="00F660F7" w:rsidRDefault="00FA72FF" w:rsidP="00FA72FF">
            <w:pPr>
              <w:keepNext/>
              <w:jc w:val="center"/>
              <w:outlineLvl w:val="3"/>
              <w:rPr>
                <w:b/>
                <w:bCs/>
              </w:rPr>
            </w:pPr>
          </w:p>
        </w:tc>
        <w:tc>
          <w:tcPr>
            <w:tcW w:w="3840" w:type="dxa"/>
          </w:tcPr>
          <w:p w14:paraId="6AFBC2FD" w14:textId="77777777" w:rsidR="00FA72FF" w:rsidRPr="00F660F7" w:rsidRDefault="00FA72FF" w:rsidP="00FA72FF">
            <w:pPr>
              <w:keepNext/>
              <w:jc w:val="center"/>
              <w:outlineLvl w:val="3"/>
              <w:rPr>
                <w:b/>
                <w:bCs/>
              </w:rPr>
            </w:pPr>
          </w:p>
        </w:tc>
      </w:tr>
      <w:tr w:rsidR="00FA72FF" w:rsidRPr="00F660F7" w14:paraId="279D3A2D" w14:textId="77777777" w:rsidTr="007711D8">
        <w:tblPrEx>
          <w:tblBorders>
            <w:insideH w:val="none" w:sz="0" w:space="0" w:color="auto"/>
            <w:insideV w:val="none" w:sz="0" w:space="0" w:color="auto"/>
          </w:tblBorders>
          <w:tblLook w:val="0000" w:firstRow="0" w:lastRow="0" w:firstColumn="0" w:lastColumn="0" w:noHBand="0" w:noVBand="0"/>
        </w:tblPrEx>
        <w:tc>
          <w:tcPr>
            <w:tcW w:w="2937" w:type="dxa"/>
          </w:tcPr>
          <w:p w14:paraId="268AC5C9" w14:textId="77777777" w:rsidR="00FA72FF" w:rsidRPr="00F660F7" w:rsidRDefault="00FA72FF" w:rsidP="00FA72FF">
            <w:pPr>
              <w:keepNext/>
              <w:jc w:val="both"/>
              <w:outlineLvl w:val="3"/>
              <w:rPr>
                <w:bCs/>
              </w:rPr>
            </w:pPr>
            <w:r w:rsidRPr="00F660F7">
              <w:rPr>
                <w:bCs/>
              </w:rPr>
              <w:t>(funcția)</w:t>
            </w:r>
          </w:p>
        </w:tc>
        <w:tc>
          <w:tcPr>
            <w:tcW w:w="3303" w:type="dxa"/>
          </w:tcPr>
          <w:p w14:paraId="34D272DB" w14:textId="77777777" w:rsidR="00FA72FF" w:rsidRPr="00F660F7" w:rsidRDefault="00FA72FF" w:rsidP="00FA72FF">
            <w:pPr>
              <w:keepNext/>
              <w:jc w:val="center"/>
              <w:outlineLvl w:val="3"/>
              <w:rPr>
                <w:bCs/>
              </w:rPr>
            </w:pPr>
            <w:r w:rsidRPr="00F660F7">
              <w:rPr>
                <w:bCs/>
              </w:rPr>
              <w:t>(semnătura)</w:t>
            </w:r>
          </w:p>
        </w:tc>
        <w:tc>
          <w:tcPr>
            <w:tcW w:w="3840" w:type="dxa"/>
          </w:tcPr>
          <w:p w14:paraId="088D164D" w14:textId="77777777" w:rsidR="00FA72FF" w:rsidRPr="00F660F7" w:rsidRDefault="00FA72FF" w:rsidP="00FA72FF">
            <w:pPr>
              <w:keepNext/>
              <w:jc w:val="center"/>
              <w:outlineLvl w:val="3"/>
              <w:rPr>
                <w:bCs/>
              </w:rPr>
            </w:pPr>
            <w:r w:rsidRPr="00F660F7">
              <w:rPr>
                <w:bCs/>
              </w:rPr>
              <w:t>(numele şi prenumele)</w:t>
            </w:r>
          </w:p>
        </w:tc>
      </w:tr>
      <w:tr w:rsidR="00FA72FF" w:rsidRPr="00F660F7" w14:paraId="39CECF50" w14:textId="77777777" w:rsidTr="007711D8">
        <w:tblPrEx>
          <w:tblBorders>
            <w:insideH w:val="none" w:sz="0" w:space="0" w:color="auto"/>
            <w:insideV w:val="none" w:sz="0" w:space="0" w:color="auto"/>
          </w:tblBorders>
          <w:tblLook w:val="0000" w:firstRow="0" w:lastRow="0" w:firstColumn="0" w:lastColumn="0" w:noHBand="0" w:noVBand="0"/>
        </w:tblPrEx>
        <w:tc>
          <w:tcPr>
            <w:tcW w:w="2937" w:type="dxa"/>
          </w:tcPr>
          <w:p w14:paraId="55CD9EA6" w14:textId="77777777" w:rsidR="00FA72FF" w:rsidRPr="00F660F7" w:rsidRDefault="00FA72FF" w:rsidP="00FA72FF">
            <w:pPr>
              <w:keepNext/>
              <w:jc w:val="center"/>
              <w:outlineLvl w:val="3"/>
              <w:rPr>
                <w:b/>
                <w:bCs/>
              </w:rPr>
            </w:pPr>
          </w:p>
        </w:tc>
        <w:tc>
          <w:tcPr>
            <w:tcW w:w="3303" w:type="dxa"/>
          </w:tcPr>
          <w:p w14:paraId="4C4C1906" w14:textId="77777777" w:rsidR="00FA72FF" w:rsidRPr="00F660F7" w:rsidRDefault="00FA72FF" w:rsidP="00FA72FF">
            <w:pPr>
              <w:keepNext/>
              <w:jc w:val="right"/>
              <w:outlineLvl w:val="3"/>
              <w:rPr>
                <w:bCs/>
              </w:rPr>
            </w:pPr>
            <w:r w:rsidRPr="00F660F7">
              <w:rPr>
                <w:bCs/>
              </w:rPr>
              <w:t>L.Ş.</w:t>
            </w:r>
          </w:p>
        </w:tc>
        <w:tc>
          <w:tcPr>
            <w:tcW w:w="3840" w:type="dxa"/>
          </w:tcPr>
          <w:p w14:paraId="1E68E967" w14:textId="77777777" w:rsidR="00FA72FF" w:rsidRPr="00F660F7" w:rsidRDefault="00FA72FF" w:rsidP="00FA72FF">
            <w:pPr>
              <w:keepNext/>
              <w:jc w:val="center"/>
              <w:outlineLvl w:val="3"/>
              <w:rPr>
                <w:bCs/>
              </w:rPr>
            </w:pPr>
          </w:p>
        </w:tc>
      </w:tr>
    </w:tbl>
    <w:p w14:paraId="4DF4010F" w14:textId="77777777" w:rsidR="00FA72FF" w:rsidRPr="009E2E25" w:rsidRDefault="00FA72FF" w:rsidP="00FA72FF">
      <w:pPr>
        <w:keepNext/>
        <w:ind w:firstLine="567"/>
        <w:jc w:val="center"/>
        <w:outlineLvl w:val="3"/>
        <w:rPr>
          <w:bCs/>
          <w:i/>
          <w:sz w:val="20"/>
          <w:szCs w:val="20"/>
        </w:rPr>
      </w:pPr>
    </w:p>
    <w:p w14:paraId="6B858993" w14:textId="3A57A635" w:rsidR="007B6F93" w:rsidRDefault="007B6F93" w:rsidP="00D23F90">
      <w:pPr>
        <w:jc w:val="both"/>
        <w:rPr>
          <w:i/>
          <w:color w:val="0000FF"/>
          <w:sz w:val="18"/>
          <w:szCs w:val="18"/>
        </w:rPr>
      </w:pPr>
      <w:bookmarkStart w:id="22" w:name="_Hlk154137168"/>
      <w:r w:rsidRPr="00F660F7">
        <w:rPr>
          <w:i/>
          <w:color w:val="0000FF"/>
          <w:sz w:val="18"/>
          <w:szCs w:val="18"/>
        </w:rPr>
        <w:t>(</w:t>
      </w:r>
      <w:r>
        <w:rPr>
          <w:i/>
          <w:color w:val="0000FF"/>
          <w:sz w:val="18"/>
          <w:szCs w:val="18"/>
        </w:rPr>
        <w:t>Anexa nr.3</w:t>
      </w:r>
      <w:r w:rsidRPr="009E2E25">
        <w:rPr>
          <w:i/>
          <w:color w:val="0000FF"/>
          <w:sz w:val="18"/>
          <w:szCs w:val="18"/>
          <w:vertAlign w:val="superscript"/>
        </w:rPr>
        <w:t>1</w:t>
      </w:r>
      <w:r>
        <w:rPr>
          <w:i/>
          <w:color w:val="0000FF"/>
          <w:sz w:val="18"/>
          <w:szCs w:val="18"/>
        </w:rPr>
        <w:t xml:space="preserve"> modificată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bookmarkEnd w:id="22"/>
    <w:p w14:paraId="7CA88E96" w14:textId="223878F8" w:rsidR="00FA72FF" w:rsidRPr="009E2E25" w:rsidRDefault="00BC19C1" w:rsidP="00D23F90">
      <w:pPr>
        <w:jc w:val="both"/>
        <w:rPr>
          <w:lang w:val="en-US"/>
        </w:rPr>
      </w:pPr>
      <w:r w:rsidRPr="00F660F7">
        <w:rPr>
          <w:i/>
          <w:color w:val="0000FF"/>
          <w:sz w:val="18"/>
          <w:szCs w:val="18"/>
        </w:rPr>
        <w:t>(Anexa nr.3</w:t>
      </w:r>
      <w:r w:rsidRPr="00F660F7">
        <w:rPr>
          <w:i/>
          <w:color w:val="0000FF"/>
          <w:sz w:val="18"/>
          <w:szCs w:val="18"/>
          <w:vertAlign w:val="superscript"/>
        </w:rPr>
        <w:t>1</w:t>
      </w:r>
      <w:r w:rsidRPr="00F660F7">
        <w:rPr>
          <w:i/>
          <w:color w:val="0000FF"/>
          <w:sz w:val="18"/>
          <w:szCs w:val="18"/>
        </w:rPr>
        <w:t xml:space="preserve"> introdusă prin Hot.BNM nr.13 din 24.01.2020, în vigoare 01.04.2020) </w:t>
      </w:r>
    </w:p>
    <w:p w14:paraId="697316E9" w14:textId="77777777" w:rsidR="00FA72FF" w:rsidRPr="00F660F7" w:rsidRDefault="00FA72FF" w:rsidP="00CB69BF">
      <w:pPr>
        <w:ind w:left="8640"/>
        <w:jc w:val="right"/>
        <w:rPr>
          <w:lang w:val="en-US"/>
        </w:rPr>
      </w:pPr>
    </w:p>
    <w:tbl>
      <w:tblPr>
        <w:tblW w:w="10080" w:type="dxa"/>
        <w:tblBorders>
          <w:insideH w:val="single" w:sz="4" w:space="0" w:color="auto"/>
          <w:insideV w:val="single" w:sz="4" w:space="0" w:color="auto"/>
        </w:tblBorders>
        <w:tblLayout w:type="fixed"/>
        <w:tblLook w:val="00A0" w:firstRow="1" w:lastRow="0" w:firstColumn="1" w:lastColumn="0" w:noHBand="0" w:noVBand="0"/>
      </w:tblPr>
      <w:tblGrid>
        <w:gridCol w:w="3189"/>
        <w:gridCol w:w="3552"/>
        <w:gridCol w:w="3339"/>
      </w:tblGrid>
      <w:tr w:rsidR="00C2316A" w:rsidRPr="00F660F7" w14:paraId="44E3A08C" w14:textId="77777777" w:rsidTr="007711D8">
        <w:tc>
          <w:tcPr>
            <w:tcW w:w="10080" w:type="dxa"/>
            <w:gridSpan w:val="3"/>
          </w:tcPr>
          <w:p w14:paraId="7F42E3C0" w14:textId="77777777" w:rsidR="00C2316A" w:rsidRPr="00F660F7" w:rsidRDefault="00C2316A" w:rsidP="00C2316A">
            <w:pPr>
              <w:keepNext/>
              <w:jc w:val="right"/>
              <w:outlineLvl w:val="3"/>
              <w:rPr>
                <w:bCs/>
                <w:szCs w:val="20"/>
              </w:rPr>
            </w:pPr>
            <w:r w:rsidRPr="00F660F7">
              <w:rPr>
                <w:bCs/>
                <w:szCs w:val="20"/>
              </w:rPr>
              <w:lastRenderedPageBreak/>
              <w:t>Anexa nr.3</w:t>
            </w:r>
            <w:r w:rsidRPr="00F660F7">
              <w:rPr>
                <w:bCs/>
                <w:szCs w:val="20"/>
                <w:vertAlign w:val="superscript"/>
              </w:rPr>
              <w:t>2</w:t>
            </w:r>
          </w:p>
          <w:p w14:paraId="4428274C" w14:textId="77777777" w:rsidR="00C2316A" w:rsidRPr="00F660F7" w:rsidRDefault="00C2316A" w:rsidP="00C2316A">
            <w:pPr>
              <w:keepNext/>
              <w:jc w:val="right"/>
              <w:outlineLvl w:val="3"/>
              <w:rPr>
                <w:bCs/>
                <w:szCs w:val="20"/>
              </w:rPr>
            </w:pPr>
            <w:r w:rsidRPr="00F660F7">
              <w:rPr>
                <w:bCs/>
                <w:szCs w:val="20"/>
              </w:rPr>
              <w:t xml:space="preserve">la Regulamentul privind autorizarea operațiunilor valutare </w:t>
            </w:r>
          </w:p>
          <w:p w14:paraId="537873D6" w14:textId="77777777" w:rsidR="00C2316A" w:rsidRPr="00F660F7" w:rsidRDefault="00C2316A" w:rsidP="00C2316A">
            <w:pPr>
              <w:keepNext/>
              <w:jc w:val="right"/>
              <w:outlineLvl w:val="3"/>
              <w:rPr>
                <w:bCs/>
                <w:szCs w:val="20"/>
              </w:rPr>
            </w:pPr>
            <w:r w:rsidRPr="00F660F7">
              <w:rPr>
                <w:bCs/>
                <w:szCs w:val="20"/>
              </w:rPr>
              <w:t>de către Banca Națională a Moldovei</w:t>
            </w:r>
          </w:p>
          <w:p w14:paraId="4F00C1CB" w14:textId="77777777" w:rsidR="00C2316A" w:rsidRPr="00F660F7" w:rsidRDefault="00C2316A" w:rsidP="00C2316A">
            <w:pPr>
              <w:keepNext/>
              <w:ind w:right="732"/>
              <w:jc w:val="center"/>
              <w:outlineLvl w:val="3"/>
              <w:rPr>
                <w:b/>
                <w:bCs/>
                <w:szCs w:val="20"/>
              </w:rPr>
            </w:pPr>
          </w:p>
          <w:p w14:paraId="6B17558C" w14:textId="77777777" w:rsidR="00C2316A" w:rsidRPr="00F660F7" w:rsidRDefault="00C2316A" w:rsidP="00C2316A">
            <w:pPr>
              <w:keepNext/>
              <w:jc w:val="center"/>
              <w:outlineLvl w:val="3"/>
              <w:rPr>
                <w:b/>
                <w:bCs/>
                <w:sz w:val="28"/>
                <w:szCs w:val="28"/>
              </w:rPr>
            </w:pPr>
            <w:r w:rsidRPr="00F660F7">
              <w:rPr>
                <w:b/>
                <w:bCs/>
                <w:sz w:val="28"/>
                <w:szCs w:val="28"/>
              </w:rPr>
              <w:t>Autorizaţia nr. _______</w:t>
            </w:r>
          </w:p>
          <w:p w14:paraId="7939BCAA" w14:textId="77777777" w:rsidR="00C2316A" w:rsidRPr="00F660F7" w:rsidRDefault="00C2316A" w:rsidP="00C2316A">
            <w:pPr>
              <w:keepNext/>
              <w:ind w:left="-678"/>
              <w:jc w:val="center"/>
              <w:outlineLvl w:val="3"/>
              <w:rPr>
                <w:b/>
                <w:bCs/>
                <w:sz w:val="28"/>
                <w:szCs w:val="28"/>
              </w:rPr>
            </w:pPr>
            <w:r w:rsidRPr="00F660F7">
              <w:rPr>
                <w:b/>
                <w:bCs/>
                <w:sz w:val="28"/>
                <w:szCs w:val="28"/>
              </w:rPr>
              <w:t>din _______________________</w:t>
            </w:r>
          </w:p>
          <w:p w14:paraId="3707B9AC" w14:textId="77777777" w:rsidR="00C2316A" w:rsidRPr="00F660F7" w:rsidRDefault="00C2316A" w:rsidP="00C2316A">
            <w:pPr>
              <w:keepNext/>
              <w:jc w:val="center"/>
              <w:outlineLvl w:val="3"/>
              <w:rPr>
                <w:bCs/>
                <w:sz w:val="28"/>
                <w:szCs w:val="28"/>
                <w:vertAlign w:val="superscript"/>
              </w:rPr>
            </w:pPr>
            <w:r w:rsidRPr="00F660F7">
              <w:rPr>
                <w:bCs/>
                <w:sz w:val="28"/>
                <w:szCs w:val="28"/>
                <w:vertAlign w:val="superscript"/>
              </w:rPr>
              <w:t>(data autorizării)</w:t>
            </w:r>
          </w:p>
          <w:p w14:paraId="3E6AD553" w14:textId="77777777" w:rsidR="00C2316A" w:rsidRPr="00F660F7" w:rsidRDefault="00C2316A" w:rsidP="00C2316A">
            <w:pPr>
              <w:keepNext/>
              <w:jc w:val="center"/>
              <w:outlineLvl w:val="3"/>
              <w:rPr>
                <w:b/>
                <w:bCs/>
                <w:sz w:val="28"/>
                <w:szCs w:val="28"/>
              </w:rPr>
            </w:pPr>
            <w:r w:rsidRPr="00F660F7">
              <w:rPr>
                <w:b/>
                <w:bCs/>
                <w:sz w:val="28"/>
                <w:szCs w:val="28"/>
              </w:rPr>
              <w:t xml:space="preserve">pentru acordarea garanţiei  </w:t>
            </w:r>
          </w:p>
          <w:p w14:paraId="2386A2D4" w14:textId="77777777" w:rsidR="00C2316A" w:rsidRPr="00F660F7" w:rsidRDefault="00C2316A" w:rsidP="00C2316A">
            <w:pPr>
              <w:keepNext/>
              <w:jc w:val="center"/>
              <w:outlineLvl w:val="3"/>
              <w:rPr>
                <w:b/>
                <w:bCs/>
                <w:szCs w:val="20"/>
              </w:rPr>
            </w:pPr>
          </w:p>
          <w:p w14:paraId="7F21520A" w14:textId="77777777" w:rsidR="00C2316A" w:rsidRPr="00F660F7" w:rsidRDefault="00C2316A" w:rsidP="00C2316A">
            <w:pPr>
              <w:keepNext/>
              <w:ind w:right="1002"/>
              <w:outlineLvl w:val="3"/>
              <w:rPr>
                <w:b/>
                <w:bCs/>
                <w:szCs w:val="20"/>
              </w:rPr>
            </w:pPr>
            <w:r w:rsidRPr="00F660F7">
              <w:rPr>
                <w:b/>
                <w:bCs/>
                <w:szCs w:val="20"/>
              </w:rPr>
              <w:t>Prin prezenta Banca Naţională a Moldovei autorizează acordarea garanţiei de către ____________________________________________________________________</w:t>
            </w:r>
          </w:p>
          <w:p w14:paraId="3C553E39" w14:textId="77777777" w:rsidR="00C2316A" w:rsidRPr="00F660F7" w:rsidRDefault="00C2316A" w:rsidP="00C2316A">
            <w:pPr>
              <w:keepNext/>
              <w:jc w:val="center"/>
              <w:outlineLvl w:val="3"/>
              <w:rPr>
                <w:bCs/>
                <w:szCs w:val="20"/>
                <w:vertAlign w:val="superscript"/>
              </w:rPr>
            </w:pPr>
            <w:r w:rsidRPr="00F660F7">
              <w:rPr>
                <w:b/>
                <w:bCs/>
                <w:szCs w:val="20"/>
                <w:vertAlign w:val="superscript"/>
              </w:rPr>
              <w:t xml:space="preserve">  </w:t>
            </w:r>
            <w:r w:rsidRPr="00F660F7">
              <w:rPr>
                <w:bCs/>
                <w:szCs w:val="20"/>
                <w:vertAlign w:val="superscript"/>
              </w:rPr>
              <w:t>(denumirea completă /numele şi prenumele garantului rezident)</w:t>
            </w:r>
          </w:p>
          <w:p w14:paraId="2D40DC76" w14:textId="77777777" w:rsidR="00C2316A" w:rsidRPr="00F660F7" w:rsidRDefault="00C2316A" w:rsidP="00C2316A">
            <w:pPr>
              <w:keepNext/>
              <w:outlineLvl w:val="3"/>
              <w:rPr>
                <w:b/>
                <w:bCs/>
                <w:szCs w:val="20"/>
              </w:rPr>
            </w:pPr>
            <w:r w:rsidRPr="00F660F7">
              <w:rPr>
                <w:b/>
                <w:bCs/>
                <w:szCs w:val="20"/>
              </w:rPr>
              <w:t>numărul de identificare de stat /codul fiscal al garantului  ________________________________</w:t>
            </w:r>
          </w:p>
          <w:p w14:paraId="2C5666D9" w14:textId="77777777" w:rsidR="00C2316A" w:rsidRPr="00F660F7" w:rsidRDefault="00C2316A" w:rsidP="00C2316A">
            <w:pPr>
              <w:keepNext/>
              <w:jc w:val="center"/>
              <w:outlineLvl w:val="3"/>
              <w:rPr>
                <w:b/>
                <w:bCs/>
                <w:szCs w:val="20"/>
              </w:rPr>
            </w:pPr>
          </w:p>
          <w:p w14:paraId="09B44D5B" w14:textId="77777777" w:rsidR="00C2316A" w:rsidRPr="00F660F7" w:rsidRDefault="00C2316A" w:rsidP="00C2316A">
            <w:pPr>
              <w:keepNext/>
              <w:outlineLvl w:val="3"/>
              <w:rPr>
                <w:b/>
                <w:bCs/>
                <w:szCs w:val="20"/>
              </w:rPr>
            </w:pPr>
            <w:r w:rsidRPr="00F660F7">
              <w:rPr>
                <w:b/>
                <w:bCs/>
                <w:szCs w:val="20"/>
              </w:rPr>
              <w:t>în vederea asigurării onorării obligaţi</w:t>
            </w:r>
            <w:r w:rsidR="002E7CB7" w:rsidRPr="00F660F7">
              <w:rPr>
                <w:b/>
                <w:bCs/>
                <w:szCs w:val="20"/>
              </w:rPr>
              <w:t>i</w:t>
            </w:r>
            <w:r w:rsidRPr="00F660F7">
              <w:rPr>
                <w:b/>
                <w:bCs/>
                <w:szCs w:val="20"/>
              </w:rPr>
              <w:t>lor ordonatorului de garanţie __________________________________________________________________________________</w:t>
            </w:r>
          </w:p>
          <w:p w14:paraId="65084A36" w14:textId="77777777" w:rsidR="00C2316A" w:rsidRPr="00F660F7" w:rsidRDefault="00C2316A" w:rsidP="00C2316A">
            <w:pPr>
              <w:keepNext/>
              <w:jc w:val="center"/>
              <w:outlineLvl w:val="3"/>
              <w:rPr>
                <w:b/>
                <w:bCs/>
                <w:szCs w:val="20"/>
                <w:vertAlign w:val="superscript"/>
              </w:rPr>
            </w:pPr>
            <w:r w:rsidRPr="00F660F7">
              <w:rPr>
                <w:bCs/>
                <w:szCs w:val="20"/>
                <w:vertAlign w:val="superscript"/>
              </w:rPr>
              <w:t>(denumirea completă /numele şi prenumele ordonatorului de garanţie nerezident)</w:t>
            </w:r>
          </w:p>
          <w:p w14:paraId="0A13F5A1" w14:textId="77777777" w:rsidR="00C2316A" w:rsidRPr="00F660F7" w:rsidRDefault="00C2316A" w:rsidP="00C2316A">
            <w:pPr>
              <w:keepNext/>
              <w:jc w:val="center"/>
              <w:outlineLvl w:val="3"/>
              <w:rPr>
                <w:b/>
                <w:bCs/>
                <w:szCs w:val="20"/>
              </w:rPr>
            </w:pPr>
            <w:r w:rsidRPr="00F660F7">
              <w:rPr>
                <w:b/>
                <w:bCs/>
                <w:szCs w:val="20"/>
              </w:rPr>
              <w:t>__________________________________________________________________________________</w:t>
            </w:r>
          </w:p>
          <w:p w14:paraId="3AC2C634" w14:textId="77777777" w:rsidR="00C2316A" w:rsidRPr="00F660F7" w:rsidRDefault="00C2316A" w:rsidP="00C2316A">
            <w:pPr>
              <w:keepNext/>
              <w:jc w:val="center"/>
              <w:outlineLvl w:val="3"/>
              <w:rPr>
                <w:bCs/>
                <w:szCs w:val="20"/>
                <w:vertAlign w:val="superscript"/>
              </w:rPr>
            </w:pPr>
            <w:r w:rsidRPr="00F660F7">
              <w:rPr>
                <w:bCs/>
                <w:szCs w:val="20"/>
                <w:vertAlign w:val="superscript"/>
              </w:rPr>
              <w:t>(sediul /domiciliul ordonatorului de garanţie nerezident)</w:t>
            </w:r>
          </w:p>
          <w:p w14:paraId="5D3A92E1" w14:textId="77777777" w:rsidR="00C2316A" w:rsidRPr="00F660F7" w:rsidRDefault="00C2316A" w:rsidP="00C2316A">
            <w:pPr>
              <w:keepNext/>
              <w:jc w:val="center"/>
              <w:outlineLvl w:val="3"/>
              <w:rPr>
                <w:b/>
                <w:bCs/>
                <w:szCs w:val="20"/>
              </w:rPr>
            </w:pPr>
            <w:r w:rsidRPr="00F660F7">
              <w:rPr>
                <w:b/>
                <w:bCs/>
                <w:szCs w:val="20"/>
              </w:rPr>
              <w:t>faţă de beneficiarul de garanţie _______________________________________________________</w:t>
            </w:r>
          </w:p>
          <w:p w14:paraId="2B21A159" w14:textId="77777777" w:rsidR="00C2316A" w:rsidRPr="00F660F7" w:rsidRDefault="00C2316A" w:rsidP="00C2316A">
            <w:pPr>
              <w:keepNext/>
              <w:jc w:val="center"/>
              <w:outlineLvl w:val="3"/>
              <w:rPr>
                <w:bCs/>
                <w:szCs w:val="20"/>
                <w:vertAlign w:val="superscript"/>
              </w:rPr>
            </w:pPr>
            <w:r w:rsidRPr="00F660F7">
              <w:rPr>
                <w:b/>
                <w:bCs/>
                <w:szCs w:val="20"/>
                <w:vertAlign w:val="superscript"/>
              </w:rPr>
              <w:t xml:space="preserve">                                                                            </w:t>
            </w:r>
            <w:r w:rsidRPr="00F660F7">
              <w:rPr>
                <w:bCs/>
                <w:szCs w:val="20"/>
                <w:vertAlign w:val="superscript"/>
              </w:rPr>
              <w:t>(denumirea completă /numele şi prenumele beneficiarului de garanţie nerezident)</w:t>
            </w:r>
          </w:p>
          <w:p w14:paraId="4437A47B" w14:textId="77777777" w:rsidR="00C2316A" w:rsidRPr="00F660F7" w:rsidRDefault="00C2316A" w:rsidP="00C2316A">
            <w:pPr>
              <w:keepNext/>
              <w:jc w:val="center"/>
              <w:outlineLvl w:val="3"/>
              <w:rPr>
                <w:b/>
                <w:bCs/>
                <w:szCs w:val="20"/>
              </w:rPr>
            </w:pPr>
            <w:r w:rsidRPr="00F660F7">
              <w:rPr>
                <w:b/>
                <w:bCs/>
                <w:szCs w:val="20"/>
              </w:rPr>
              <w:t>__________________________________________________________________________________</w:t>
            </w:r>
          </w:p>
          <w:p w14:paraId="25ADD1A9" w14:textId="77777777" w:rsidR="00C2316A" w:rsidRPr="00F660F7" w:rsidRDefault="00C2316A" w:rsidP="00C2316A">
            <w:pPr>
              <w:keepNext/>
              <w:jc w:val="center"/>
              <w:outlineLvl w:val="3"/>
              <w:rPr>
                <w:bCs/>
                <w:szCs w:val="20"/>
                <w:vertAlign w:val="superscript"/>
              </w:rPr>
            </w:pPr>
            <w:r w:rsidRPr="00F660F7">
              <w:rPr>
                <w:bCs/>
                <w:szCs w:val="20"/>
                <w:vertAlign w:val="superscript"/>
              </w:rPr>
              <w:t>(sediul /domiciliul beneficiarului de garanţie nerezident )</w:t>
            </w:r>
          </w:p>
          <w:p w14:paraId="1851051B" w14:textId="77777777" w:rsidR="00C2316A" w:rsidRPr="00F660F7" w:rsidRDefault="00C2316A" w:rsidP="00C2316A">
            <w:pPr>
              <w:keepNext/>
              <w:jc w:val="center"/>
              <w:outlineLvl w:val="3"/>
              <w:rPr>
                <w:b/>
                <w:bCs/>
                <w:szCs w:val="20"/>
              </w:rPr>
            </w:pPr>
            <w:r w:rsidRPr="00F660F7">
              <w:rPr>
                <w:b/>
                <w:bCs/>
                <w:szCs w:val="20"/>
              </w:rPr>
              <w:t>în sumă de ________________________________________________________________________</w:t>
            </w:r>
          </w:p>
          <w:p w14:paraId="773DA5F0" w14:textId="77777777" w:rsidR="00C2316A" w:rsidRPr="00F660F7" w:rsidRDefault="00C2316A" w:rsidP="00C2316A">
            <w:pPr>
              <w:keepNext/>
              <w:jc w:val="center"/>
              <w:outlineLvl w:val="3"/>
              <w:rPr>
                <w:bCs/>
                <w:szCs w:val="20"/>
                <w:vertAlign w:val="superscript"/>
              </w:rPr>
            </w:pPr>
            <w:r w:rsidRPr="00F660F7">
              <w:rPr>
                <w:bCs/>
                <w:szCs w:val="20"/>
                <w:vertAlign w:val="superscript"/>
              </w:rPr>
              <w:t xml:space="preserve">    (suma în cifre (în unităţi şi zecimale) şi </w:t>
            </w:r>
            <w:r w:rsidRPr="00F660F7">
              <w:rPr>
                <w:vertAlign w:val="superscript"/>
              </w:rPr>
              <w:t>în</w:t>
            </w:r>
            <w:r w:rsidRPr="00F660F7">
              <w:rPr>
                <w:bCs/>
                <w:szCs w:val="20"/>
                <w:vertAlign w:val="superscript"/>
              </w:rPr>
              <w:t xml:space="preserve"> litere, denumirea monedei)</w:t>
            </w:r>
          </w:p>
          <w:p w14:paraId="1313CCD2" w14:textId="77777777" w:rsidR="00C2316A" w:rsidRPr="00F660F7" w:rsidRDefault="00C2316A" w:rsidP="00C2316A">
            <w:pPr>
              <w:keepNext/>
              <w:jc w:val="center"/>
              <w:outlineLvl w:val="3"/>
              <w:rPr>
                <w:b/>
                <w:bCs/>
                <w:szCs w:val="20"/>
              </w:rPr>
            </w:pPr>
            <w:r w:rsidRPr="00F660F7">
              <w:rPr>
                <w:b/>
                <w:bCs/>
                <w:szCs w:val="20"/>
              </w:rPr>
              <w:t>cu termenul de valabilitate al garanţiei ________________________________________________</w:t>
            </w:r>
          </w:p>
          <w:p w14:paraId="79A545AA" w14:textId="77777777" w:rsidR="00C2316A" w:rsidRPr="00F660F7" w:rsidRDefault="00C2316A" w:rsidP="00C2316A">
            <w:pPr>
              <w:keepNext/>
              <w:jc w:val="center"/>
              <w:outlineLvl w:val="3"/>
              <w:rPr>
                <w:b/>
                <w:bCs/>
                <w:szCs w:val="20"/>
              </w:rPr>
            </w:pPr>
          </w:p>
          <w:p w14:paraId="546E7F7F" w14:textId="77777777" w:rsidR="00C2316A" w:rsidRPr="00F660F7" w:rsidRDefault="00C2316A" w:rsidP="00C2316A">
            <w:pPr>
              <w:keepNext/>
              <w:jc w:val="center"/>
              <w:outlineLvl w:val="3"/>
              <w:rPr>
                <w:b/>
                <w:bCs/>
                <w:szCs w:val="20"/>
              </w:rPr>
            </w:pPr>
            <w:r w:rsidRPr="00F660F7">
              <w:rPr>
                <w:b/>
                <w:bCs/>
                <w:szCs w:val="20"/>
              </w:rPr>
              <w:t>conform contractului de bază_________________________________________________________</w:t>
            </w:r>
          </w:p>
          <w:p w14:paraId="2E1E04FA" w14:textId="77777777" w:rsidR="00C2316A" w:rsidRPr="00F660F7" w:rsidRDefault="00C2316A" w:rsidP="00C2316A">
            <w:pPr>
              <w:keepNext/>
              <w:jc w:val="center"/>
              <w:outlineLvl w:val="3"/>
              <w:rPr>
                <w:bCs/>
                <w:szCs w:val="20"/>
                <w:vertAlign w:val="superscript"/>
              </w:rPr>
            </w:pPr>
            <w:r w:rsidRPr="00F660F7">
              <w:rPr>
                <w:b/>
                <w:bCs/>
                <w:szCs w:val="20"/>
                <w:vertAlign w:val="superscript"/>
              </w:rPr>
              <w:t xml:space="preserve">                                                                                 </w:t>
            </w:r>
            <w:r w:rsidRPr="00F660F7">
              <w:rPr>
                <w:bCs/>
                <w:szCs w:val="20"/>
                <w:vertAlign w:val="superscript"/>
              </w:rPr>
              <w:t>(denumirea contractului,  numărul şi data încheierii acestuia)</w:t>
            </w:r>
          </w:p>
          <w:p w14:paraId="50B1BC7E" w14:textId="77777777" w:rsidR="00C2316A" w:rsidRPr="00F660F7" w:rsidRDefault="00C2316A" w:rsidP="00C2316A">
            <w:pPr>
              <w:keepNext/>
              <w:outlineLvl w:val="3"/>
              <w:rPr>
                <w:b/>
                <w:bCs/>
                <w:szCs w:val="20"/>
              </w:rPr>
            </w:pPr>
            <w:r w:rsidRPr="00F660F7">
              <w:rPr>
                <w:b/>
                <w:bCs/>
                <w:szCs w:val="20"/>
              </w:rPr>
              <w:t xml:space="preserve">_____________________________________________________________ este obligat să raporteze </w:t>
            </w:r>
          </w:p>
          <w:p w14:paraId="4D99072A" w14:textId="77777777" w:rsidR="00C2316A" w:rsidRPr="00F660F7" w:rsidRDefault="00C2316A" w:rsidP="00C2316A">
            <w:pPr>
              <w:keepNext/>
              <w:outlineLvl w:val="3"/>
              <w:rPr>
                <w:bCs/>
                <w:szCs w:val="20"/>
                <w:vertAlign w:val="superscript"/>
              </w:rPr>
            </w:pPr>
            <w:r w:rsidRPr="00F660F7">
              <w:rPr>
                <w:bCs/>
                <w:szCs w:val="20"/>
                <w:vertAlign w:val="superscript"/>
              </w:rPr>
              <w:t xml:space="preserve">                                       (denumirea completă /numele şi prenumele garantului rezident)</w:t>
            </w:r>
          </w:p>
          <w:p w14:paraId="02B4A47D" w14:textId="77777777" w:rsidR="00C2316A" w:rsidRPr="00F660F7" w:rsidRDefault="00C2316A" w:rsidP="00C2316A">
            <w:pPr>
              <w:keepNext/>
              <w:outlineLvl w:val="3"/>
              <w:rPr>
                <w:b/>
                <w:bCs/>
                <w:szCs w:val="20"/>
              </w:rPr>
            </w:pPr>
            <w:r w:rsidRPr="00F660F7">
              <w:rPr>
                <w:b/>
                <w:bCs/>
                <w:szCs w:val="20"/>
              </w:rPr>
              <w:t>la Banca Naţională a Moldovei despre operațiunile efectuate în cadrul garanţiei autorizate.</w:t>
            </w:r>
          </w:p>
          <w:p w14:paraId="6716F4CC" w14:textId="77777777" w:rsidR="00C2316A" w:rsidRPr="00F660F7" w:rsidRDefault="00C2316A" w:rsidP="00C2316A">
            <w:pPr>
              <w:keepNext/>
              <w:jc w:val="center"/>
              <w:outlineLvl w:val="3"/>
              <w:rPr>
                <w:b/>
                <w:bCs/>
                <w:szCs w:val="20"/>
              </w:rPr>
            </w:pPr>
          </w:p>
          <w:p w14:paraId="76BA2873" w14:textId="77777777" w:rsidR="00C2316A" w:rsidRPr="00F660F7" w:rsidRDefault="00C2316A" w:rsidP="00C2316A">
            <w:pPr>
              <w:keepNext/>
              <w:outlineLvl w:val="3"/>
              <w:rPr>
                <w:b/>
                <w:bCs/>
                <w:szCs w:val="20"/>
              </w:rPr>
            </w:pPr>
            <w:r w:rsidRPr="00F660F7">
              <w:rPr>
                <w:b/>
                <w:bCs/>
                <w:szCs w:val="20"/>
              </w:rPr>
              <w:t>Altă informaţie ____________________________________________________________________</w:t>
            </w:r>
          </w:p>
          <w:p w14:paraId="5EAEBBA9" w14:textId="77777777" w:rsidR="00C2316A" w:rsidRPr="00F660F7" w:rsidRDefault="00C2316A" w:rsidP="00C2316A">
            <w:pPr>
              <w:keepNext/>
              <w:jc w:val="center"/>
              <w:outlineLvl w:val="3"/>
              <w:rPr>
                <w:b/>
                <w:bCs/>
                <w:szCs w:val="20"/>
              </w:rPr>
            </w:pPr>
            <w:r w:rsidRPr="00F660F7">
              <w:rPr>
                <w:b/>
                <w:bCs/>
                <w:szCs w:val="20"/>
              </w:rPr>
              <w:t>_________________________________________________________________________________</w:t>
            </w:r>
          </w:p>
          <w:p w14:paraId="70623435" w14:textId="77777777" w:rsidR="00C2316A" w:rsidRPr="00F660F7" w:rsidRDefault="00C2316A" w:rsidP="00C2316A">
            <w:pPr>
              <w:keepNext/>
              <w:jc w:val="center"/>
              <w:outlineLvl w:val="3"/>
              <w:rPr>
                <w:b/>
                <w:bCs/>
                <w:szCs w:val="20"/>
              </w:rPr>
            </w:pPr>
            <w:r w:rsidRPr="00F660F7">
              <w:rPr>
                <w:b/>
                <w:bCs/>
                <w:szCs w:val="20"/>
              </w:rPr>
              <w:t>_________________________________________________________________________________</w:t>
            </w:r>
          </w:p>
          <w:p w14:paraId="0279D217" w14:textId="77777777" w:rsidR="00C2316A" w:rsidRPr="00F660F7" w:rsidRDefault="00C2316A" w:rsidP="00C2316A">
            <w:pPr>
              <w:keepNext/>
              <w:jc w:val="center"/>
              <w:outlineLvl w:val="3"/>
              <w:rPr>
                <w:b/>
                <w:bCs/>
                <w:szCs w:val="20"/>
              </w:rPr>
            </w:pPr>
          </w:p>
          <w:p w14:paraId="167D6126" w14:textId="48B01D09" w:rsidR="00C2316A" w:rsidRPr="00F660F7" w:rsidRDefault="00C2316A" w:rsidP="00C2316A">
            <w:pPr>
              <w:keepNext/>
              <w:jc w:val="both"/>
              <w:outlineLvl w:val="3"/>
              <w:rPr>
                <w:b/>
                <w:bCs/>
                <w:i/>
              </w:rPr>
            </w:pPr>
            <w:r w:rsidRPr="00F660F7">
              <w:rPr>
                <w:b/>
                <w:bCs/>
                <w:i/>
              </w:rPr>
              <w:t>Eliberarea prezentei autorizaţii</w:t>
            </w:r>
            <w:r w:rsidR="0005105F" w:rsidRPr="00F660F7">
              <w:rPr>
                <w:b/>
                <w:bCs/>
                <w:i/>
              </w:rPr>
              <w:t xml:space="preserve"> </w:t>
            </w:r>
            <w:r w:rsidR="00B15E41" w:rsidRPr="00F436B3">
              <w:rPr>
                <w:b/>
                <w:bCs/>
                <w:i/>
              </w:rPr>
              <w:t>nu atestă bonitatea garanților și nu implică asumarea de către Banca Naţională a Moldovei  a obligaţiilor aferente garanției autorizate, precum și nu exonerează rezidentul care a obținut autorizația BNM, prestatorii de servicii de plată rezidenți, prin intermediul cărora se realizează operațiunea valutară autorizată, de la respectarea prevederilor aferente operațiunilor valutare respective, stabilite de alte acte normative , precum și</w:t>
            </w:r>
            <w:r w:rsidRPr="00F660F7">
              <w:rPr>
                <w:b/>
                <w:bCs/>
                <w:i/>
              </w:rPr>
              <w:t xml:space="preserve"> de la aplicarea măsurilor conform cerințelor legislației în domeniul prevenirii și combaterii spălării banilor și finanțării terorismului.</w:t>
            </w:r>
          </w:p>
          <w:p w14:paraId="6304A966" w14:textId="77777777" w:rsidR="00C2316A" w:rsidRPr="00F660F7" w:rsidRDefault="00C2316A" w:rsidP="00C2316A">
            <w:pPr>
              <w:keepNext/>
              <w:jc w:val="center"/>
              <w:outlineLvl w:val="3"/>
              <w:rPr>
                <w:b/>
                <w:bCs/>
                <w:szCs w:val="20"/>
              </w:rPr>
            </w:pPr>
          </w:p>
        </w:tc>
      </w:tr>
      <w:tr w:rsidR="00C2316A" w:rsidRPr="00F660F7" w14:paraId="559DEBDF" w14:textId="77777777" w:rsidTr="007711D8">
        <w:tblPrEx>
          <w:tblBorders>
            <w:insideH w:val="none" w:sz="0" w:space="0" w:color="auto"/>
            <w:insideV w:val="none" w:sz="0" w:space="0" w:color="auto"/>
          </w:tblBorders>
          <w:tblLook w:val="0000" w:firstRow="0" w:lastRow="0" w:firstColumn="0" w:lastColumn="0" w:noHBand="0" w:noVBand="0"/>
        </w:tblPrEx>
        <w:tc>
          <w:tcPr>
            <w:tcW w:w="3189" w:type="dxa"/>
          </w:tcPr>
          <w:p w14:paraId="6B92E350" w14:textId="77777777" w:rsidR="00C2316A" w:rsidRPr="00F660F7" w:rsidRDefault="00C2316A" w:rsidP="00C2316A">
            <w:pPr>
              <w:ind w:right="-54"/>
              <w:jc w:val="both"/>
              <w:rPr>
                <w:b/>
                <w:bCs/>
                <w:iCs/>
                <w:strike/>
                <w:szCs w:val="20"/>
              </w:rPr>
            </w:pPr>
          </w:p>
        </w:tc>
        <w:tc>
          <w:tcPr>
            <w:tcW w:w="3552" w:type="dxa"/>
          </w:tcPr>
          <w:p w14:paraId="7D2766B3" w14:textId="77777777" w:rsidR="00C2316A" w:rsidRPr="00F660F7" w:rsidRDefault="00C2316A" w:rsidP="00C2316A">
            <w:pPr>
              <w:ind w:right="-54"/>
              <w:jc w:val="both"/>
            </w:pPr>
          </w:p>
        </w:tc>
        <w:tc>
          <w:tcPr>
            <w:tcW w:w="3339" w:type="dxa"/>
          </w:tcPr>
          <w:p w14:paraId="6B9BDDEE" w14:textId="77777777" w:rsidR="00C2316A" w:rsidRPr="00F660F7" w:rsidRDefault="00C2316A" w:rsidP="00C2316A">
            <w:pPr>
              <w:ind w:right="-54"/>
              <w:jc w:val="both"/>
              <w:rPr>
                <w:strike/>
              </w:rPr>
            </w:pPr>
          </w:p>
        </w:tc>
      </w:tr>
      <w:tr w:rsidR="00C2316A" w:rsidRPr="00F660F7" w14:paraId="1F867464" w14:textId="77777777" w:rsidTr="007711D8">
        <w:tblPrEx>
          <w:tblBorders>
            <w:insideH w:val="none" w:sz="0" w:space="0" w:color="auto"/>
            <w:insideV w:val="none" w:sz="0" w:space="0" w:color="auto"/>
          </w:tblBorders>
          <w:tblLook w:val="0000" w:firstRow="0" w:lastRow="0" w:firstColumn="0" w:lastColumn="0" w:noHBand="0" w:noVBand="0"/>
        </w:tblPrEx>
        <w:tc>
          <w:tcPr>
            <w:tcW w:w="3189" w:type="dxa"/>
          </w:tcPr>
          <w:p w14:paraId="266E9FF5" w14:textId="77777777" w:rsidR="00C2316A" w:rsidRPr="00F660F7" w:rsidRDefault="00C2316A" w:rsidP="00C2316A">
            <w:pPr>
              <w:ind w:right="-54"/>
              <w:jc w:val="both"/>
              <w:rPr>
                <w:b/>
                <w:bCs/>
                <w:iCs/>
              </w:rPr>
            </w:pPr>
            <w:r w:rsidRPr="00F660F7">
              <w:rPr>
                <w:bCs/>
              </w:rPr>
              <w:t>(funcția)</w:t>
            </w:r>
          </w:p>
        </w:tc>
        <w:tc>
          <w:tcPr>
            <w:tcW w:w="3552" w:type="dxa"/>
          </w:tcPr>
          <w:p w14:paraId="7CFB3A97" w14:textId="77777777" w:rsidR="00C2316A" w:rsidRPr="00F660F7" w:rsidRDefault="00C2316A" w:rsidP="00C2316A">
            <w:pPr>
              <w:ind w:right="-54"/>
              <w:jc w:val="center"/>
            </w:pPr>
            <w:r w:rsidRPr="00F660F7">
              <w:t>(semnătura)</w:t>
            </w:r>
          </w:p>
        </w:tc>
        <w:tc>
          <w:tcPr>
            <w:tcW w:w="3339" w:type="dxa"/>
          </w:tcPr>
          <w:p w14:paraId="4D03A2B9" w14:textId="77777777" w:rsidR="00C2316A" w:rsidRPr="00F660F7" w:rsidRDefault="00C2316A" w:rsidP="00C2316A">
            <w:pPr>
              <w:ind w:right="-54"/>
              <w:jc w:val="center"/>
            </w:pPr>
            <w:r w:rsidRPr="00F660F7">
              <w:t>(numele şi prenumele)</w:t>
            </w:r>
          </w:p>
        </w:tc>
      </w:tr>
      <w:tr w:rsidR="00C2316A" w:rsidRPr="00F660F7" w14:paraId="44059BA8" w14:textId="77777777" w:rsidTr="007711D8">
        <w:tblPrEx>
          <w:tblBorders>
            <w:insideH w:val="none" w:sz="0" w:space="0" w:color="auto"/>
            <w:insideV w:val="none" w:sz="0" w:space="0" w:color="auto"/>
          </w:tblBorders>
          <w:tblLook w:val="0000" w:firstRow="0" w:lastRow="0" w:firstColumn="0" w:lastColumn="0" w:noHBand="0" w:noVBand="0"/>
        </w:tblPrEx>
        <w:tc>
          <w:tcPr>
            <w:tcW w:w="3189" w:type="dxa"/>
          </w:tcPr>
          <w:p w14:paraId="042BEA5C" w14:textId="77777777" w:rsidR="00C2316A" w:rsidRPr="00F660F7" w:rsidRDefault="00C2316A" w:rsidP="00C2316A">
            <w:pPr>
              <w:tabs>
                <w:tab w:val="left" w:pos="2340"/>
              </w:tabs>
              <w:ind w:right="-54"/>
              <w:jc w:val="both"/>
              <w:rPr>
                <w:b/>
                <w:bCs/>
                <w:iCs/>
                <w:szCs w:val="20"/>
              </w:rPr>
            </w:pPr>
          </w:p>
        </w:tc>
        <w:tc>
          <w:tcPr>
            <w:tcW w:w="3552" w:type="dxa"/>
          </w:tcPr>
          <w:p w14:paraId="23CA9095" w14:textId="77777777" w:rsidR="00C2316A" w:rsidRPr="00F660F7" w:rsidRDefault="00C2316A" w:rsidP="00C2316A">
            <w:pPr>
              <w:ind w:right="-54"/>
              <w:jc w:val="right"/>
            </w:pPr>
            <w:r w:rsidRPr="00F660F7">
              <w:rPr>
                <w:sz w:val="22"/>
                <w:szCs w:val="22"/>
              </w:rPr>
              <w:t>L.Ş.</w:t>
            </w:r>
          </w:p>
        </w:tc>
        <w:tc>
          <w:tcPr>
            <w:tcW w:w="3339" w:type="dxa"/>
          </w:tcPr>
          <w:p w14:paraId="2D1970B5" w14:textId="77777777" w:rsidR="00C2316A" w:rsidRPr="00F660F7" w:rsidRDefault="00C2316A" w:rsidP="00C2316A">
            <w:pPr>
              <w:ind w:right="-54"/>
            </w:pPr>
          </w:p>
        </w:tc>
      </w:tr>
    </w:tbl>
    <w:p w14:paraId="46A877D8" w14:textId="77777777" w:rsidR="00C2316A" w:rsidRPr="009E2E25" w:rsidRDefault="00C2316A" w:rsidP="00CB69BF">
      <w:pPr>
        <w:ind w:left="8640"/>
        <w:jc w:val="right"/>
        <w:rPr>
          <w:lang w:val="en-US"/>
        </w:rPr>
      </w:pPr>
    </w:p>
    <w:p w14:paraId="5433EE43" w14:textId="7DF99AE5" w:rsidR="00B15E41" w:rsidRDefault="00B15E41" w:rsidP="00B15E41">
      <w:pPr>
        <w:jc w:val="both"/>
        <w:rPr>
          <w:i/>
          <w:color w:val="0000FF"/>
          <w:sz w:val="18"/>
          <w:szCs w:val="18"/>
        </w:rPr>
      </w:pPr>
      <w:r>
        <w:rPr>
          <w:i/>
          <w:color w:val="0000FF"/>
          <w:sz w:val="18"/>
          <w:szCs w:val="18"/>
        </w:rPr>
        <w:t xml:space="preserve">            </w:t>
      </w:r>
      <w:r w:rsidRPr="00F660F7">
        <w:rPr>
          <w:i/>
          <w:color w:val="0000FF"/>
          <w:sz w:val="18"/>
          <w:szCs w:val="18"/>
        </w:rPr>
        <w:t>(</w:t>
      </w:r>
      <w:r>
        <w:rPr>
          <w:i/>
          <w:color w:val="0000FF"/>
          <w:sz w:val="18"/>
          <w:szCs w:val="18"/>
        </w:rPr>
        <w:t>Anexa nr.3</w:t>
      </w:r>
      <w:r>
        <w:rPr>
          <w:i/>
          <w:color w:val="0000FF"/>
          <w:sz w:val="18"/>
          <w:szCs w:val="18"/>
          <w:vertAlign w:val="superscript"/>
        </w:rPr>
        <w:t>2</w:t>
      </w:r>
      <w:r>
        <w:rPr>
          <w:i/>
          <w:color w:val="0000FF"/>
          <w:sz w:val="18"/>
          <w:szCs w:val="18"/>
        </w:rPr>
        <w:t xml:space="preserve"> modificată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480A6BD1" w14:textId="7EDC3000" w:rsidR="008009F6" w:rsidRPr="00F660F7" w:rsidRDefault="008009F6" w:rsidP="008009F6">
      <w:pPr>
        <w:ind w:firstLine="540"/>
        <w:jc w:val="both"/>
        <w:rPr>
          <w:i/>
          <w:color w:val="0000FF"/>
          <w:sz w:val="18"/>
          <w:szCs w:val="18"/>
        </w:rPr>
      </w:pPr>
      <w:r w:rsidRPr="00F660F7">
        <w:rPr>
          <w:i/>
          <w:color w:val="0000FF"/>
          <w:sz w:val="18"/>
          <w:szCs w:val="18"/>
        </w:rPr>
        <w:t>(Anexa nr.3</w:t>
      </w:r>
      <w:r w:rsidRPr="00F660F7">
        <w:rPr>
          <w:i/>
          <w:color w:val="0000FF"/>
          <w:sz w:val="18"/>
          <w:szCs w:val="18"/>
          <w:vertAlign w:val="superscript"/>
        </w:rPr>
        <w:t>2</w:t>
      </w:r>
      <w:r w:rsidRPr="00F660F7">
        <w:rPr>
          <w:i/>
          <w:color w:val="0000FF"/>
          <w:sz w:val="18"/>
          <w:szCs w:val="18"/>
        </w:rPr>
        <w:t xml:space="preserve"> introdusă prin Hot.BNM nr.13 din 24.01.2020, în vigoare 01.04.2020) </w:t>
      </w:r>
    </w:p>
    <w:p w14:paraId="52D7134E" w14:textId="77777777" w:rsidR="00C2316A" w:rsidRPr="009E2E25" w:rsidRDefault="00C2316A" w:rsidP="00CB69BF">
      <w:pPr>
        <w:ind w:left="8640"/>
        <w:jc w:val="right"/>
      </w:pPr>
    </w:p>
    <w:p w14:paraId="02B6FE39" w14:textId="77777777" w:rsidR="000A2002" w:rsidRDefault="000A2002" w:rsidP="00561BE0">
      <w:pPr>
        <w:ind w:right="-6" w:firstLine="567"/>
        <w:jc w:val="right"/>
      </w:pPr>
    </w:p>
    <w:p w14:paraId="46BC758C" w14:textId="01699FD2" w:rsidR="00561BE0" w:rsidRPr="00F660F7" w:rsidRDefault="002229D2" w:rsidP="00561BE0">
      <w:pPr>
        <w:ind w:right="-6" w:firstLine="567"/>
        <w:jc w:val="right"/>
      </w:pPr>
      <w:r w:rsidRPr="00F660F7">
        <w:t>Anexa nr.</w:t>
      </w:r>
      <w:r w:rsidR="00682126" w:rsidRPr="00F660F7">
        <w:t>4</w:t>
      </w:r>
    </w:p>
    <w:p w14:paraId="46F64477" w14:textId="77777777" w:rsidR="00283924" w:rsidRPr="00F660F7" w:rsidRDefault="00283924" w:rsidP="00283924">
      <w:pPr>
        <w:ind w:right="-6"/>
        <w:jc w:val="right"/>
      </w:pPr>
      <w:r w:rsidRPr="00F660F7">
        <w:t>la Regulamentul privind autorizarea unor opera</w:t>
      </w:r>
      <w:r w:rsidR="00E11B47" w:rsidRPr="00F660F7">
        <w:t>ţiuni</w:t>
      </w:r>
    </w:p>
    <w:p w14:paraId="70AD6371" w14:textId="77777777" w:rsidR="00283924" w:rsidRPr="00F660F7" w:rsidRDefault="00283924" w:rsidP="00283924">
      <w:pPr>
        <w:ind w:right="-6"/>
        <w:jc w:val="right"/>
      </w:pPr>
      <w:r w:rsidRPr="00F660F7">
        <w:t>valutare de către Banca Naţională a Moldovei</w:t>
      </w:r>
    </w:p>
    <w:p w14:paraId="46CCDA90" w14:textId="77777777" w:rsidR="00AC6004" w:rsidRPr="00F660F7" w:rsidRDefault="00AC6004" w:rsidP="00AC6004">
      <w:pPr>
        <w:pStyle w:val="BodyTextIndent3"/>
        <w:spacing w:after="0"/>
        <w:ind w:left="0" w:firstLine="34"/>
        <w:jc w:val="center"/>
        <w:rPr>
          <w:b/>
          <w:sz w:val="24"/>
          <w:szCs w:val="24"/>
        </w:rPr>
      </w:pPr>
    </w:p>
    <w:p w14:paraId="3BE9B189" w14:textId="77777777" w:rsidR="00AC6004" w:rsidRPr="00F660F7" w:rsidRDefault="00AC6004" w:rsidP="00AC6004"/>
    <w:p w14:paraId="0F4CABD7" w14:textId="77777777" w:rsidR="00B80D2C" w:rsidRPr="00F660F7" w:rsidRDefault="00B80D2C" w:rsidP="00B80D2C">
      <w:pPr>
        <w:jc w:val="center"/>
        <w:rPr>
          <w:bCs/>
          <w:i/>
          <w:iCs/>
          <w:sz w:val="20"/>
          <w:szCs w:val="20"/>
        </w:rPr>
      </w:pPr>
      <w:r w:rsidRPr="00F660F7">
        <w:rPr>
          <w:bCs/>
          <w:i/>
          <w:iCs/>
          <w:sz w:val="20"/>
          <w:szCs w:val="20"/>
        </w:rPr>
        <w:t>Foaia cu antet (în cazul persoanei juridice rezidente)</w:t>
      </w:r>
    </w:p>
    <w:p w14:paraId="0B690D22" w14:textId="77777777" w:rsidR="00B80D2C" w:rsidRPr="00F660F7" w:rsidRDefault="00B80D2C" w:rsidP="00B80D2C">
      <w:pPr>
        <w:rPr>
          <w:sz w:val="20"/>
          <w:szCs w:val="20"/>
        </w:rPr>
      </w:pPr>
    </w:p>
    <w:p w14:paraId="58298367" w14:textId="77777777" w:rsidR="00B80D2C" w:rsidRPr="00F660F7" w:rsidRDefault="00B80D2C" w:rsidP="00B80D2C">
      <w:pPr>
        <w:pStyle w:val="Heading4"/>
        <w:jc w:val="center"/>
        <w:rPr>
          <w:b/>
          <w:sz w:val="20"/>
          <w:lang w:val="ro-RO"/>
        </w:rPr>
      </w:pPr>
      <w:r w:rsidRPr="00F660F7">
        <w:rPr>
          <w:b/>
          <w:sz w:val="20"/>
          <w:lang w:val="ro-RO"/>
        </w:rPr>
        <w:t>C E R E R E</w:t>
      </w:r>
    </w:p>
    <w:p w14:paraId="4BA2ED25" w14:textId="77777777" w:rsidR="00B80D2C" w:rsidRPr="00F660F7" w:rsidRDefault="00B80D2C" w:rsidP="00B80D2C">
      <w:pPr>
        <w:pStyle w:val="Heading4"/>
        <w:ind w:firstLine="0"/>
        <w:jc w:val="center"/>
        <w:rPr>
          <w:b/>
          <w:bCs/>
          <w:sz w:val="20"/>
          <w:lang w:val="ro-RO"/>
        </w:rPr>
      </w:pPr>
      <w:r w:rsidRPr="00F660F7">
        <w:rPr>
          <w:b/>
          <w:sz w:val="20"/>
          <w:lang w:val="ro-RO"/>
        </w:rPr>
        <w:t xml:space="preserve">de eliberare a amendamentului </w:t>
      </w:r>
      <w:r w:rsidRPr="00F660F7">
        <w:rPr>
          <w:b/>
          <w:bCs/>
          <w:sz w:val="20"/>
          <w:lang w:val="ro-RO"/>
        </w:rPr>
        <w:t>la autorizaţia pentru efectuarea operaţiunii valutare</w:t>
      </w:r>
    </w:p>
    <w:p w14:paraId="44707F68" w14:textId="77777777" w:rsidR="00B80D2C" w:rsidRPr="00F660F7" w:rsidRDefault="00B80D2C" w:rsidP="00B80D2C">
      <w:pPr>
        <w:pStyle w:val="Heading4"/>
        <w:jc w:val="center"/>
        <w:rPr>
          <w:b/>
          <w:sz w:val="20"/>
          <w:lang w:val="ro-RO"/>
        </w:rPr>
      </w:pPr>
    </w:p>
    <w:p w14:paraId="2AD47FE4" w14:textId="77777777" w:rsidR="00B80D2C" w:rsidRPr="00F660F7" w:rsidRDefault="00B80D2C" w:rsidP="00B80D2C">
      <w:pPr>
        <w:rPr>
          <w:sz w:val="20"/>
          <w:szCs w:val="20"/>
        </w:rPr>
      </w:pPr>
    </w:p>
    <w:p w14:paraId="353B0FC4" w14:textId="77777777" w:rsidR="00B80D2C" w:rsidRPr="00F660F7" w:rsidRDefault="00B80D2C" w:rsidP="00B80D2C">
      <w:pPr>
        <w:pStyle w:val="Heading4"/>
        <w:ind w:firstLine="0"/>
        <w:rPr>
          <w:b/>
          <w:sz w:val="20"/>
          <w:lang w:val="ro-RO"/>
        </w:rPr>
      </w:pPr>
      <w:r w:rsidRPr="00F660F7">
        <w:rPr>
          <w:b/>
          <w:sz w:val="20"/>
          <w:lang w:val="ro-RO"/>
        </w:rPr>
        <w:t>Prin prezenta,________________________________________________________________</w:t>
      </w:r>
    </w:p>
    <w:p w14:paraId="35D8A60D" w14:textId="77777777" w:rsidR="00B80D2C" w:rsidRPr="00F660F7" w:rsidRDefault="00B80D2C" w:rsidP="00B80D2C">
      <w:pPr>
        <w:pStyle w:val="BodyText2"/>
        <w:spacing w:after="0" w:line="240" w:lineRule="auto"/>
        <w:jc w:val="center"/>
        <w:rPr>
          <w:bCs/>
          <w:i/>
          <w:iCs/>
          <w:sz w:val="20"/>
          <w:szCs w:val="20"/>
          <w:lang w:val="ro-RO"/>
        </w:rPr>
      </w:pPr>
      <w:r w:rsidRPr="00F660F7">
        <w:rPr>
          <w:bCs/>
          <w:i/>
          <w:iCs/>
          <w:sz w:val="20"/>
          <w:szCs w:val="20"/>
          <w:lang w:val="ro-RO"/>
        </w:rPr>
        <w:t>(denumirea completă /numele şi prenumele rezidentului)</w:t>
      </w:r>
    </w:p>
    <w:p w14:paraId="5366FE03" w14:textId="77777777" w:rsidR="00B80D2C" w:rsidRPr="00F660F7" w:rsidRDefault="00B80D2C" w:rsidP="00B80D2C">
      <w:pPr>
        <w:pStyle w:val="Heading4"/>
        <w:ind w:firstLine="0"/>
        <w:rPr>
          <w:b/>
          <w:sz w:val="20"/>
          <w:lang w:val="ro-RO"/>
        </w:rPr>
      </w:pPr>
    </w:p>
    <w:p w14:paraId="312BA942" w14:textId="77777777" w:rsidR="00B80D2C" w:rsidRPr="00F660F7" w:rsidRDefault="00B80D2C" w:rsidP="00B80D2C">
      <w:pPr>
        <w:pStyle w:val="Heading4"/>
        <w:ind w:firstLine="0"/>
        <w:jc w:val="left"/>
        <w:rPr>
          <w:b/>
          <w:sz w:val="20"/>
          <w:lang w:val="ro-RO"/>
        </w:rPr>
      </w:pPr>
      <w:r w:rsidRPr="00F660F7">
        <w:rPr>
          <w:b/>
          <w:sz w:val="20"/>
          <w:lang w:val="ro-RO"/>
        </w:rPr>
        <w:t xml:space="preserve">solicit(-ă) eliberarea amendamentului </w:t>
      </w:r>
      <w:r w:rsidRPr="00F660F7">
        <w:rPr>
          <w:b/>
          <w:bCs/>
          <w:sz w:val="20"/>
          <w:lang w:val="ro-RO"/>
        </w:rPr>
        <w:t xml:space="preserve">la autorizaţia </w:t>
      </w:r>
      <w:r w:rsidRPr="00F660F7">
        <w:rPr>
          <w:b/>
          <w:sz w:val="20"/>
          <w:lang w:val="ro-RO"/>
        </w:rPr>
        <w:t>nr. _______ din ___________________</w:t>
      </w:r>
    </w:p>
    <w:p w14:paraId="73091F97" w14:textId="77777777" w:rsidR="00B80D2C" w:rsidRPr="00F660F7" w:rsidRDefault="00B80D2C" w:rsidP="00B80D2C">
      <w:pPr>
        <w:pStyle w:val="Heading4"/>
        <w:ind w:firstLine="0"/>
        <w:rPr>
          <w:b/>
          <w:bCs/>
          <w:sz w:val="20"/>
          <w:lang w:val="ro-RO"/>
        </w:rPr>
      </w:pPr>
      <w:r w:rsidRPr="00F660F7">
        <w:rPr>
          <w:b/>
          <w:bCs/>
          <w:sz w:val="20"/>
          <w:lang w:val="ro-RO"/>
        </w:rPr>
        <w:t>pentru efectuarea operaţiunii valutare ____________________________________________</w:t>
      </w:r>
    </w:p>
    <w:p w14:paraId="400DE329" w14:textId="77777777" w:rsidR="00B80D2C" w:rsidRPr="00F660F7" w:rsidRDefault="00B80D2C" w:rsidP="00B80D2C">
      <w:pPr>
        <w:pStyle w:val="Heading4"/>
        <w:ind w:firstLine="0"/>
        <w:rPr>
          <w:b/>
          <w:sz w:val="20"/>
          <w:lang w:val="ro-RO"/>
        </w:rPr>
      </w:pPr>
      <w:r w:rsidRPr="00F660F7">
        <w:rPr>
          <w:b/>
          <w:sz w:val="20"/>
          <w:lang w:val="ro-RO"/>
        </w:rPr>
        <w:t>_____________________________________________________________________________,</w:t>
      </w:r>
    </w:p>
    <w:p w14:paraId="6FD066BF" w14:textId="77777777" w:rsidR="00B80D2C" w:rsidRPr="00F660F7" w:rsidRDefault="00B80D2C" w:rsidP="00B80D2C">
      <w:pPr>
        <w:pStyle w:val="BodyText2"/>
        <w:spacing w:after="0" w:line="240" w:lineRule="auto"/>
        <w:jc w:val="center"/>
        <w:rPr>
          <w:bCs/>
          <w:i/>
          <w:iCs/>
          <w:sz w:val="20"/>
          <w:szCs w:val="20"/>
          <w:lang w:val="ro-RO"/>
        </w:rPr>
      </w:pPr>
      <w:r w:rsidRPr="00F660F7">
        <w:rPr>
          <w:bCs/>
          <w:i/>
          <w:iCs/>
          <w:sz w:val="20"/>
          <w:szCs w:val="20"/>
          <w:lang w:val="ro-RO"/>
        </w:rPr>
        <w:t>(denumirea operaţiunii valutare)</w:t>
      </w:r>
    </w:p>
    <w:p w14:paraId="290298D6" w14:textId="77777777" w:rsidR="00B80D2C" w:rsidRPr="00F660F7" w:rsidRDefault="00B80D2C" w:rsidP="00B80D2C">
      <w:pPr>
        <w:rPr>
          <w:sz w:val="20"/>
          <w:szCs w:val="20"/>
        </w:rPr>
      </w:pPr>
    </w:p>
    <w:p w14:paraId="63AE0F80" w14:textId="77777777" w:rsidR="00B80D2C" w:rsidRPr="00F660F7" w:rsidRDefault="00B80D2C" w:rsidP="00B80D2C">
      <w:pPr>
        <w:pStyle w:val="Heading4"/>
        <w:ind w:firstLine="0"/>
        <w:rPr>
          <w:b/>
          <w:sz w:val="20"/>
          <w:lang w:val="ro-RO"/>
        </w:rPr>
      </w:pPr>
      <w:r w:rsidRPr="00F660F7">
        <w:rPr>
          <w:b/>
          <w:sz w:val="20"/>
          <w:lang w:val="ro-RO"/>
        </w:rPr>
        <w:t xml:space="preserve">în legătură cu modificarea următoarelor date din autorizaţia BNM: </w:t>
      </w:r>
    </w:p>
    <w:p w14:paraId="27957F76" w14:textId="77777777" w:rsidR="00B80D2C" w:rsidRPr="00F660F7" w:rsidRDefault="00B80D2C" w:rsidP="00B80D2C">
      <w:pPr>
        <w:pStyle w:val="Heading4"/>
        <w:ind w:firstLine="0"/>
        <w:jc w:val="left"/>
        <w:rPr>
          <w:sz w:val="20"/>
          <w:vertAlign w:val="superscript"/>
          <w:lang w:val="ro-RO"/>
        </w:rPr>
      </w:pPr>
      <w:r w:rsidRPr="00F660F7">
        <w:rPr>
          <w:sz w:val="20"/>
          <w:vertAlign w:val="superscript"/>
          <w:lang w:val="ro-RO"/>
        </w:rPr>
        <w:t>_____________________________________________________________________________________________________________________</w:t>
      </w:r>
    </w:p>
    <w:p w14:paraId="2D47A32A" w14:textId="77777777" w:rsidR="00B80D2C" w:rsidRPr="00F660F7" w:rsidRDefault="00B80D2C" w:rsidP="00B80D2C">
      <w:pPr>
        <w:pStyle w:val="Heading4"/>
        <w:ind w:firstLine="0"/>
        <w:jc w:val="left"/>
        <w:rPr>
          <w:sz w:val="20"/>
          <w:vertAlign w:val="superscript"/>
          <w:lang w:val="ro-RO"/>
        </w:rPr>
      </w:pPr>
      <w:r w:rsidRPr="00F660F7">
        <w:rPr>
          <w:sz w:val="20"/>
          <w:vertAlign w:val="superscript"/>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4B5F2C" w14:textId="77777777" w:rsidR="00B80D2C" w:rsidRPr="00F660F7" w:rsidRDefault="00B80D2C" w:rsidP="00B80D2C">
      <w:pPr>
        <w:pStyle w:val="Heading4"/>
        <w:jc w:val="left"/>
        <w:rPr>
          <w:sz w:val="20"/>
          <w:lang w:val="ro-RO"/>
        </w:rPr>
      </w:pPr>
    </w:p>
    <w:p w14:paraId="568ED773" w14:textId="77777777" w:rsidR="00B80D2C" w:rsidRPr="00F660F7" w:rsidRDefault="00B80D2C" w:rsidP="00B80D2C">
      <w:pPr>
        <w:pStyle w:val="Heading4"/>
        <w:jc w:val="center"/>
        <w:rPr>
          <w:b/>
          <w:sz w:val="20"/>
          <w:lang w:val="ro-RO"/>
        </w:rPr>
      </w:pPr>
      <w:r w:rsidRPr="00F660F7">
        <w:rPr>
          <w:b/>
          <w:sz w:val="20"/>
          <w:lang w:val="ro-RO"/>
        </w:rPr>
        <w:t>Date referitoare la documentele anexate la cerere</w:t>
      </w:r>
    </w:p>
    <w:p w14:paraId="40EC4705" w14:textId="77777777" w:rsidR="00B80D2C" w:rsidRPr="00F660F7" w:rsidRDefault="00B80D2C" w:rsidP="00B80D2C">
      <w:pPr>
        <w:pStyle w:val="Heading4"/>
        <w:jc w:val="left"/>
        <w:rPr>
          <w:sz w:val="20"/>
          <w:lang w:val="ro-RO"/>
        </w:rPr>
      </w:pP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23"/>
        <w:gridCol w:w="4385"/>
        <w:gridCol w:w="2340"/>
        <w:gridCol w:w="1620"/>
      </w:tblGrid>
      <w:tr w:rsidR="00B80D2C" w:rsidRPr="00F660F7" w14:paraId="55BC5599" w14:textId="77777777" w:rsidTr="00B80D2C">
        <w:tc>
          <w:tcPr>
            <w:tcW w:w="1123" w:type="dxa"/>
            <w:tcBorders>
              <w:top w:val="single" w:sz="6" w:space="0" w:color="000000"/>
              <w:left w:val="single" w:sz="6" w:space="0" w:color="000000"/>
              <w:bottom w:val="single" w:sz="6" w:space="0" w:color="000000"/>
              <w:right w:val="single" w:sz="6" w:space="0" w:color="000000"/>
            </w:tcBorders>
            <w:hideMark/>
          </w:tcPr>
          <w:p w14:paraId="436D6867" w14:textId="77777777" w:rsidR="00B80D2C" w:rsidRPr="00F660F7" w:rsidRDefault="00B80D2C">
            <w:pPr>
              <w:pStyle w:val="Heading4"/>
              <w:ind w:firstLine="0"/>
              <w:jc w:val="center"/>
              <w:rPr>
                <w:sz w:val="20"/>
                <w:lang w:val="ro-RO"/>
              </w:rPr>
            </w:pPr>
            <w:r w:rsidRPr="00F660F7">
              <w:rPr>
                <w:sz w:val="20"/>
                <w:lang w:val="ro-RO"/>
              </w:rPr>
              <w:t>Nr.</w:t>
            </w:r>
          </w:p>
          <w:p w14:paraId="574B0C3C" w14:textId="77777777" w:rsidR="00B80D2C" w:rsidRPr="00F660F7" w:rsidRDefault="00B80D2C">
            <w:pPr>
              <w:pStyle w:val="Heading4"/>
              <w:ind w:firstLine="0"/>
              <w:jc w:val="center"/>
              <w:rPr>
                <w:sz w:val="20"/>
                <w:lang w:val="ro-RO"/>
              </w:rPr>
            </w:pPr>
            <w:r w:rsidRPr="00F660F7">
              <w:rPr>
                <w:sz w:val="20"/>
                <w:lang w:val="ro-RO"/>
              </w:rPr>
              <w:t>d/o</w:t>
            </w:r>
          </w:p>
        </w:tc>
        <w:tc>
          <w:tcPr>
            <w:tcW w:w="4385" w:type="dxa"/>
            <w:tcBorders>
              <w:top w:val="single" w:sz="6" w:space="0" w:color="000000"/>
              <w:left w:val="single" w:sz="6" w:space="0" w:color="000000"/>
              <w:bottom w:val="single" w:sz="6" w:space="0" w:color="000000"/>
              <w:right w:val="single" w:sz="6" w:space="0" w:color="000000"/>
            </w:tcBorders>
            <w:hideMark/>
          </w:tcPr>
          <w:p w14:paraId="75214B4F" w14:textId="77777777" w:rsidR="00B80D2C" w:rsidRPr="00F660F7" w:rsidRDefault="00B80D2C">
            <w:pPr>
              <w:pStyle w:val="Heading4"/>
              <w:ind w:firstLine="0"/>
              <w:jc w:val="center"/>
              <w:rPr>
                <w:sz w:val="20"/>
                <w:lang w:val="ro-RO"/>
              </w:rPr>
            </w:pPr>
            <w:r w:rsidRPr="00F660F7">
              <w:rPr>
                <w:sz w:val="20"/>
                <w:lang w:val="ro-RO"/>
              </w:rPr>
              <w:t>Denumirea documentului</w:t>
            </w:r>
          </w:p>
        </w:tc>
        <w:tc>
          <w:tcPr>
            <w:tcW w:w="2340" w:type="dxa"/>
            <w:tcBorders>
              <w:top w:val="single" w:sz="6" w:space="0" w:color="000000"/>
              <w:left w:val="single" w:sz="6" w:space="0" w:color="000000"/>
              <w:bottom w:val="single" w:sz="6" w:space="0" w:color="000000"/>
              <w:right w:val="single" w:sz="6" w:space="0" w:color="000000"/>
            </w:tcBorders>
            <w:hideMark/>
          </w:tcPr>
          <w:p w14:paraId="19531D06" w14:textId="77777777" w:rsidR="00B80D2C" w:rsidRPr="00F660F7" w:rsidRDefault="00B80D2C">
            <w:pPr>
              <w:pStyle w:val="Heading4"/>
              <w:ind w:firstLine="0"/>
              <w:jc w:val="center"/>
              <w:rPr>
                <w:sz w:val="20"/>
                <w:lang w:val="ro-RO"/>
              </w:rPr>
            </w:pPr>
            <w:r w:rsidRPr="00F660F7">
              <w:rPr>
                <w:sz w:val="20"/>
                <w:lang w:val="ro-RO"/>
              </w:rPr>
              <w:t>Numărul şi data documentului</w:t>
            </w:r>
          </w:p>
        </w:tc>
        <w:tc>
          <w:tcPr>
            <w:tcW w:w="1620" w:type="dxa"/>
            <w:tcBorders>
              <w:top w:val="single" w:sz="6" w:space="0" w:color="000000"/>
              <w:left w:val="single" w:sz="6" w:space="0" w:color="000000"/>
              <w:bottom w:val="single" w:sz="6" w:space="0" w:color="000000"/>
              <w:right w:val="single" w:sz="6" w:space="0" w:color="000000"/>
            </w:tcBorders>
            <w:hideMark/>
          </w:tcPr>
          <w:p w14:paraId="248D2475" w14:textId="77777777" w:rsidR="00B80D2C" w:rsidRPr="00F660F7" w:rsidRDefault="00B80D2C">
            <w:pPr>
              <w:pStyle w:val="Heading4"/>
              <w:ind w:firstLine="0"/>
              <w:jc w:val="center"/>
              <w:rPr>
                <w:sz w:val="20"/>
                <w:lang w:val="ro-RO"/>
              </w:rPr>
            </w:pPr>
            <w:r w:rsidRPr="00F660F7">
              <w:rPr>
                <w:sz w:val="20"/>
                <w:lang w:val="ro-RO"/>
              </w:rPr>
              <w:t>Numărul de file</w:t>
            </w:r>
          </w:p>
        </w:tc>
      </w:tr>
      <w:tr w:rsidR="00B80D2C" w:rsidRPr="00F660F7" w14:paraId="54FDEE5C" w14:textId="77777777" w:rsidTr="00B80D2C">
        <w:tc>
          <w:tcPr>
            <w:tcW w:w="1123" w:type="dxa"/>
            <w:tcBorders>
              <w:top w:val="single" w:sz="6" w:space="0" w:color="000000"/>
              <w:left w:val="single" w:sz="6" w:space="0" w:color="000000"/>
              <w:bottom w:val="single" w:sz="6" w:space="0" w:color="000000"/>
              <w:right w:val="single" w:sz="6" w:space="0" w:color="000000"/>
            </w:tcBorders>
          </w:tcPr>
          <w:p w14:paraId="352CB828" w14:textId="77777777" w:rsidR="00B80D2C" w:rsidRPr="00F660F7" w:rsidRDefault="00B80D2C" w:rsidP="00D23F90">
            <w:pPr>
              <w:rPr>
                <w:sz w:val="20"/>
              </w:rPr>
            </w:pPr>
          </w:p>
        </w:tc>
        <w:tc>
          <w:tcPr>
            <w:tcW w:w="4385" w:type="dxa"/>
            <w:tcBorders>
              <w:top w:val="single" w:sz="6" w:space="0" w:color="000000"/>
              <w:left w:val="single" w:sz="6" w:space="0" w:color="000000"/>
              <w:bottom w:val="single" w:sz="6" w:space="0" w:color="000000"/>
              <w:right w:val="single" w:sz="6" w:space="0" w:color="000000"/>
            </w:tcBorders>
          </w:tcPr>
          <w:p w14:paraId="0FA1ADC0" w14:textId="77777777" w:rsidR="00B80D2C" w:rsidRPr="00F660F7" w:rsidRDefault="00B80D2C">
            <w:pPr>
              <w:pStyle w:val="Heading4"/>
              <w:jc w:val="left"/>
              <w:rPr>
                <w:sz w:val="20"/>
                <w:lang w:val="ro-RO"/>
              </w:rPr>
            </w:pPr>
          </w:p>
        </w:tc>
        <w:tc>
          <w:tcPr>
            <w:tcW w:w="2340" w:type="dxa"/>
            <w:tcBorders>
              <w:top w:val="single" w:sz="6" w:space="0" w:color="000000"/>
              <w:left w:val="single" w:sz="6" w:space="0" w:color="000000"/>
              <w:bottom w:val="single" w:sz="6" w:space="0" w:color="000000"/>
              <w:right w:val="single" w:sz="6" w:space="0" w:color="000000"/>
            </w:tcBorders>
          </w:tcPr>
          <w:p w14:paraId="489362B6" w14:textId="77777777" w:rsidR="00B80D2C" w:rsidRPr="00F660F7" w:rsidRDefault="00B80D2C">
            <w:pPr>
              <w:pStyle w:val="Heading4"/>
              <w:jc w:val="left"/>
              <w:rPr>
                <w:sz w:val="20"/>
                <w:lang w:val="ro-RO"/>
              </w:rPr>
            </w:pPr>
          </w:p>
        </w:tc>
        <w:tc>
          <w:tcPr>
            <w:tcW w:w="1620" w:type="dxa"/>
            <w:tcBorders>
              <w:top w:val="single" w:sz="6" w:space="0" w:color="000000"/>
              <w:left w:val="single" w:sz="6" w:space="0" w:color="000000"/>
              <w:bottom w:val="single" w:sz="6" w:space="0" w:color="000000"/>
              <w:right w:val="single" w:sz="6" w:space="0" w:color="000000"/>
            </w:tcBorders>
          </w:tcPr>
          <w:p w14:paraId="593EB04A" w14:textId="77777777" w:rsidR="00B80D2C" w:rsidRPr="00F660F7" w:rsidRDefault="00B80D2C">
            <w:pPr>
              <w:pStyle w:val="Heading4"/>
              <w:jc w:val="left"/>
              <w:rPr>
                <w:sz w:val="20"/>
                <w:lang w:val="ro-RO"/>
              </w:rPr>
            </w:pPr>
          </w:p>
        </w:tc>
      </w:tr>
      <w:tr w:rsidR="00B80D2C" w:rsidRPr="00F660F7" w14:paraId="2CDE6D3F" w14:textId="77777777" w:rsidTr="00B80D2C">
        <w:tc>
          <w:tcPr>
            <w:tcW w:w="1123" w:type="dxa"/>
            <w:tcBorders>
              <w:top w:val="single" w:sz="6" w:space="0" w:color="000000"/>
              <w:left w:val="single" w:sz="6" w:space="0" w:color="000000"/>
              <w:bottom w:val="single" w:sz="6" w:space="0" w:color="000000"/>
              <w:right w:val="single" w:sz="6" w:space="0" w:color="000000"/>
            </w:tcBorders>
          </w:tcPr>
          <w:p w14:paraId="2CAE1358" w14:textId="77777777" w:rsidR="00B80D2C" w:rsidRPr="00F660F7" w:rsidRDefault="00B80D2C">
            <w:pPr>
              <w:pStyle w:val="Heading4"/>
              <w:jc w:val="left"/>
              <w:rPr>
                <w:sz w:val="20"/>
                <w:lang w:val="ro-RO"/>
              </w:rPr>
            </w:pPr>
          </w:p>
        </w:tc>
        <w:tc>
          <w:tcPr>
            <w:tcW w:w="4385" w:type="dxa"/>
            <w:tcBorders>
              <w:top w:val="single" w:sz="6" w:space="0" w:color="000000"/>
              <w:left w:val="single" w:sz="6" w:space="0" w:color="000000"/>
              <w:bottom w:val="single" w:sz="6" w:space="0" w:color="000000"/>
              <w:right w:val="single" w:sz="6" w:space="0" w:color="000000"/>
            </w:tcBorders>
          </w:tcPr>
          <w:p w14:paraId="2D28DB3B" w14:textId="77777777" w:rsidR="00B80D2C" w:rsidRPr="00F660F7" w:rsidRDefault="00B80D2C">
            <w:pPr>
              <w:pStyle w:val="Heading4"/>
              <w:jc w:val="left"/>
              <w:rPr>
                <w:sz w:val="20"/>
                <w:lang w:val="ro-RO"/>
              </w:rPr>
            </w:pPr>
          </w:p>
        </w:tc>
        <w:tc>
          <w:tcPr>
            <w:tcW w:w="2340" w:type="dxa"/>
            <w:tcBorders>
              <w:top w:val="single" w:sz="6" w:space="0" w:color="000000"/>
              <w:left w:val="single" w:sz="6" w:space="0" w:color="000000"/>
              <w:bottom w:val="single" w:sz="6" w:space="0" w:color="000000"/>
              <w:right w:val="single" w:sz="6" w:space="0" w:color="000000"/>
            </w:tcBorders>
          </w:tcPr>
          <w:p w14:paraId="136F2C1F" w14:textId="77777777" w:rsidR="00B80D2C" w:rsidRPr="00F660F7" w:rsidRDefault="00B80D2C">
            <w:pPr>
              <w:pStyle w:val="Heading4"/>
              <w:jc w:val="left"/>
              <w:rPr>
                <w:sz w:val="20"/>
                <w:lang w:val="ro-RO"/>
              </w:rPr>
            </w:pPr>
          </w:p>
        </w:tc>
        <w:tc>
          <w:tcPr>
            <w:tcW w:w="1620" w:type="dxa"/>
            <w:tcBorders>
              <w:top w:val="single" w:sz="6" w:space="0" w:color="000000"/>
              <w:left w:val="single" w:sz="6" w:space="0" w:color="000000"/>
              <w:bottom w:val="single" w:sz="6" w:space="0" w:color="000000"/>
              <w:right w:val="single" w:sz="6" w:space="0" w:color="000000"/>
            </w:tcBorders>
          </w:tcPr>
          <w:p w14:paraId="2AFC51E4" w14:textId="77777777" w:rsidR="00B80D2C" w:rsidRPr="00F660F7" w:rsidRDefault="00B80D2C">
            <w:pPr>
              <w:pStyle w:val="Heading4"/>
              <w:jc w:val="left"/>
              <w:rPr>
                <w:sz w:val="20"/>
                <w:lang w:val="ro-RO"/>
              </w:rPr>
            </w:pPr>
          </w:p>
        </w:tc>
      </w:tr>
      <w:tr w:rsidR="00B80D2C" w:rsidRPr="00F660F7" w14:paraId="1CFA2CC4" w14:textId="77777777" w:rsidTr="00B80D2C">
        <w:tc>
          <w:tcPr>
            <w:tcW w:w="1123" w:type="dxa"/>
            <w:tcBorders>
              <w:top w:val="single" w:sz="6" w:space="0" w:color="000000"/>
              <w:left w:val="single" w:sz="6" w:space="0" w:color="000000"/>
              <w:bottom w:val="single" w:sz="6" w:space="0" w:color="000000"/>
              <w:right w:val="single" w:sz="6" w:space="0" w:color="000000"/>
            </w:tcBorders>
          </w:tcPr>
          <w:p w14:paraId="6C11E66C" w14:textId="77777777" w:rsidR="00B80D2C" w:rsidRPr="00F660F7" w:rsidRDefault="00B80D2C">
            <w:pPr>
              <w:pStyle w:val="Heading4"/>
              <w:jc w:val="left"/>
              <w:rPr>
                <w:sz w:val="20"/>
                <w:lang w:val="ro-RO"/>
              </w:rPr>
            </w:pPr>
          </w:p>
        </w:tc>
        <w:tc>
          <w:tcPr>
            <w:tcW w:w="4385" w:type="dxa"/>
            <w:tcBorders>
              <w:top w:val="single" w:sz="6" w:space="0" w:color="000000"/>
              <w:left w:val="single" w:sz="6" w:space="0" w:color="000000"/>
              <w:bottom w:val="single" w:sz="6" w:space="0" w:color="000000"/>
              <w:right w:val="single" w:sz="6" w:space="0" w:color="000000"/>
            </w:tcBorders>
          </w:tcPr>
          <w:p w14:paraId="05C1A397" w14:textId="77777777" w:rsidR="00B80D2C" w:rsidRPr="00F660F7" w:rsidRDefault="00B80D2C">
            <w:pPr>
              <w:pStyle w:val="Heading4"/>
              <w:jc w:val="left"/>
              <w:rPr>
                <w:sz w:val="20"/>
                <w:lang w:val="ro-RO"/>
              </w:rPr>
            </w:pPr>
          </w:p>
        </w:tc>
        <w:tc>
          <w:tcPr>
            <w:tcW w:w="2340" w:type="dxa"/>
            <w:tcBorders>
              <w:top w:val="single" w:sz="6" w:space="0" w:color="000000"/>
              <w:left w:val="single" w:sz="6" w:space="0" w:color="000000"/>
              <w:bottom w:val="single" w:sz="6" w:space="0" w:color="000000"/>
              <w:right w:val="single" w:sz="6" w:space="0" w:color="000000"/>
            </w:tcBorders>
          </w:tcPr>
          <w:p w14:paraId="70AD9020" w14:textId="77777777" w:rsidR="00B80D2C" w:rsidRPr="00F660F7" w:rsidRDefault="00B80D2C">
            <w:pPr>
              <w:pStyle w:val="Heading4"/>
              <w:jc w:val="left"/>
              <w:rPr>
                <w:sz w:val="20"/>
                <w:lang w:val="ro-RO"/>
              </w:rPr>
            </w:pPr>
          </w:p>
        </w:tc>
        <w:tc>
          <w:tcPr>
            <w:tcW w:w="1620" w:type="dxa"/>
            <w:tcBorders>
              <w:top w:val="single" w:sz="6" w:space="0" w:color="000000"/>
              <w:left w:val="single" w:sz="6" w:space="0" w:color="000000"/>
              <w:bottom w:val="single" w:sz="6" w:space="0" w:color="000000"/>
              <w:right w:val="single" w:sz="6" w:space="0" w:color="000000"/>
            </w:tcBorders>
          </w:tcPr>
          <w:p w14:paraId="4D7F0546" w14:textId="77777777" w:rsidR="00B80D2C" w:rsidRPr="00F660F7" w:rsidRDefault="00B80D2C">
            <w:pPr>
              <w:pStyle w:val="Heading4"/>
              <w:jc w:val="left"/>
              <w:rPr>
                <w:sz w:val="20"/>
                <w:lang w:val="ro-RO"/>
              </w:rPr>
            </w:pPr>
          </w:p>
        </w:tc>
      </w:tr>
      <w:tr w:rsidR="00B80D2C" w:rsidRPr="00F660F7" w14:paraId="4263AE44" w14:textId="77777777" w:rsidTr="00B80D2C">
        <w:tc>
          <w:tcPr>
            <w:tcW w:w="1123" w:type="dxa"/>
            <w:tcBorders>
              <w:top w:val="single" w:sz="6" w:space="0" w:color="000000"/>
              <w:left w:val="single" w:sz="6" w:space="0" w:color="000000"/>
              <w:bottom w:val="single" w:sz="6" w:space="0" w:color="000000"/>
              <w:right w:val="single" w:sz="6" w:space="0" w:color="000000"/>
            </w:tcBorders>
          </w:tcPr>
          <w:p w14:paraId="449428FB" w14:textId="77777777" w:rsidR="00B80D2C" w:rsidRPr="00F660F7" w:rsidRDefault="00B80D2C">
            <w:pPr>
              <w:pStyle w:val="Heading4"/>
              <w:jc w:val="left"/>
              <w:rPr>
                <w:sz w:val="20"/>
                <w:lang w:val="ro-RO"/>
              </w:rPr>
            </w:pPr>
          </w:p>
        </w:tc>
        <w:tc>
          <w:tcPr>
            <w:tcW w:w="4385" w:type="dxa"/>
            <w:tcBorders>
              <w:top w:val="single" w:sz="6" w:space="0" w:color="000000"/>
              <w:left w:val="single" w:sz="6" w:space="0" w:color="000000"/>
              <w:bottom w:val="single" w:sz="6" w:space="0" w:color="000000"/>
              <w:right w:val="single" w:sz="6" w:space="0" w:color="000000"/>
            </w:tcBorders>
          </w:tcPr>
          <w:p w14:paraId="02F4ED7E" w14:textId="77777777" w:rsidR="00B80D2C" w:rsidRPr="00F660F7" w:rsidRDefault="00B80D2C">
            <w:pPr>
              <w:pStyle w:val="Heading4"/>
              <w:jc w:val="left"/>
              <w:rPr>
                <w:sz w:val="20"/>
                <w:lang w:val="ro-RO"/>
              </w:rPr>
            </w:pPr>
          </w:p>
        </w:tc>
        <w:tc>
          <w:tcPr>
            <w:tcW w:w="2340" w:type="dxa"/>
            <w:tcBorders>
              <w:top w:val="single" w:sz="6" w:space="0" w:color="000000"/>
              <w:left w:val="single" w:sz="6" w:space="0" w:color="000000"/>
              <w:bottom w:val="single" w:sz="6" w:space="0" w:color="000000"/>
              <w:right w:val="single" w:sz="6" w:space="0" w:color="000000"/>
            </w:tcBorders>
          </w:tcPr>
          <w:p w14:paraId="0947B91E" w14:textId="77777777" w:rsidR="00B80D2C" w:rsidRPr="00F660F7" w:rsidRDefault="00B80D2C">
            <w:pPr>
              <w:pStyle w:val="Heading4"/>
              <w:jc w:val="left"/>
              <w:rPr>
                <w:sz w:val="20"/>
                <w:lang w:val="ro-RO"/>
              </w:rPr>
            </w:pPr>
          </w:p>
        </w:tc>
        <w:tc>
          <w:tcPr>
            <w:tcW w:w="1620" w:type="dxa"/>
            <w:tcBorders>
              <w:top w:val="single" w:sz="6" w:space="0" w:color="000000"/>
              <w:left w:val="single" w:sz="6" w:space="0" w:color="000000"/>
              <w:bottom w:val="single" w:sz="6" w:space="0" w:color="000000"/>
              <w:right w:val="single" w:sz="6" w:space="0" w:color="000000"/>
            </w:tcBorders>
          </w:tcPr>
          <w:p w14:paraId="1F956C2D" w14:textId="77777777" w:rsidR="00B80D2C" w:rsidRPr="00F660F7" w:rsidRDefault="00B80D2C">
            <w:pPr>
              <w:pStyle w:val="Heading4"/>
              <w:jc w:val="left"/>
              <w:rPr>
                <w:sz w:val="20"/>
                <w:lang w:val="ro-RO"/>
              </w:rPr>
            </w:pPr>
          </w:p>
        </w:tc>
      </w:tr>
      <w:tr w:rsidR="00B80D2C" w:rsidRPr="00F660F7" w14:paraId="6B87E171" w14:textId="77777777" w:rsidTr="00B80D2C">
        <w:tc>
          <w:tcPr>
            <w:tcW w:w="1123" w:type="dxa"/>
            <w:tcBorders>
              <w:top w:val="single" w:sz="6" w:space="0" w:color="000000"/>
              <w:left w:val="single" w:sz="6" w:space="0" w:color="000000"/>
              <w:bottom w:val="single" w:sz="6" w:space="0" w:color="000000"/>
              <w:right w:val="single" w:sz="6" w:space="0" w:color="000000"/>
            </w:tcBorders>
          </w:tcPr>
          <w:p w14:paraId="05212C94" w14:textId="77777777" w:rsidR="00B80D2C" w:rsidRPr="00F660F7" w:rsidRDefault="00B80D2C">
            <w:pPr>
              <w:pStyle w:val="Heading4"/>
              <w:jc w:val="left"/>
              <w:rPr>
                <w:sz w:val="20"/>
                <w:lang w:val="ro-RO"/>
              </w:rPr>
            </w:pPr>
          </w:p>
        </w:tc>
        <w:tc>
          <w:tcPr>
            <w:tcW w:w="4385" w:type="dxa"/>
            <w:tcBorders>
              <w:top w:val="single" w:sz="6" w:space="0" w:color="000000"/>
              <w:left w:val="single" w:sz="6" w:space="0" w:color="000000"/>
              <w:bottom w:val="single" w:sz="6" w:space="0" w:color="000000"/>
              <w:right w:val="single" w:sz="6" w:space="0" w:color="000000"/>
            </w:tcBorders>
          </w:tcPr>
          <w:p w14:paraId="64B7D8AB" w14:textId="77777777" w:rsidR="00B80D2C" w:rsidRPr="00F660F7" w:rsidRDefault="00B80D2C">
            <w:pPr>
              <w:pStyle w:val="Heading4"/>
              <w:jc w:val="left"/>
              <w:rPr>
                <w:sz w:val="20"/>
                <w:lang w:val="ro-RO"/>
              </w:rPr>
            </w:pPr>
          </w:p>
        </w:tc>
        <w:tc>
          <w:tcPr>
            <w:tcW w:w="2340" w:type="dxa"/>
            <w:tcBorders>
              <w:top w:val="single" w:sz="6" w:space="0" w:color="000000"/>
              <w:left w:val="single" w:sz="6" w:space="0" w:color="000000"/>
              <w:bottom w:val="single" w:sz="6" w:space="0" w:color="000000"/>
              <w:right w:val="single" w:sz="6" w:space="0" w:color="000000"/>
            </w:tcBorders>
          </w:tcPr>
          <w:p w14:paraId="7C000D15" w14:textId="77777777" w:rsidR="00B80D2C" w:rsidRPr="00F660F7" w:rsidRDefault="00B80D2C">
            <w:pPr>
              <w:pStyle w:val="Heading4"/>
              <w:jc w:val="left"/>
              <w:rPr>
                <w:sz w:val="20"/>
                <w:lang w:val="ro-RO"/>
              </w:rPr>
            </w:pPr>
          </w:p>
        </w:tc>
        <w:tc>
          <w:tcPr>
            <w:tcW w:w="1620" w:type="dxa"/>
            <w:tcBorders>
              <w:top w:val="single" w:sz="6" w:space="0" w:color="000000"/>
              <w:left w:val="single" w:sz="6" w:space="0" w:color="000000"/>
              <w:bottom w:val="single" w:sz="6" w:space="0" w:color="000000"/>
              <w:right w:val="single" w:sz="6" w:space="0" w:color="000000"/>
            </w:tcBorders>
          </w:tcPr>
          <w:p w14:paraId="2902CD3A" w14:textId="77777777" w:rsidR="00B80D2C" w:rsidRPr="00F660F7" w:rsidRDefault="00B80D2C">
            <w:pPr>
              <w:pStyle w:val="Heading4"/>
              <w:jc w:val="left"/>
              <w:rPr>
                <w:sz w:val="20"/>
                <w:lang w:val="ro-RO"/>
              </w:rPr>
            </w:pPr>
          </w:p>
        </w:tc>
      </w:tr>
      <w:tr w:rsidR="00B80D2C" w:rsidRPr="00F660F7" w14:paraId="0D62D6F9" w14:textId="77777777" w:rsidTr="00B80D2C">
        <w:tc>
          <w:tcPr>
            <w:tcW w:w="1123" w:type="dxa"/>
            <w:tcBorders>
              <w:top w:val="single" w:sz="6" w:space="0" w:color="000000"/>
              <w:left w:val="single" w:sz="6" w:space="0" w:color="000000"/>
              <w:bottom w:val="single" w:sz="6" w:space="0" w:color="000000"/>
              <w:right w:val="single" w:sz="6" w:space="0" w:color="000000"/>
            </w:tcBorders>
          </w:tcPr>
          <w:p w14:paraId="56E08ECE" w14:textId="77777777" w:rsidR="00B80D2C" w:rsidRPr="00F660F7" w:rsidRDefault="00B80D2C">
            <w:pPr>
              <w:pStyle w:val="Heading4"/>
              <w:jc w:val="left"/>
              <w:rPr>
                <w:sz w:val="20"/>
                <w:lang w:val="ro-RO"/>
              </w:rPr>
            </w:pPr>
          </w:p>
        </w:tc>
        <w:tc>
          <w:tcPr>
            <w:tcW w:w="4385" w:type="dxa"/>
            <w:tcBorders>
              <w:top w:val="single" w:sz="6" w:space="0" w:color="000000"/>
              <w:left w:val="single" w:sz="6" w:space="0" w:color="000000"/>
              <w:bottom w:val="single" w:sz="6" w:space="0" w:color="000000"/>
              <w:right w:val="single" w:sz="6" w:space="0" w:color="000000"/>
            </w:tcBorders>
          </w:tcPr>
          <w:p w14:paraId="7FD35E42" w14:textId="77777777" w:rsidR="00B80D2C" w:rsidRPr="00F660F7" w:rsidRDefault="00B80D2C">
            <w:pPr>
              <w:pStyle w:val="Heading4"/>
              <w:jc w:val="left"/>
              <w:rPr>
                <w:sz w:val="20"/>
                <w:lang w:val="ro-RO"/>
              </w:rPr>
            </w:pPr>
          </w:p>
        </w:tc>
        <w:tc>
          <w:tcPr>
            <w:tcW w:w="2340" w:type="dxa"/>
            <w:tcBorders>
              <w:top w:val="single" w:sz="6" w:space="0" w:color="000000"/>
              <w:left w:val="single" w:sz="6" w:space="0" w:color="000000"/>
              <w:bottom w:val="single" w:sz="6" w:space="0" w:color="000000"/>
              <w:right w:val="single" w:sz="6" w:space="0" w:color="000000"/>
            </w:tcBorders>
          </w:tcPr>
          <w:p w14:paraId="6AD3F99E" w14:textId="77777777" w:rsidR="00B80D2C" w:rsidRPr="00F660F7" w:rsidRDefault="00B80D2C">
            <w:pPr>
              <w:pStyle w:val="Heading4"/>
              <w:jc w:val="left"/>
              <w:rPr>
                <w:sz w:val="20"/>
                <w:lang w:val="ro-RO"/>
              </w:rPr>
            </w:pPr>
          </w:p>
        </w:tc>
        <w:tc>
          <w:tcPr>
            <w:tcW w:w="1620" w:type="dxa"/>
            <w:tcBorders>
              <w:top w:val="single" w:sz="6" w:space="0" w:color="000000"/>
              <w:left w:val="single" w:sz="6" w:space="0" w:color="000000"/>
              <w:bottom w:val="single" w:sz="6" w:space="0" w:color="000000"/>
              <w:right w:val="single" w:sz="6" w:space="0" w:color="000000"/>
            </w:tcBorders>
          </w:tcPr>
          <w:p w14:paraId="611C151D" w14:textId="77777777" w:rsidR="00B80D2C" w:rsidRPr="00F660F7" w:rsidRDefault="00B80D2C">
            <w:pPr>
              <w:pStyle w:val="Heading4"/>
              <w:jc w:val="left"/>
              <w:rPr>
                <w:sz w:val="20"/>
                <w:lang w:val="ro-RO"/>
              </w:rPr>
            </w:pPr>
          </w:p>
        </w:tc>
      </w:tr>
      <w:tr w:rsidR="00B80D2C" w:rsidRPr="00F660F7" w14:paraId="7380B063" w14:textId="77777777" w:rsidTr="00B80D2C">
        <w:tc>
          <w:tcPr>
            <w:tcW w:w="1123" w:type="dxa"/>
            <w:tcBorders>
              <w:top w:val="single" w:sz="6" w:space="0" w:color="000000"/>
              <w:left w:val="single" w:sz="6" w:space="0" w:color="000000"/>
              <w:bottom w:val="single" w:sz="6" w:space="0" w:color="000000"/>
              <w:right w:val="single" w:sz="6" w:space="0" w:color="000000"/>
            </w:tcBorders>
          </w:tcPr>
          <w:p w14:paraId="23DDD557" w14:textId="77777777" w:rsidR="00B80D2C" w:rsidRPr="00F660F7" w:rsidRDefault="00B80D2C">
            <w:pPr>
              <w:pStyle w:val="Heading4"/>
              <w:jc w:val="left"/>
              <w:rPr>
                <w:sz w:val="20"/>
                <w:lang w:val="ro-RO"/>
              </w:rPr>
            </w:pPr>
          </w:p>
        </w:tc>
        <w:tc>
          <w:tcPr>
            <w:tcW w:w="4385" w:type="dxa"/>
            <w:tcBorders>
              <w:top w:val="single" w:sz="6" w:space="0" w:color="000000"/>
              <w:left w:val="single" w:sz="6" w:space="0" w:color="000000"/>
              <w:bottom w:val="single" w:sz="6" w:space="0" w:color="000000"/>
              <w:right w:val="single" w:sz="6" w:space="0" w:color="000000"/>
            </w:tcBorders>
          </w:tcPr>
          <w:p w14:paraId="104E3E01" w14:textId="77777777" w:rsidR="00B80D2C" w:rsidRPr="00F660F7" w:rsidRDefault="00B80D2C">
            <w:pPr>
              <w:pStyle w:val="Heading4"/>
              <w:jc w:val="left"/>
              <w:rPr>
                <w:sz w:val="20"/>
                <w:lang w:val="ro-RO"/>
              </w:rPr>
            </w:pPr>
          </w:p>
        </w:tc>
        <w:tc>
          <w:tcPr>
            <w:tcW w:w="2340" w:type="dxa"/>
            <w:tcBorders>
              <w:top w:val="single" w:sz="6" w:space="0" w:color="000000"/>
              <w:left w:val="single" w:sz="6" w:space="0" w:color="000000"/>
              <w:bottom w:val="single" w:sz="6" w:space="0" w:color="000000"/>
              <w:right w:val="single" w:sz="6" w:space="0" w:color="000000"/>
            </w:tcBorders>
          </w:tcPr>
          <w:p w14:paraId="24AD6636" w14:textId="77777777" w:rsidR="00B80D2C" w:rsidRPr="00F660F7" w:rsidRDefault="00B80D2C">
            <w:pPr>
              <w:pStyle w:val="Heading4"/>
              <w:jc w:val="left"/>
              <w:rPr>
                <w:sz w:val="20"/>
                <w:lang w:val="ro-RO"/>
              </w:rPr>
            </w:pPr>
          </w:p>
        </w:tc>
        <w:tc>
          <w:tcPr>
            <w:tcW w:w="1620" w:type="dxa"/>
            <w:tcBorders>
              <w:top w:val="single" w:sz="6" w:space="0" w:color="000000"/>
              <w:left w:val="single" w:sz="6" w:space="0" w:color="000000"/>
              <w:bottom w:val="single" w:sz="6" w:space="0" w:color="000000"/>
              <w:right w:val="single" w:sz="6" w:space="0" w:color="000000"/>
            </w:tcBorders>
          </w:tcPr>
          <w:p w14:paraId="2B36E1C9" w14:textId="77777777" w:rsidR="00B80D2C" w:rsidRPr="00F660F7" w:rsidRDefault="00B80D2C">
            <w:pPr>
              <w:pStyle w:val="Heading4"/>
              <w:jc w:val="left"/>
              <w:rPr>
                <w:sz w:val="20"/>
                <w:lang w:val="ro-RO"/>
              </w:rPr>
            </w:pPr>
          </w:p>
        </w:tc>
      </w:tr>
      <w:tr w:rsidR="00B80D2C" w:rsidRPr="00F660F7" w14:paraId="26BD1DB6" w14:textId="77777777" w:rsidTr="00B80D2C">
        <w:tc>
          <w:tcPr>
            <w:tcW w:w="1123" w:type="dxa"/>
            <w:tcBorders>
              <w:top w:val="single" w:sz="6" w:space="0" w:color="000000"/>
              <w:left w:val="single" w:sz="6" w:space="0" w:color="000000"/>
              <w:bottom w:val="single" w:sz="6" w:space="0" w:color="000000"/>
              <w:right w:val="single" w:sz="6" w:space="0" w:color="000000"/>
            </w:tcBorders>
          </w:tcPr>
          <w:p w14:paraId="2AFBB409" w14:textId="77777777" w:rsidR="00B80D2C" w:rsidRPr="00F660F7" w:rsidRDefault="00B80D2C">
            <w:pPr>
              <w:pStyle w:val="Heading4"/>
              <w:jc w:val="left"/>
              <w:rPr>
                <w:sz w:val="20"/>
                <w:lang w:val="ro-RO"/>
              </w:rPr>
            </w:pPr>
          </w:p>
        </w:tc>
        <w:tc>
          <w:tcPr>
            <w:tcW w:w="4385" w:type="dxa"/>
            <w:tcBorders>
              <w:top w:val="single" w:sz="6" w:space="0" w:color="000000"/>
              <w:left w:val="single" w:sz="6" w:space="0" w:color="000000"/>
              <w:bottom w:val="single" w:sz="6" w:space="0" w:color="000000"/>
              <w:right w:val="single" w:sz="6" w:space="0" w:color="000000"/>
            </w:tcBorders>
          </w:tcPr>
          <w:p w14:paraId="153690AB" w14:textId="77777777" w:rsidR="00B80D2C" w:rsidRPr="00F660F7" w:rsidRDefault="00B80D2C">
            <w:pPr>
              <w:pStyle w:val="Heading4"/>
              <w:jc w:val="left"/>
              <w:rPr>
                <w:sz w:val="20"/>
                <w:lang w:val="ro-RO"/>
              </w:rPr>
            </w:pPr>
          </w:p>
        </w:tc>
        <w:tc>
          <w:tcPr>
            <w:tcW w:w="2340" w:type="dxa"/>
            <w:tcBorders>
              <w:top w:val="single" w:sz="6" w:space="0" w:color="000000"/>
              <w:left w:val="single" w:sz="6" w:space="0" w:color="000000"/>
              <w:bottom w:val="single" w:sz="6" w:space="0" w:color="000000"/>
              <w:right w:val="single" w:sz="6" w:space="0" w:color="000000"/>
            </w:tcBorders>
          </w:tcPr>
          <w:p w14:paraId="6958A9F7" w14:textId="77777777" w:rsidR="00B80D2C" w:rsidRPr="00F660F7" w:rsidRDefault="00B80D2C">
            <w:pPr>
              <w:pStyle w:val="Heading4"/>
              <w:jc w:val="left"/>
              <w:rPr>
                <w:sz w:val="20"/>
                <w:lang w:val="ro-RO"/>
              </w:rPr>
            </w:pPr>
          </w:p>
        </w:tc>
        <w:tc>
          <w:tcPr>
            <w:tcW w:w="1620" w:type="dxa"/>
            <w:tcBorders>
              <w:top w:val="single" w:sz="6" w:space="0" w:color="000000"/>
              <w:left w:val="single" w:sz="6" w:space="0" w:color="000000"/>
              <w:bottom w:val="single" w:sz="6" w:space="0" w:color="000000"/>
              <w:right w:val="single" w:sz="6" w:space="0" w:color="000000"/>
            </w:tcBorders>
          </w:tcPr>
          <w:p w14:paraId="097D4B44" w14:textId="77777777" w:rsidR="00B80D2C" w:rsidRPr="00F660F7" w:rsidRDefault="00B80D2C">
            <w:pPr>
              <w:pStyle w:val="Heading4"/>
              <w:jc w:val="left"/>
              <w:rPr>
                <w:sz w:val="20"/>
                <w:lang w:val="ro-RO"/>
              </w:rPr>
            </w:pPr>
          </w:p>
        </w:tc>
      </w:tr>
      <w:tr w:rsidR="00B80D2C" w:rsidRPr="00F660F7" w14:paraId="12663A6C" w14:textId="77777777" w:rsidTr="00B80D2C">
        <w:tc>
          <w:tcPr>
            <w:tcW w:w="1123" w:type="dxa"/>
            <w:tcBorders>
              <w:top w:val="single" w:sz="6" w:space="0" w:color="000000"/>
              <w:left w:val="single" w:sz="6" w:space="0" w:color="000000"/>
              <w:bottom w:val="single" w:sz="6" w:space="0" w:color="000000"/>
              <w:right w:val="single" w:sz="6" w:space="0" w:color="000000"/>
            </w:tcBorders>
          </w:tcPr>
          <w:p w14:paraId="402996D3" w14:textId="77777777" w:rsidR="00B80D2C" w:rsidRPr="00F660F7" w:rsidRDefault="00B80D2C">
            <w:pPr>
              <w:pStyle w:val="Heading4"/>
              <w:jc w:val="left"/>
              <w:rPr>
                <w:sz w:val="20"/>
                <w:lang w:val="ro-RO"/>
              </w:rPr>
            </w:pPr>
          </w:p>
        </w:tc>
        <w:tc>
          <w:tcPr>
            <w:tcW w:w="4385" w:type="dxa"/>
            <w:tcBorders>
              <w:top w:val="single" w:sz="6" w:space="0" w:color="000000"/>
              <w:left w:val="single" w:sz="6" w:space="0" w:color="000000"/>
              <w:bottom w:val="single" w:sz="6" w:space="0" w:color="000000"/>
              <w:right w:val="single" w:sz="6" w:space="0" w:color="000000"/>
            </w:tcBorders>
          </w:tcPr>
          <w:p w14:paraId="168BEFFA" w14:textId="77777777" w:rsidR="00B80D2C" w:rsidRPr="00F660F7" w:rsidRDefault="00B80D2C">
            <w:pPr>
              <w:pStyle w:val="Heading4"/>
              <w:jc w:val="left"/>
              <w:rPr>
                <w:sz w:val="20"/>
                <w:lang w:val="ro-RO"/>
              </w:rPr>
            </w:pPr>
          </w:p>
        </w:tc>
        <w:tc>
          <w:tcPr>
            <w:tcW w:w="2340" w:type="dxa"/>
            <w:tcBorders>
              <w:top w:val="single" w:sz="6" w:space="0" w:color="000000"/>
              <w:left w:val="single" w:sz="6" w:space="0" w:color="000000"/>
              <w:bottom w:val="single" w:sz="6" w:space="0" w:color="000000"/>
              <w:right w:val="single" w:sz="6" w:space="0" w:color="000000"/>
            </w:tcBorders>
          </w:tcPr>
          <w:p w14:paraId="1181FCB3" w14:textId="77777777" w:rsidR="00B80D2C" w:rsidRPr="00F660F7" w:rsidRDefault="00B80D2C">
            <w:pPr>
              <w:pStyle w:val="Heading4"/>
              <w:jc w:val="left"/>
              <w:rPr>
                <w:sz w:val="20"/>
                <w:lang w:val="ro-RO"/>
              </w:rPr>
            </w:pPr>
          </w:p>
        </w:tc>
        <w:tc>
          <w:tcPr>
            <w:tcW w:w="1620" w:type="dxa"/>
            <w:tcBorders>
              <w:top w:val="single" w:sz="6" w:space="0" w:color="000000"/>
              <w:left w:val="single" w:sz="6" w:space="0" w:color="000000"/>
              <w:bottom w:val="single" w:sz="6" w:space="0" w:color="000000"/>
              <w:right w:val="single" w:sz="6" w:space="0" w:color="000000"/>
            </w:tcBorders>
          </w:tcPr>
          <w:p w14:paraId="42C81F51" w14:textId="77777777" w:rsidR="00B80D2C" w:rsidRPr="00F660F7" w:rsidRDefault="00B80D2C">
            <w:pPr>
              <w:pStyle w:val="Heading4"/>
              <w:jc w:val="left"/>
              <w:rPr>
                <w:sz w:val="20"/>
                <w:lang w:val="ro-RO"/>
              </w:rPr>
            </w:pPr>
          </w:p>
        </w:tc>
      </w:tr>
      <w:tr w:rsidR="00B80D2C" w:rsidRPr="00F660F7" w14:paraId="4E904B04" w14:textId="77777777" w:rsidTr="00B80D2C">
        <w:tc>
          <w:tcPr>
            <w:tcW w:w="1123" w:type="dxa"/>
            <w:tcBorders>
              <w:top w:val="single" w:sz="6" w:space="0" w:color="000000"/>
              <w:left w:val="single" w:sz="6" w:space="0" w:color="000000"/>
              <w:bottom w:val="single" w:sz="6" w:space="0" w:color="000000"/>
              <w:right w:val="single" w:sz="6" w:space="0" w:color="000000"/>
            </w:tcBorders>
          </w:tcPr>
          <w:p w14:paraId="76DC0C76" w14:textId="77777777" w:rsidR="00B80D2C" w:rsidRPr="00F660F7" w:rsidRDefault="00B80D2C">
            <w:pPr>
              <w:pStyle w:val="Heading4"/>
              <w:jc w:val="left"/>
              <w:rPr>
                <w:sz w:val="20"/>
                <w:lang w:val="ro-RO"/>
              </w:rPr>
            </w:pPr>
          </w:p>
        </w:tc>
        <w:tc>
          <w:tcPr>
            <w:tcW w:w="4385" w:type="dxa"/>
            <w:tcBorders>
              <w:top w:val="single" w:sz="6" w:space="0" w:color="000000"/>
              <w:left w:val="single" w:sz="6" w:space="0" w:color="000000"/>
              <w:bottom w:val="single" w:sz="6" w:space="0" w:color="000000"/>
              <w:right w:val="single" w:sz="6" w:space="0" w:color="000000"/>
            </w:tcBorders>
          </w:tcPr>
          <w:p w14:paraId="72D6F2CA" w14:textId="77777777" w:rsidR="00B80D2C" w:rsidRPr="00F660F7" w:rsidRDefault="00B80D2C">
            <w:pPr>
              <w:pStyle w:val="Heading4"/>
              <w:jc w:val="left"/>
              <w:rPr>
                <w:sz w:val="20"/>
                <w:lang w:val="ro-RO"/>
              </w:rPr>
            </w:pPr>
          </w:p>
        </w:tc>
        <w:tc>
          <w:tcPr>
            <w:tcW w:w="2340" w:type="dxa"/>
            <w:tcBorders>
              <w:top w:val="single" w:sz="6" w:space="0" w:color="000000"/>
              <w:left w:val="single" w:sz="6" w:space="0" w:color="000000"/>
              <w:bottom w:val="single" w:sz="6" w:space="0" w:color="000000"/>
              <w:right w:val="single" w:sz="6" w:space="0" w:color="000000"/>
            </w:tcBorders>
          </w:tcPr>
          <w:p w14:paraId="3B2D2D30" w14:textId="77777777" w:rsidR="00B80D2C" w:rsidRPr="00F660F7" w:rsidRDefault="00B80D2C">
            <w:pPr>
              <w:pStyle w:val="Heading4"/>
              <w:jc w:val="left"/>
              <w:rPr>
                <w:sz w:val="20"/>
                <w:lang w:val="ro-RO"/>
              </w:rPr>
            </w:pPr>
          </w:p>
        </w:tc>
        <w:tc>
          <w:tcPr>
            <w:tcW w:w="1620" w:type="dxa"/>
            <w:tcBorders>
              <w:top w:val="single" w:sz="6" w:space="0" w:color="000000"/>
              <w:left w:val="single" w:sz="6" w:space="0" w:color="000000"/>
              <w:bottom w:val="single" w:sz="6" w:space="0" w:color="000000"/>
              <w:right w:val="single" w:sz="6" w:space="0" w:color="000000"/>
            </w:tcBorders>
          </w:tcPr>
          <w:p w14:paraId="4F2B6360" w14:textId="77777777" w:rsidR="00B80D2C" w:rsidRPr="00F660F7" w:rsidRDefault="00B80D2C">
            <w:pPr>
              <w:pStyle w:val="Heading4"/>
              <w:jc w:val="left"/>
              <w:rPr>
                <w:sz w:val="20"/>
                <w:lang w:val="ro-RO"/>
              </w:rPr>
            </w:pPr>
          </w:p>
        </w:tc>
      </w:tr>
    </w:tbl>
    <w:p w14:paraId="109ABCEF" w14:textId="77777777" w:rsidR="00B80D2C" w:rsidRPr="00F660F7" w:rsidRDefault="00B80D2C" w:rsidP="00B80D2C">
      <w:pPr>
        <w:rPr>
          <w:sz w:val="20"/>
          <w:szCs w:val="20"/>
        </w:rPr>
      </w:pPr>
    </w:p>
    <w:p w14:paraId="1B4EE68E" w14:textId="77777777" w:rsidR="00B80D2C" w:rsidRPr="00F660F7" w:rsidRDefault="00B80D2C" w:rsidP="00B80D2C">
      <w:pPr>
        <w:rPr>
          <w:sz w:val="20"/>
          <w:szCs w:val="20"/>
        </w:rPr>
      </w:pPr>
    </w:p>
    <w:tbl>
      <w:tblPr>
        <w:tblW w:w="9480" w:type="dxa"/>
        <w:tblInd w:w="-12" w:type="dxa"/>
        <w:tblLayout w:type="fixed"/>
        <w:tblLook w:val="04A0" w:firstRow="1" w:lastRow="0" w:firstColumn="1" w:lastColumn="0" w:noHBand="0" w:noVBand="1"/>
      </w:tblPr>
      <w:tblGrid>
        <w:gridCol w:w="3540"/>
        <w:gridCol w:w="3252"/>
        <w:gridCol w:w="2688"/>
      </w:tblGrid>
      <w:tr w:rsidR="00B80D2C" w:rsidRPr="00F660F7" w14:paraId="3A353527" w14:textId="77777777" w:rsidTr="00B80D2C">
        <w:tc>
          <w:tcPr>
            <w:tcW w:w="3540" w:type="dxa"/>
            <w:hideMark/>
          </w:tcPr>
          <w:p w14:paraId="3CEFA53C" w14:textId="77777777" w:rsidR="00B80D2C" w:rsidRPr="00F660F7" w:rsidRDefault="00B80D2C">
            <w:pPr>
              <w:pStyle w:val="Heading4"/>
              <w:ind w:firstLine="12"/>
              <w:jc w:val="left"/>
              <w:rPr>
                <w:b/>
                <w:sz w:val="20"/>
                <w:lang w:val="ro-RO"/>
              </w:rPr>
            </w:pPr>
            <w:r w:rsidRPr="00F660F7">
              <w:rPr>
                <w:b/>
                <w:sz w:val="20"/>
                <w:lang w:val="ro-RO"/>
              </w:rPr>
              <w:t>Administrator /Persoană fizică</w:t>
            </w:r>
          </w:p>
        </w:tc>
        <w:tc>
          <w:tcPr>
            <w:tcW w:w="3252" w:type="dxa"/>
          </w:tcPr>
          <w:p w14:paraId="50A2CBDB" w14:textId="77777777" w:rsidR="00B80D2C" w:rsidRPr="00F660F7" w:rsidRDefault="00B80D2C">
            <w:pPr>
              <w:pStyle w:val="Heading4"/>
              <w:jc w:val="left"/>
              <w:rPr>
                <w:sz w:val="20"/>
                <w:lang w:val="ro-RO"/>
              </w:rPr>
            </w:pPr>
          </w:p>
        </w:tc>
        <w:tc>
          <w:tcPr>
            <w:tcW w:w="2688" w:type="dxa"/>
          </w:tcPr>
          <w:p w14:paraId="10738154" w14:textId="77777777" w:rsidR="00B80D2C" w:rsidRPr="00F660F7" w:rsidRDefault="00B80D2C">
            <w:pPr>
              <w:pStyle w:val="Heading4"/>
              <w:jc w:val="left"/>
              <w:rPr>
                <w:sz w:val="20"/>
                <w:lang w:val="ro-RO"/>
              </w:rPr>
            </w:pPr>
          </w:p>
        </w:tc>
      </w:tr>
      <w:tr w:rsidR="00B80D2C" w:rsidRPr="00F660F7" w14:paraId="1BE856CF" w14:textId="77777777" w:rsidTr="00B80D2C">
        <w:tc>
          <w:tcPr>
            <w:tcW w:w="3540" w:type="dxa"/>
          </w:tcPr>
          <w:p w14:paraId="2644F781" w14:textId="77777777" w:rsidR="00B80D2C" w:rsidRPr="00F660F7" w:rsidRDefault="00B80D2C">
            <w:pPr>
              <w:pStyle w:val="Heading4"/>
              <w:ind w:firstLine="12"/>
              <w:jc w:val="left"/>
              <w:rPr>
                <w:b/>
                <w:sz w:val="20"/>
                <w:lang w:val="ro-RO"/>
              </w:rPr>
            </w:pPr>
          </w:p>
        </w:tc>
        <w:tc>
          <w:tcPr>
            <w:tcW w:w="3252" w:type="dxa"/>
            <w:hideMark/>
          </w:tcPr>
          <w:p w14:paraId="3ED7DDA4" w14:textId="77777777" w:rsidR="00B80D2C" w:rsidRPr="00F660F7" w:rsidRDefault="00B80D2C">
            <w:pPr>
              <w:pStyle w:val="BodyText2"/>
              <w:spacing w:after="0" w:line="240" w:lineRule="auto"/>
              <w:jc w:val="both"/>
              <w:rPr>
                <w:bCs/>
                <w:i/>
                <w:iCs/>
                <w:sz w:val="20"/>
                <w:szCs w:val="20"/>
                <w:lang w:val="ro-RO"/>
              </w:rPr>
            </w:pPr>
            <w:r w:rsidRPr="00F660F7">
              <w:rPr>
                <w:bCs/>
                <w:i/>
                <w:iCs/>
                <w:sz w:val="20"/>
                <w:szCs w:val="20"/>
                <w:lang w:val="ro-RO"/>
              </w:rPr>
              <w:t xml:space="preserve">                 (semnătura)</w:t>
            </w:r>
          </w:p>
        </w:tc>
        <w:tc>
          <w:tcPr>
            <w:tcW w:w="2688" w:type="dxa"/>
            <w:hideMark/>
          </w:tcPr>
          <w:p w14:paraId="7A5EA4E1" w14:textId="77777777" w:rsidR="00B80D2C" w:rsidRPr="00F660F7" w:rsidRDefault="00B80D2C">
            <w:pPr>
              <w:pStyle w:val="BodyText2"/>
              <w:spacing w:after="0" w:line="240" w:lineRule="auto"/>
              <w:jc w:val="both"/>
              <w:rPr>
                <w:bCs/>
                <w:i/>
                <w:iCs/>
                <w:sz w:val="20"/>
                <w:szCs w:val="20"/>
                <w:lang w:val="ro-RO"/>
              </w:rPr>
            </w:pPr>
            <w:r w:rsidRPr="00F660F7">
              <w:rPr>
                <w:bCs/>
                <w:i/>
                <w:iCs/>
                <w:sz w:val="20"/>
                <w:szCs w:val="20"/>
                <w:lang w:val="ro-RO"/>
              </w:rPr>
              <w:t xml:space="preserve"> (numele şi prenumele)</w:t>
            </w:r>
          </w:p>
        </w:tc>
      </w:tr>
      <w:tr w:rsidR="00B80D2C" w:rsidRPr="00F660F7" w14:paraId="2F4241F5" w14:textId="77777777" w:rsidTr="00B80D2C">
        <w:tc>
          <w:tcPr>
            <w:tcW w:w="3540" w:type="dxa"/>
            <w:hideMark/>
          </w:tcPr>
          <w:p w14:paraId="3B56FB79" w14:textId="77777777" w:rsidR="00B80D2C" w:rsidRPr="00F660F7" w:rsidRDefault="00B80D2C">
            <w:pPr>
              <w:pStyle w:val="Heading4"/>
              <w:ind w:firstLine="12"/>
              <w:jc w:val="left"/>
              <w:rPr>
                <w:b/>
                <w:sz w:val="20"/>
                <w:lang w:val="ro-RO"/>
              </w:rPr>
            </w:pPr>
            <w:r w:rsidRPr="00F660F7">
              <w:rPr>
                <w:b/>
                <w:sz w:val="20"/>
                <w:lang w:val="ro-RO"/>
              </w:rPr>
              <w:t>Telefon de contact:</w:t>
            </w:r>
          </w:p>
        </w:tc>
        <w:tc>
          <w:tcPr>
            <w:tcW w:w="3252" w:type="dxa"/>
          </w:tcPr>
          <w:p w14:paraId="12FA143F" w14:textId="77777777" w:rsidR="00B80D2C" w:rsidRPr="00F660F7" w:rsidRDefault="00B80D2C">
            <w:pPr>
              <w:pStyle w:val="Heading4"/>
              <w:jc w:val="left"/>
              <w:rPr>
                <w:sz w:val="20"/>
                <w:lang w:val="ro-RO"/>
              </w:rPr>
            </w:pPr>
          </w:p>
        </w:tc>
        <w:tc>
          <w:tcPr>
            <w:tcW w:w="2688" w:type="dxa"/>
          </w:tcPr>
          <w:p w14:paraId="1EE76CB6" w14:textId="77777777" w:rsidR="00B80D2C" w:rsidRPr="00F660F7" w:rsidRDefault="00B80D2C">
            <w:pPr>
              <w:pStyle w:val="Heading4"/>
              <w:jc w:val="left"/>
              <w:rPr>
                <w:sz w:val="20"/>
                <w:lang w:val="ro-RO"/>
              </w:rPr>
            </w:pPr>
          </w:p>
        </w:tc>
      </w:tr>
      <w:tr w:rsidR="00B80D2C" w:rsidRPr="00F660F7" w14:paraId="542752CD" w14:textId="77777777" w:rsidTr="00B80D2C">
        <w:tc>
          <w:tcPr>
            <w:tcW w:w="3540" w:type="dxa"/>
            <w:hideMark/>
          </w:tcPr>
          <w:p w14:paraId="1BE9248E" w14:textId="77777777" w:rsidR="00B80D2C" w:rsidRPr="00F660F7" w:rsidRDefault="00B80D2C">
            <w:pPr>
              <w:pStyle w:val="Heading4"/>
              <w:ind w:firstLine="12"/>
              <w:jc w:val="left"/>
              <w:rPr>
                <w:b/>
                <w:sz w:val="20"/>
                <w:lang w:val="ro-RO"/>
              </w:rPr>
            </w:pPr>
            <w:r w:rsidRPr="00F660F7">
              <w:rPr>
                <w:b/>
                <w:sz w:val="20"/>
                <w:lang w:val="ro-RO"/>
              </w:rPr>
              <w:t>Data perfectării cererii</w:t>
            </w:r>
          </w:p>
          <w:p w14:paraId="5A2C192D" w14:textId="77777777" w:rsidR="00B80D2C" w:rsidRPr="00F660F7" w:rsidRDefault="00B80D2C" w:rsidP="00B80D2C">
            <w:pPr>
              <w:rPr>
                <w:sz w:val="20"/>
                <w:szCs w:val="20"/>
              </w:rPr>
            </w:pPr>
          </w:p>
          <w:p w14:paraId="68CEB906" w14:textId="231A08DF" w:rsidR="00B25C69" w:rsidRPr="00F660F7" w:rsidRDefault="00B25C69" w:rsidP="00B25C69">
            <w:pPr>
              <w:ind w:firstLine="540"/>
              <w:jc w:val="both"/>
              <w:rPr>
                <w:i/>
                <w:color w:val="0000FF"/>
                <w:sz w:val="20"/>
                <w:szCs w:val="20"/>
              </w:rPr>
            </w:pPr>
          </w:p>
          <w:p w14:paraId="5D9D07AD" w14:textId="77777777" w:rsidR="00B25C69" w:rsidRPr="00F660F7" w:rsidRDefault="00B25C69" w:rsidP="00B80D2C">
            <w:pPr>
              <w:rPr>
                <w:sz w:val="20"/>
                <w:szCs w:val="20"/>
              </w:rPr>
            </w:pPr>
          </w:p>
          <w:p w14:paraId="6C3C5249" w14:textId="77777777" w:rsidR="00B80D2C" w:rsidRPr="00F660F7" w:rsidRDefault="00B80D2C" w:rsidP="00B80D2C">
            <w:pPr>
              <w:rPr>
                <w:sz w:val="20"/>
                <w:szCs w:val="20"/>
              </w:rPr>
            </w:pPr>
          </w:p>
          <w:p w14:paraId="612D9D93" w14:textId="77777777" w:rsidR="00B80D2C" w:rsidRPr="00F660F7" w:rsidRDefault="00B80D2C" w:rsidP="00B80D2C">
            <w:pPr>
              <w:rPr>
                <w:sz w:val="20"/>
                <w:szCs w:val="20"/>
              </w:rPr>
            </w:pPr>
          </w:p>
          <w:p w14:paraId="2E02EF57" w14:textId="77777777" w:rsidR="00B80D2C" w:rsidRPr="00F660F7" w:rsidRDefault="00B80D2C" w:rsidP="00B80D2C">
            <w:pPr>
              <w:rPr>
                <w:sz w:val="20"/>
                <w:szCs w:val="20"/>
              </w:rPr>
            </w:pPr>
          </w:p>
          <w:p w14:paraId="41A49567" w14:textId="77777777" w:rsidR="00B80D2C" w:rsidRPr="00F660F7" w:rsidRDefault="00B80D2C" w:rsidP="00B80D2C">
            <w:pPr>
              <w:rPr>
                <w:sz w:val="20"/>
                <w:szCs w:val="20"/>
              </w:rPr>
            </w:pPr>
          </w:p>
          <w:p w14:paraId="62045E1E" w14:textId="77777777" w:rsidR="00B80D2C" w:rsidRPr="00F660F7" w:rsidRDefault="00B80D2C" w:rsidP="00B80D2C">
            <w:pPr>
              <w:pStyle w:val="Heading4"/>
              <w:rPr>
                <w:b/>
                <w:bCs/>
                <w:sz w:val="20"/>
                <w:lang w:val="ro-RO"/>
              </w:rPr>
            </w:pPr>
          </w:p>
          <w:p w14:paraId="5C9B8C99" w14:textId="77777777" w:rsidR="00B80D2C" w:rsidRPr="00F660F7" w:rsidRDefault="00B80D2C" w:rsidP="00B80D2C">
            <w:pPr>
              <w:rPr>
                <w:sz w:val="20"/>
                <w:szCs w:val="20"/>
              </w:rPr>
            </w:pPr>
          </w:p>
        </w:tc>
        <w:tc>
          <w:tcPr>
            <w:tcW w:w="3252" w:type="dxa"/>
          </w:tcPr>
          <w:p w14:paraId="566DB268" w14:textId="77777777" w:rsidR="00B80D2C" w:rsidRPr="00F660F7" w:rsidRDefault="00B80D2C">
            <w:pPr>
              <w:pStyle w:val="Heading4"/>
              <w:jc w:val="left"/>
              <w:rPr>
                <w:sz w:val="20"/>
                <w:lang w:val="ro-RO"/>
              </w:rPr>
            </w:pPr>
          </w:p>
        </w:tc>
        <w:tc>
          <w:tcPr>
            <w:tcW w:w="2688" w:type="dxa"/>
          </w:tcPr>
          <w:p w14:paraId="49621E0A" w14:textId="77777777" w:rsidR="00B80D2C" w:rsidRPr="00F660F7" w:rsidRDefault="00B80D2C">
            <w:pPr>
              <w:pStyle w:val="Heading4"/>
              <w:jc w:val="left"/>
              <w:rPr>
                <w:sz w:val="20"/>
                <w:lang w:val="ro-RO"/>
              </w:rPr>
            </w:pPr>
          </w:p>
        </w:tc>
      </w:tr>
    </w:tbl>
    <w:p w14:paraId="03A07544" w14:textId="43B23C2F" w:rsidR="00A847BE" w:rsidRPr="00F660F7" w:rsidRDefault="00725137" w:rsidP="00725137">
      <w:pPr>
        <w:ind w:right="-6" w:firstLine="567"/>
        <w:rPr>
          <w:b/>
          <w:sz w:val="20"/>
        </w:rPr>
        <w:sectPr w:rsidR="00A847BE" w:rsidRPr="00F660F7" w:rsidSect="00982387">
          <w:headerReference w:type="even" r:id="rId11"/>
          <w:headerReference w:type="default" r:id="rId12"/>
          <w:footerReference w:type="even" r:id="rId13"/>
          <w:footerReference w:type="default" r:id="rId14"/>
          <w:footnotePr>
            <w:numFmt w:val="chicago"/>
          </w:footnotePr>
          <w:pgSz w:w="11906" w:h="16838"/>
          <w:pgMar w:top="568" w:right="1134" w:bottom="567" w:left="1418" w:header="709" w:footer="709" w:gutter="0"/>
          <w:cols w:space="708"/>
          <w:docGrid w:linePitch="360"/>
        </w:sectPr>
      </w:pPr>
      <w:r w:rsidRPr="00F660F7">
        <w:rPr>
          <w:i/>
          <w:color w:val="0000FF"/>
          <w:sz w:val="20"/>
          <w:szCs w:val="20"/>
        </w:rPr>
        <w:t>(Anexa nr.4 modificată prin Hot.BNM nr.30 din 13.02.2018)</w:t>
      </w:r>
    </w:p>
    <w:p w14:paraId="3DBF6FAB" w14:textId="77777777" w:rsidR="00F014AD" w:rsidRPr="00F660F7" w:rsidRDefault="00F014AD" w:rsidP="00F770F6">
      <w:pPr>
        <w:ind w:right="-441"/>
        <w:jc w:val="right"/>
        <w:rPr>
          <w:sz w:val="22"/>
          <w:szCs w:val="22"/>
        </w:rPr>
      </w:pPr>
      <w:r w:rsidRPr="00F660F7">
        <w:rPr>
          <w:sz w:val="22"/>
          <w:szCs w:val="22"/>
        </w:rPr>
        <w:lastRenderedPageBreak/>
        <w:t>Anexa nr.</w:t>
      </w:r>
      <w:r w:rsidR="00694B10" w:rsidRPr="00F660F7">
        <w:rPr>
          <w:sz w:val="22"/>
          <w:szCs w:val="22"/>
        </w:rPr>
        <w:t>5</w:t>
      </w:r>
    </w:p>
    <w:p w14:paraId="742BD546" w14:textId="77777777" w:rsidR="00283924" w:rsidRPr="00F660F7" w:rsidRDefault="00283924" w:rsidP="00283924">
      <w:pPr>
        <w:ind w:right="-441" w:firstLine="567"/>
        <w:jc w:val="right"/>
        <w:rPr>
          <w:sz w:val="22"/>
          <w:szCs w:val="22"/>
        </w:rPr>
      </w:pPr>
      <w:r w:rsidRPr="00F660F7">
        <w:rPr>
          <w:sz w:val="22"/>
          <w:szCs w:val="22"/>
        </w:rPr>
        <w:t xml:space="preserve">la Regulamentul privind autorizarea unor operaţiuni </w:t>
      </w:r>
    </w:p>
    <w:p w14:paraId="50A1DCAF" w14:textId="77777777" w:rsidR="00283924" w:rsidRPr="00F660F7" w:rsidRDefault="00283924" w:rsidP="00283924">
      <w:pPr>
        <w:ind w:right="-441" w:firstLine="567"/>
        <w:jc w:val="right"/>
        <w:rPr>
          <w:sz w:val="22"/>
          <w:szCs w:val="22"/>
        </w:rPr>
      </w:pPr>
      <w:r w:rsidRPr="00F660F7">
        <w:rPr>
          <w:sz w:val="22"/>
          <w:szCs w:val="22"/>
        </w:rPr>
        <w:t>valutare de către Banca Naţională a Moldovei</w:t>
      </w:r>
    </w:p>
    <w:p w14:paraId="6C9C01F5" w14:textId="77777777" w:rsidR="00467742" w:rsidRPr="00F660F7" w:rsidRDefault="00467742" w:rsidP="00467742">
      <w:pPr>
        <w:spacing w:before="120"/>
        <w:ind w:left="5760" w:right="-730" w:firstLine="720"/>
        <w:jc w:val="center"/>
        <w:rPr>
          <w:sz w:val="22"/>
          <w:szCs w:val="22"/>
        </w:rPr>
      </w:pPr>
      <w:r w:rsidRPr="00F660F7">
        <w:rPr>
          <w:sz w:val="22"/>
          <w:szCs w:val="22"/>
        </w:rPr>
        <w:t xml:space="preserve">                                                                                                              Codul formularului 04102/1</w:t>
      </w:r>
    </w:p>
    <w:tbl>
      <w:tblPr>
        <w:tblW w:w="15491" w:type="dxa"/>
        <w:tblInd w:w="-72" w:type="dxa"/>
        <w:tblLayout w:type="fixed"/>
        <w:tblCellMar>
          <w:left w:w="107" w:type="dxa"/>
          <w:right w:w="107" w:type="dxa"/>
        </w:tblCellMar>
        <w:tblLook w:val="0000" w:firstRow="0" w:lastRow="0" w:firstColumn="0" w:lastColumn="0" w:noHBand="0" w:noVBand="0"/>
      </w:tblPr>
      <w:tblGrid>
        <w:gridCol w:w="3059"/>
        <w:gridCol w:w="7560"/>
        <w:gridCol w:w="1256"/>
        <w:gridCol w:w="1256"/>
        <w:gridCol w:w="1448"/>
        <w:gridCol w:w="912"/>
      </w:tblGrid>
      <w:tr w:rsidR="00467742" w:rsidRPr="00F660F7" w14:paraId="0DA2E57E" w14:textId="77777777" w:rsidTr="00EF7CFC">
        <w:trPr>
          <w:trHeight w:val="270"/>
        </w:trPr>
        <w:tc>
          <w:tcPr>
            <w:tcW w:w="3059" w:type="dxa"/>
            <w:tcBorders>
              <w:top w:val="single" w:sz="12" w:space="0" w:color="auto"/>
              <w:left w:val="single" w:sz="12" w:space="0" w:color="auto"/>
              <w:bottom w:val="single" w:sz="12" w:space="0" w:color="auto"/>
              <w:right w:val="single" w:sz="12" w:space="0" w:color="auto"/>
            </w:tcBorders>
          </w:tcPr>
          <w:p w14:paraId="380412C9" w14:textId="77777777" w:rsidR="00467742" w:rsidRPr="00F660F7" w:rsidRDefault="00467742" w:rsidP="00EF7CFC">
            <w:pPr>
              <w:rPr>
                <w:sz w:val="22"/>
                <w:szCs w:val="22"/>
              </w:rPr>
            </w:pPr>
          </w:p>
        </w:tc>
        <w:tc>
          <w:tcPr>
            <w:tcW w:w="7560" w:type="dxa"/>
            <w:tcBorders>
              <w:left w:val="single" w:sz="12" w:space="0" w:color="auto"/>
              <w:right w:val="single" w:sz="12" w:space="0" w:color="auto"/>
            </w:tcBorders>
          </w:tcPr>
          <w:p w14:paraId="0F516963" w14:textId="77777777" w:rsidR="00467742" w:rsidRPr="00F660F7" w:rsidRDefault="00467742" w:rsidP="00EF7CFC">
            <w:pPr>
              <w:rPr>
                <w:sz w:val="22"/>
                <w:szCs w:val="22"/>
              </w:rPr>
            </w:pPr>
          </w:p>
        </w:tc>
        <w:tc>
          <w:tcPr>
            <w:tcW w:w="1256" w:type="dxa"/>
            <w:tcBorders>
              <w:top w:val="single" w:sz="12" w:space="0" w:color="auto"/>
              <w:left w:val="single" w:sz="12" w:space="0" w:color="auto"/>
              <w:bottom w:val="nil"/>
              <w:right w:val="single" w:sz="4" w:space="0" w:color="auto"/>
            </w:tcBorders>
          </w:tcPr>
          <w:p w14:paraId="4144AF91" w14:textId="77777777" w:rsidR="00467742" w:rsidRPr="00F660F7" w:rsidRDefault="00467742" w:rsidP="00EF7CFC">
            <w:pPr>
              <w:jc w:val="center"/>
              <w:rPr>
                <w:sz w:val="22"/>
                <w:szCs w:val="22"/>
              </w:rPr>
            </w:pPr>
            <w:r w:rsidRPr="00F660F7">
              <w:rPr>
                <w:sz w:val="22"/>
                <w:szCs w:val="22"/>
              </w:rPr>
              <w:t>Codul</w:t>
            </w:r>
          </w:p>
        </w:tc>
        <w:tc>
          <w:tcPr>
            <w:tcW w:w="1256" w:type="dxa"/>
            <w:tcBorders>
              <w:top w:val="single" w:sz="12" w:space="0" w:color="auto"/>
              <w:left w:val="single" w:sz="4" w:space="0" w:color="auto"/>
              <w:bottom w:val="nil"/>
              <w:right w:val="single" w:sz="4" w:space="0" w:color="auto"/>
            </w:tcBorders>
          </w:tcPr>
          <w:p w14:paraId="031014C9" w14:textId="77777777" w:rsidR="00467742" w:rsidRPr="00F660F7" w:rsidRDefault="00467742" w:rsidP="00EF7CFC">
            <w:pPr>
              <w:pStyle w:val="Footer"/>
              <w:tabs>
                <w:tab w:val="left" w:pos="720"/>
              </w:tabs>
              <w:jc w:val="center"/>
              <w:rPr>
                <w:rFonts w:ascii="Times New Roman" w:hAnsi="Times New Roman"/>
                <w:sz w:val="22"/>
                <w:szCs w:val="22"/>
                <w:lang w:val="ro-RO"/>
              </w:rPr>
            </w:pPr>
            <w:r w:rsidRPr="00F660F7">
              <w:rPr>
                <w:rFonts w:ascii="Times New Roman" w:hAnsi="Times New Roman"/>
                <w:sz w:val="22"/>
                <w:szCs w:val="22"/>
                <w:lang w:val="ro-RO"/>
              </w:rPr>
              <w:t>Periodici-</w:t>
            </w:r>
          </w:p>
        </w:tc>
        <w:tc>
          <w:tcPr>
            <w:tcW w:w="1448" w:type="dxa"/>
            <w:tcBorders>
              <w:top w:val="single" w:sz="12" w:space="0" w:color="auto"/>
              <w:left w:val="single" w:sz="4" w:space="0" w:color="auto"/>
              <w:bottom w:val="nil"/>
              <w:right w:val="single" w:sz="4" w:space="0" w:color="auto"/>
            </w:tcBorders>
          </w:tcPr>
          <w:p w14:paraId="1AFA24F6" w14:textId="77777777" w:rsidR="00467742" w:rsidRPr="00F660F7" w:rsidRDefault="00467742" w:rsidP="00EF7CFC">
            <w:pPr>
              <w:jc w:val="center"/>
              <w:rPr>
                <w:sz w:val="22"/>
                <w:szCs w:val="22"/>
              </w:rPr>
            </w:pPr>
            <w:r w:rsidRPr="00F660F7">
              <w:rPr>
                <w:sz w:val="22"/>
                <w:szCs w:val="22"/>
              </w:rPr>
              <w:t>Tipul</w:t>
            </w:r>
          </w:p>
        </w:tc>
        <w:tc>
          <w:tcPr>
            <w:tcW w:w="912" w:type="dxa"/>
            <w:tcBorders>
              <w:top w:val="single" w:sz="12" w:space="0" w:color="auto"/>
              <w:left w:val="single" w:sz="4" w:space="0" w:color="auto"/>
              <w:bottom w:val="nil"/>
              <w:right w:val="single" w:sz="12" w:space="0" w:color="auto"/>
            </w:tcBorders>
          </w:tcPr>
          <w:p w14:paraId="09689EDB" w14:textId="77777777" w:rsidR="00467742" w:rsidRPr="00F660F7" w:rsidRDefault="00467742" w:rsidP="00EF7CFC">
            <w:pPr>
              <w:jc w:val="center"/>
              <w:rPr>
                <w:sz w:val="22"/>
                <w:szCs w:val="22"/>
              </w:rPr>
            </w:pPr>
            <w:r w:rsidRPr="00F660F7">
              <w:rPr>
                <w:sz w:val="22"/>
                <w:szCs w:val="22"/>
              </w:rPr>
              <w:t>Nr.</w:t>
            </w:r>
          </w:p>
        </w:tc>
      </w:tr>
      <w:tr w:rsidR="00467742" w:rsidRPr="00F660F7" w14:paraId="0865E03E" w14:textId="77777777" w:rsidTr="00EF7CFC">
        <w:trPr>
          <w:trHeight w:val="231"/>
        </w:trPr>
        <w:tc>
          <w:tcPr>
            <w:tcW w:w="3059" w:type="dxa"/>
            <w:tcBorders>
              <w:top w:val="single" w:sz="12" w:space="0" w:color="auto"/>
            </w:tcBorders>
          </w:tcPr>
          <w:p w14:paraId="3D4AD383" w14:textId="5460DCCA" w:rsidR="00467742" w:rsidRPr="00F660F7" w:rsidRDefault="00467742" w:rsidP="00EF7CFC">
            <w:pPr>
              <w:ind w:left="5386" w:hanging="5528"/>
              <w:jc w:val="center"/>
              <w:rPr>
                <w:i/>
                <w:sz w:val="16"/>
                <w:szCs w:val="16"/>
              </w:rPr>
            </w:pPr>
            <w:r w:rsidRPr="00F660F7">
              <w:rPr>
                <w:i/>
                <w:sz w:val="16"/>
                <w:szCs w:val="16"/>
              </w:rPr>
              <w:t>(</w:t>
            </w:r>
            <w:r w:rsidR="007D28A4" w:rsidRPr="00F660F7">
              <w:rPr>
                <w:i/>
                <w:sz w:val="16"/>
                <w:szCs w:val="16"/>
              </w:rPr>
              <w:t>IDNO/IDNP/</w:t>
            </w:r>
            <w:r w:rsidRPr="00F660F7">
              <w:rPr>
                <w:i/>
                <w:sz w:val="16"/>
                <w:szCs w:val="16"/>
              </w:rPr>
              <w:t>codul</w:t>
            </w:r>
            <w:r w:rsidR="007D28A4" w:rsidRPr="00F660F7">
              <w:rPr>
                <w:i/>
                <w:sz w:val="16"/>
                <w:szCs w:val="16"/>
              </w:rPr>
              <w:t xml:space="preserve"> fiscal</w:t>
            </w:r>
            <w:r w:rsidR="00501C84" w:rsidRPr="00F660F7">
              <w:rPr>
                <w:i/>
                <w:sz w:val="16"/>
                <w:szCs w:val="16"/>
              </w:rPr>
              <w:t xml:space="preserve"> al</w:t>
            </w:r>
            <w:r w:rsidRPr="00F660F7">
              <w:rPr>
                <w:i/>
                <w:sz w:val="16"/>
                <w:szCs w:val="16"/>
              </w:rPr>
              <w:t xml:space="preserve"> rezidentului)</w:t>
            </w:r>
          </w:p>
        </w:tc>
        <w:tc>
          <w:tcPr>
            <w:tcW w:w="7560" w:type="dxa"/>
            <w:tcBorders>
              <w:right w:val="single" w:sz="12" w:space="0" w:color="auto"/>
            </w:tcBorders>
          </w:tcPr>
          <w:p w14:paraId="7AA12007" w14:textId="77777777" w:rsidR="00467742" w:rsidRPr="00F660F7" w:rsidRDefault="00467742" w:rsidP="00EF7CFC">
            <w:pPr>
              <w:rPr>
                <w:sz w:val="22"/>
                <w:szCs w:val="22"/>
              </w:rPr>
            </w:pPr>
          </w:p>
        </w:tc>
        <w:tc>
          <w:tcPr>
            <w:tcW w:w="1256" w:type="dxa"/>
            <w:tcBorders>
              <w:top w:val="nil"/>
              <w:left w:val="single" w:sz="12" w:space="0" w:color="auto"/>
              <w:bottom w:val="single" w:sz="4" w:space="0" w:color="auto"/>
              <w:right w:val="single" w:sz="4" w:space="0" w:color="auto"/>
            </w:tcBorders>
          </w:tcPr>
          <w:p w14:paraId="1256ABC6" w14:textId="77777777" w:rsidR="00467742" w:rsidRPr="00F660F7" w:rsidRDefault="00467742" w:rsidP="00EF7CFC">
            <w:pPr>
              <w:jc w:val="center"/>
              <w:rPr>
                <w:sz w:val="22"/>
                <w:szCs w:val="22"/>
              </w:rPr>
            </w:pPr>
            <w:r w:rsidRPr="00F660F7">
              <w:rPr>
                <w:sz w:val="22"/>
                <w:szCs w:val="22"/>
              </w:rPr>
              <w:t>machetei</w:t>
            </w:r>
          </w:p>
        </w:tc>
        <w:tc>
          <w:tcPr>
            <w:tcW w:w="1256" w:type="dxa"/>
            <w:tcBorders>
              <w:top w:val="nil"/>
              <w:left w:val="single" w:sz="4" w:space="0" w:color="auto"/>
              <w:bottom w:val="single" w:sz="4" w:space="0" w:color="auto"/>
              <w:right w:val="single" w:sz="4" w:space="0" w:color="auto"/>
            </w:tcBorders>
          </w:tcPr>
          <w:p w14:paraId="22088EE4" w14:textId="77777777" w:rsidR="00467742" w:rsidRPr="00F660F7" w:rsidRDefault="00467742" w:rsidP="00EF7CFC">
            <w:pPr>
              <w:jc w:val="center"/>
              <w:rPr>
                <w:sz w:val="22"/>
                <w:szCs w:val="22"/>
              </w:rPr>
            </w:pPr>
            <w:r w:rsidRPr="00F660F7">
              <w:rPr>
                <w:sz w:val="22"/>
                <w:szCs w:val="22"/>
              </w:rPr>
              <w:t>tatea</w:t>
            </w:r>
          </w:p>
        </w:tc>
        <w:tc>
          <w:tcPr>
            <w:tcW w:w="1448" w:type="dxa"/>
            <w:tcBorders>
              <w:left w:val="single" w:sz="4" w:space="0" w:color="auto"/>
              <w:bottom w:val="single" w:sz="4" w:space="0" w:color="auto"/>
              <w:right w:val="single" w:sz="4" w:space="0" w:color="auto"/>
            </w:tcBorders>
          </w:tcPr>
          <w:p w14:paraId="3D5E9100" w14:textId="77777777" w:rsidR="00467742" w:rsidRPr="00F660F7" w:rsidRDefault="00467742" w:rsidP="00EF7CFC">
            <w:pPr>
              <w:jc w:val="center"/>
              <w:rPr>
                <w:sz w:val="22"/>
                <w:szCs w:val="22"/>
              </w:rPr>
            </w:pPr>
            <w:r w:rsidRPr="00F660F7">
              <w:rPr>
                <w:sz w:val="22"/>
                <w:szCs w:val="22"/>
              </w:rPr>
              <w:t>formularului</w:t>
            </w:r>
          </w:p>
        </w:tc>
        <w:tc>
          <w:tcPr>
            <w:tcW w:w="912" w:type="dxa"/>
            <w:tcBorders>
              <w:top w:val="nil"/>
              <w:left w:val="single" w:sz="4" w:space="0" w:color="auto"/>
              <w:bottom w:val="single" w:sz="4" w:space="0" w:color="auto"/>
              <w:right w:val="single" w:sz="12" w:space="0" w:color="auto"/>
            </w:tcBorders>
          </w:tcPr>
          <w:p w14:paraId="6FED9479" w14:textId="77777777" w:rsidR="00467742" w:rsidRPr="00F660F7" w:rsidRDefault="00467742" w:rsidP="00EF7CFC">
            <w:pPr>
              <w:jc w:val="center"/>
              <w:rPr>
                <w:sz w:val="22"/>
                <w:szCs w:val="22"/>
              </w:rPr>
            </w:pPr>
            <w:r w:rsidRPr="00F660F7">
              <w:rPr>
                <w:sz w:val="22"/>
                <w:szCs w:val="22"/>
              </w:rPr>
              <w:t>corect.</w:t>
            </w:r>
          </w:p>
        </w:tc>
      </w:tr>
      <w:tr w:rsidR="00467742" w:rsidRPr="00F660F7" w14:paraId="77FC58FE" w14:textId="77777777" w:rsidTr="00EF7CFC">
        <w:tc>
          <w:tcPr>
            <w:tcW w:w="3059" w:type="dxa"/>
            <w:tcBorders>
              <w:bottom w:val="single" w:sz="12" w:space="0" w:color="auto"/>
            </w:tcBorders>
          </w:tcPr>
          <w:p w14:paraId="47586EC8" w14:textId="77777777" w:rsidR="00467742" w:rsidRPr="00F660F7" w:rsidRDefault="00467742" w:rsidP="00EF7CFC">
            <w:pPr>
              <w:rPr>
                <w:sz w:val="22"/>
                <w:szCs w:val="22"/>
              </w:rPr>
            </w:pPr>
          </w:p>
        </w:tc>
        <w:tc>
          <w:tcPr>
            <w:tcW w:w="7560" w:type="dxa"/>
            <w:tcBorders>
              <w:right w:val="single" w:sz="12" w:space="0" w:color="auto"/>
            </w:tcBorders>
          </w:tcPr>
          <w:p w14:paraId="269EDAB4" w14:textId="77777777" w:rsidR="00467742" w:rsidRPr="00F660F7" w:rsidRDefault="00467742" w:rsidP="00EF7CFC">
            <w:pPr>
              <w:rPr>
                <w:sz w:val="22"/>
                <w:szCs w:val="22"/>
              </w:rPr>
            </w:pPr>
          </w:p>
        </w:tc>
        <w:tc>
          <w:tcPr>
            <w:tcW w:w="1256" w:type="dxa"/>
            <w:tcBorders>
              <w:top w:val="single" w:sz="4" w:space="0" w:color="auto"/>
              <w:left w:val="single" w:sz="12" w:space="0" w:color="auto"/>
              <w:bottom w:val="single" w:sz="12" w:space="0" w:color="auto"/>
              <w:right w:val="single" w:sz="4" w:space="0" w:color="auto"/>
            </w:tcBorders>
          </w:tcPr>
          <w:p w14:paraId="37390262" w14:textId="77777777" w:rsidR="00467742" w:rsidRPr="00F660F7" w:rsidRDefault="00467742" w:rsidP="00EF7CFC">
            <w:pPr>
              <w:rPr>
                <w:sz w:val="22"/>
                <w:szCs w:val="22"/>
              </w:rPr>
            </w:pPr>
          </w:p>
        </w:tc>
        <w:tc>
          <w:tcPr>
            <w:tcW w:w="1256" w:type="dxa"/>
            <w:tcBorders>
              <w:top w:val="single" w:sz="4" w:space="0" w:color="auto"/>
              <w:left w:val="single" w:sz="4" w:space="0" w:color="auto"/>
              <w:bottom w:val="single" w:sz="12" w:space="0" w:color="auto"/>
              <w:right w:val="single" w:sz="4" w:space="0" w:color="auto"/>
            </w:tcBorders>
          </w:tcPr>
          <w:p w14:paraId="211D3F06" w14:textId="77777777" w:rsidR="00467742" w:rsidRPr="00F660F7" w:rsidRDefault="00467742" w:rsidP="00EF7CFC">
            <w:pPr>
              <w:jc w:val="center"/>
              <w:rPr>
                <w:sz w:val="22"/>
                <w:szCs w:val="22"/>
              </w:rPr>
            </w:pPr>
            <w:r w:rsidRPr="00F660F7">
              <w:rPr>
                <w:sz w:val="22"/>
                <w:szCs w:val="22"/>
              </w:rPr>
              <w:t>D</w:t>
            </w:r>
          </w:p>
        </w:tc>
        <w:tc>
          <w:tcPr>
            <w:tcW w:w="1448" w:type="dxa"/>
            <w:tcBorders>
              <w:top w:val="single" w:sz="4" w:space="0" w:color="auto"/>
              <w:left w:val="single" w:sz="4" w:space="0" w:color="auto"/>
              <w:bottom w:val="single" w:sz="12" w:space="0" w:color="auto"/>
              <w:right w:val="single" w:sz="4" w:space="0" w:color="auto"/>
            </w:tcBorders>
          </w:tcPr>
          <w:p w14:paraId="7A077F5A" w14:textId="77777777" w:rsidR="00467742" w:rsidRPr="00F660F7" w:rsidRDefault="00467742" w:rsidP="00EF7CFC">
            <w:pPr>
              <w:pStyle w:val="Footer"/>
              <w:tabs>
                <w:tab w:val="left" w:pos="720"/>
              </w:tabs>
              <w:rPr>
                <w:rFonts w:ascii="Times New Roman" w:hAnsi="Times New Roman"/>
                <w:sz w:val="22"/>
                <w:szCs w:val="22"/>
                <w:lang w:val="ro-RO"/>
              </w:rPr>
            </w:pPr>
          </w:p>
        </w:tc>
        <w:tc>
          <w:tcPr>
            <w:tcW w:w="912" w:type="dxa"/>
            <w:tcBorders>
              <w:top w:val="single" w:sz="4" w:space="0" w:color="auto"/>
              <w:left w:val="single" w:sz="4" w:space="0" w:color="auto"/>
              <w:bottom w:val="single" w:sz="12" w:space="0" w:color="auto"/>
              <w:right w:val="single" w:sz="12" w:space="0" w:color="auto"/>
            </w:tcBorders>
          </w:tcPr>
          <w:p w14:paraId="0CAD860D" w14:textId="77777777" w:rsidR="00467742" w:rsidRPr="00F660F7" w:rsidRDefault="00467742" w:rsidP="00EF7CFC">
            <w:pPr>
              <w:rPr>
                <w:sz w:val="22"/>
                <w:szCs w:val="22"/>
              </w:rPr>
            </w:pPr>
          </w:p>
        </w:tc>
      </w:tr>
    </w:tbl>
    <w:p w14:paraId="26EEF1ED" w14:textId="77777777" w:rsidR="00467742" w:rsidRPr="00F660F7" w:rsidRDefault="00467742" w:rsidP="00467742">
      <w:pPr>
        <w:pStyle w:val="BodyTextIndent"/>
        <w:ind w:left="9720" w:right="-730" w:hanging="9900"/>
        <w:rPr>
          <w:sz w:val="16"/>
          <w:szCs w:val="16"/>
        </w:rPr>
      </w:pPr>
      <w:r w:rsidRPr="00F660F7">
        <w:rPr>
          <w:i/>
          <w:sz w:val="16"/>
          <w:szCs w:val="16"/>
        </w:rPr>
        <w:t xml:space="preserve">(denumirea /numele şi prenumele rezidentului)                                                                                                                                                     </w:t>
      </w:r>
      <w:r w:rsidRPr="00F660F7">
        <w:rPr>
          <w:sz w:val="16"/>
          <w:szCs w:val="16"/>
        </w:rPr>
        <w:t>Se prezintă: lunar, cel tîrziu la data de 15 a lunii ce urmează după luna gestionară; sau</w:t>
      </w:r>
    </w:p>
    <w:p w14:paraId="37C3C912" w14:textId="77777777" w:rsidR="00467742" w:rsidRPr="00F660F7" w:rsidRDefault="00467742" w:rsidP="00467742">
      <w:pPr>
        <w:pStyle w:val="BodyTextIndent"/>
        <w:ind w:left="8820" w:right="-730" w:firstLine="0"/>
        <w:jc w:val="left"/>
        <w:rPr>
          <w:sz w:val="16"/>
          <w:szCs w:val="16"/>
        </w:rPr>
      </w:pPr>
      <w:r w:rsidRPr="00F660F7">
        <w:rPr>
          <w:sz w:val="16"/>
          <w:szCs w:val="16"/>
        </w:rPr>
        <w:t xml:space="preserve">cel tîrziu la data de 15 a lunii ce urmează după luna în care au fost efectuate operaţiunile respective </w:t>
      </w:r>
    </w:p>
    <w:p w14:paraId="6D058550" w14:textId="77777777" w:rsidR="00467742" w:rsidRPr="00F660F7" w:rsidRDefault="00467742" w:rsidP="00467742">
      <w:pPr>
        <w:jc w:val="center"/>
        <w:rPr>
          <w:b/>
          <w:sz w:val="22"/>
          <w:szCs w:val="22"/>
        </w:rPr>
      </w:pPr>
      <w:r w:rsidRPr="00F660F7">
        <w:rPr>
          <w:b/>
          <w:sz w:val="22"/>
          <w:szCs w:val="22"/>
        </w:rPr>
        <w:t>Raport</w:t>
      </w:r>
    </w:p>
    <w:p w14:paraId="07D83CBC" w14:textId="77777777" w:rsidR="00467742" w:rsidRPr="00F660F7" w:rsidRDefault="00467742" w:rsidP="00467742">
      <w:pPr>
        <w:jc w:val="center"/>
        <w:rPr>
          <w:b/>
          <w:sz w:val="22"/>
          <w:szCs w:val="22"/>
        </w:rPr>
      </w:pPr>
      <w:r w:rsidRPr="00F660F7">
        <w:rPr>
          <w:b/>
          <w:sz w:val="22"/>
          <w:szCs w:val="22"/>
        </w:rPr>
        <w:t>privind efectuarea operaţiunii valutare autorizate</w:t>
      </w:r>
    </w:p>
    <w:p w14:paraId="0D9EB6B7" w14:textId="77777777" w:rsidR="00467742" w:rsidRPr="00F660F7" w:rsidRDefault="00467742" w:rsidP="00467742">
      <w:pPr>
        <w:jc w:val="center"/>
        <w:rPr>
          <w:sz w:val="22"/>
          <w:szCs w:val="22"/>
        </w:rPr>
      </w:pPr>
      <w:r w:rsidRPr="00F660F7">
        <w:rPr>
          <w:sz w:val="22"/>
          <w:szCs w:val="22"/>
        </w:rPr>
        <w:t>pentru luna __________________ anul ____</w:t>
      </w:r>
    </w:p>
    <w:p w14:paraId="1CD449B9" w14:textId="77777777" w:rsidR="00467742" w:rsidRPr="00F660F7" w:rsidRDefault="00467742" w:rsidP="00467742">
      <w:pPr>
        <w:spacing w:before="60" w:after="60"/>
        <w:ind w:right="-365"/>
        <w:jc w:val="both"/>
        <w:rPr>
          <w:sz w:val="22"/>
          <w:szCs w:val="22"/>
        </w:rPr>
      </w:pPr>
      <w:r w:rsidRPr="00F660F7">
        <w:rPr>
          <w:sz w:val="22"/>
          <w:szCs w:val="22"/>
        </w:rPr>
        <w:t>1. Autorizaţia pentru efectuarea operaţiunii valutare nr.__________ din ________________</w:t>
      </w:r>
    </w:p>
    <w:p w14:paraId="171CFD60" w14:textId="77777777" w:rsidR="00467742" w:rsidRPr="00F660F7" w:rsidRDefault="00467742" w:rsidP="00467742">
      <w:pPr>
        <w:spacing w:before="60" w:after="60"/>
        <w:ind w:right="-730"/>
        <w:jc w:val="both"/>
        <w:rPr>
          <w:sz w:val="22"/>
          <w:szCs w:val="22"/>
        </w:rPr>
      </w:pPr>
      <w:r w:rsidRPr="00F660F7">
        <w:rPr>
          <w:sz w:val="22"/>
          <w:szCs w:val="22"/>
        </w:rPr>
        <w:t>2. Denumirea operaţiunii valutare autorizate _____________________________________________________________________________________________________</w:t>
      </w:r>
    </w:p>
    <w:p w14:paraId="4E310412" w14:textId="77777777" w:rsidR="00467742" w:rsidRPr="00F660F7" w:rsidRDefault="00467742" w:rsidP="00467742">
      <w:pPr>
        <w:spacing w:before="60" w:after="60"/>
        <w:ind w:right="-730"/>
        <w:jc w:val="both"/>
        <w:rPr>
          <w:sz w:val="22"/>
          <w:szCs w:val="22"/>
        </w:rPr>
      </w:pPr>
      <w:r w:rsidRPr="00F660F7">
        <w:rPr>
          <w:sz w:val="22"/>
          <w:szCs w:val="22"/>
        </w:rPr>
        <w:t>3. Suma plăţilor /transferurilor autorizate ______________________ 4. Situaţia plăţilor /transferurilor la începutul perioadei gestionare</w:t>
      </w:r>
      <w:r w:rsidRPr="00F660F7">
        <w:rPr>
          <w:b/>
          <w:sz w:val="20"/>
          <w:szCs w:val="20"/>
        </w:rPr>
        <w:t>________________________________</w:t>
      </w:r>
    </w:p>
    <w:p w14:paraId="49760938" w14:textId="77777777" w:rsidR="00467742" w:rsidRPr="00F660F7" w:rsidRDefault="00467742" w:rsidP="00467742">
      <w:pPr>
        <w:ind w:right="-365"/>
        <w:jc w:val="both"/>
        <w:rPr>
          <w:sz w:val="22"/>
          <w:szCs w:val="22"/>
        </w:rPr>
      </w:pPr>
      <w:r w:rsidRPr="00F660F7">
        <w:rPr>
          <w:sz w:val="22"/>
          <w:szCs w:val="22"/>
        </w:rPr>
        <w:t>5. Informaţia privind plăţile /transferurile:</w:t>
      </w:r>
    </w:p>
    <w:tbl>
      <w:tblPr>
        <w:tblW w:w="1561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73"/>
        <w:gridCol w:w="1303"/>
        <w:gridCol w:w="1134"/>
        <w:gridCol w:w="1276"/>
        <w:gridCol w:w="1275"/>
        <w:gridCol w:w="1843"/>
        <w:gridCol w:w="1276"/>
        <w:gridCol w:w="1701"/>
        <w:gridCol w:w="1492"/>
      </w:tblGrid>
      <w:tr w:rsidR="000035F8" w:rsidRPr="00F660F7" w14:paraId="7F356020" w14:textId="77777777" w:rsidTr="00C156C4">
        <w:trPr>
          <w:cantSplit/>
          <w:trHeight w:val="293"/>
        </w:trPr>
        <w:tc>
          <w:tcPr>
            <w:tcW w:w="540" w:type="dxa"/>
            <w:vMerge w:val="restart"/>
            <w:tcBorders>
              <w:top w:val="single" w:sz="18" w:space="0" w:color="auto"/>
              <w:left w:val="single" w:sz="18" w:space="0" w:color="auto"/>
            </w:tcBorders>
          </w:tcPr>
          <w:p w14:paraId="504C8BA6" w14:textId="77777777" w:rsidR="000035F8" w:rsidRPr="00F660F7" w:rsidRDefault="000035F8" w:rsidP="00EF7CFC">
            <w:pPr>
              <w:ind w:right="-108"/>
              <w:jc w:val="center"/>
              <w:rPr>
                <w:b/>
                <w:sz w:val="20"/>
                <w:szCs w:val="20"/>
              </w:rPr>
            </w:pPr>
            <w:r w:rsidRPr="00F660F7">
              <w:rPr>
                <w:b/>
                <w:sz w:val="20"/>
                <w:szCs w:val="20"/>
              </w:rPr>
              <w:t>Nr.</w:t>
            </w:r>
          </w:p>
          <w:p w14:paraId="23964522" w14:textId="77777777" w:rsidR="000035F8" w:rsidRPr="00F660F7" w:rsidRDefault="000035F8" w:rsidP="00EF7CFC">
            <w:pPr>
              <w:ind w:right="-108"/>
              <w:jc w:val="center"/>
              <w:rPr>
                <w:b/>
                <w:sz w:val="20"/>
                <w:szCs w:val="20"/>
              </w:rPr>
            </w:pPr>
            <w:r w:rsidRPr="00F660F7">
              <w:rPr>
                <w:b/>
                <w:sz w:val="20"/>
                <w:szCs w:val="20"/>
              </w:rPr>
              <w:t>d/o</w:t>
            </w:r>
          </w:p>
        </w:tc>
        <w:tc>
          <w:tcPr>
            <w:tcW w:w="3773" w:type="dxa"/>
            <w:vMerge w:val="restart"/>
            <w:tcBorders>
              <w:top w:val="single" w:sz="18" w:space="0" w:color="auto"/>
            </w:tcBorders>
          </w:tcPr>
          <w:p w14:paraId="56E6FD6C" w14:textId="77777777" w:rsidR="000035F8" w:rsidRPr="00F660F7" w:rsidRDefault="000035F8" w:rsidP="00EF7CFC">
            <w:pPr>
              <w:pStyle w:val="Footer"/>
              <w:tabs>
                <w:tab w:val="clear" w:pos="4320"/>
                <w:tab w:val="clear" w:pos="8640"/>
              </w:tabs>
              <w:jc w:val="center"/>
              <w:rPr>
                <w:rFonts w:ascii="Times New Roman" w:hAnsi="Times New Roman"/>
                <w:b/>
                <w:lang w:val="ro-RO"/>
              </w:rPr>
            </w:pPr>
          </w:p>
          <w:p w14:paraId="7694EA6D" w14:textId="77777777" w:rsidR="000035F8" w:rsidRPr="00F660F7" w:rsidRDefault="000035F8" w:rsidP="00EF7CFC">
            <w:pPr>
              <w:pStyle w:val="Footer"/>
              <w:tabs>
                <w:tab w:val="clear" w:pos="4320"/>
                <w:tab w:val="clear" w:pos="8640"/>
              </w:tabs>
              <w:jc w:val="center"/>
              <w:rPr>
                <w:rFonts w:ascii="Times New Roman" w:hAnsi="Times New Roman"/>
                <w:b/>
                <w:lang w:val="ro-RO"/>
              </w:rPr>
            </w:pPr>
            <w:r w:rsidRPr="00F660F7">
              <w:rPr>
                <w:rFonts w:ascii="Times New Roman" w:hAnsi="Times New Roman"/>
                <w:b/>
                <w:lang w:val="ro-RO"/>
              </w:rPr>
              <w:t>Descrierea operaţiunii</w:t>
            </w:r>
          </w:p>
        </w:tc>
        <w:tc>
          <w:tcPr>
            <w:tcW w:w="1303" w:type="dxa"/>
            <w:vMerge w:val="restart"/>
            <w:tcBorders>
              <w:top w:val="single" w:sz="18" w:space="0" w:color="auto"/>
            </w:tcBorders>
          </w:tcPr>
          <w:p w14:paraId="49F261C4" w14:textId="77777777" w:rsidR="000035F8" w:rsidRPr="00F660F7" w:rsidRDefault="000035F8" w:rsidP="00EF7CFC">
            <w:pPr>
              <w:jc w:val="center"/>
              <w:rPr>
                <w:b/>
                <w:sz w:val="20"/>
                <w:szCs w:val="20"/>
              </w:rPr>
            </w:pPr>
            <w:r w:rsidRPr="00F660F7">
              <w:rPr>
                <w:b/>
                <w:sz w:val="20"/>
                <w:szCs w:val="20"/>
              </w:rPr>
              <w:t xml:space="preserve">Data </w:t>
            </w:r>
          </w:p>
          <w:p w14:paraId="729D73F1" w14:textId="77777777" w:rsidR="000035F8" w:rsidRPr="00F660F7" w:rsidRDefault="000035F8" w:rsidP="00EF7CFC">
            <w:pPr>
              <w:jc w:val="center"/>
              <w:rPr>
                <w:b/>
                <w:sz w:val="20"/>
                <w:szCs w:val="20"/>
              </w:rPr>
            </w:pPr>
            <w:r w:rsidRPr="00F660F7">
              <w:rPr>
                <w:b/>
                <w:sz w:val="20"/>
                <w:szCs w:val="20"/>
              </w:rPr>
              <w:t>plăţii /transferului</w:t>
            </w:r>
          </w:p>
        </w:tc>
        <w:tc>
          <w:tcPr>
            <w:tcW w:w="5528" w:type="dxa"/>
            <w:gridSpan w:val="4"/>
            <w:tcBorders>
              <w:top w:val="single" w:sz="18" w:space="0" w:color="auto"/>
            </w:tcBorders>
          </w:tcPr>
          <w:p w14:paraId="1D75D94B" w14:textId="77777777" w:rsidR="000035F8" w:rsidRPr="00F660F7" w:rsidRDefault="000035F8" w:rsidP="00EF7CFC">
            <w:pPr>
              <w:jc w:val="center"/>
              <w:rPr>
                <w:b/>
                <w:sz w:val="20"/>
                <w:szCs w:val="20"/>
              </w:rPr>
            </w:pPr>
            <w:r w:rsidRPr="00F660F7">
              <w:rPr>
                <w:b/>
                <w:sz w:val="20"/>
                <w:szCs w:val="20"/>
              </w:rPr>
              <w:t>Date despre plată /transfer</w:t>
            </w:r>
          </w:p>
        </w:tc>
        <w:tc>
          <w:tcPr>
            <w:tcW w:w="2977" w:type="dxa"/>
            <w:gridSpan w:val="2"/>
            <w:vMerge w:val="restart"/>
            <w:tcBorders>
              <w:top w:val="single" w:sz="18" w:space="0" w:color="auto"/>
              <w:right w:val="single" w:sz="4" w:space="0" w:color="auto"/>
            </w:tcBorders>
          </w:tcPr>
          <w:p w14:paraId="4D1DC5B9" w14:textId="77777777" w:rsidR="000035F8" w:rsidRPr="00F660F7" w:rsidRDefault="000035F8" w:rsidP="00EF7CFC">
            <w:pPr>
              <w:jc w:val="center"/>
              <w:rPr>
                <w:b/>
                <w:sz w:val="20"/>
                <w:szCs w:val="20"/>
              </w:rPr>
            </w:pPr>
            <w:r w:rsidRPr="00F660F7">
              <w:rPr>
                <w:b/>
                <w:sz w:val="20"/>
                <w:szCs w:val="20"/>
              </w:rPr>
              <w:t>Situaţia plăţilor /transferurilor la data efectuării operaţiunii</w:t>
            </w:r>
          </w:p>
        </w:tc>
        <w:tc>
          <w:tcPr>
            <w:tcW w:w="1492" w:type="dxa"/>
            <w:vMerge w:val="restart"/>
            <w:tcBorders>
              <w:top w:val="single" w:sz="18" w:space="0" w:color="auto"/>
              <w:left w:val="single" w:sz="4" w:space="0" w:color="auto"/>
              <w:right w:val="single" w:sz="18" w:space="0" w:color="auto"/>
            </w:tcBorders>
          </w:tcPr>
          <w:p w14:paraId="0A371BE2" w14:textId="77777777" w:rsidR="000035F8" w:rsidRPr="00F660F7" w:rsidRDefault="000035F8" w:rsidP="00EF7CFC">
            <w:pPr>
              <w:jc w:val="center"/>
              <w:rPr>
                <w:b/>
                <w:sz w:val="20"/>
                <w:szCs w:val="20"/>
              </w:rPr>
            </w:pPr>
            <w:r w:rsidRPr="00F660F7">
              <w:rPr>
                <w:b/>
                <w:sz w:val="20"/>
                <w:szCs w:val="20"/>
              </w:rPr>
              <w:t>Denumirea prestatorului SPR</w:t>
            </w:r>
          </w:p>
        </w:tc>
      </w:tr>
      <w:tr w:rsidR="000035F8" w:rsidRPr="00F660F7" w14:paraId="75EDFDA7" w14:textId="77777777" w:rsidTr="00C156C4">
        <w:trPr>
          <w:cantSplit/>
          <w:trHeight w:val="292"/>
        </w:trPr>
        <w:tc>
          <w:tcPr>
            <w:tcW w:w="540" w:type="dxa"/>
            <w:vMerge/>
            <w:tcBorders>
              <w:left w:val="single" w:sz="18" w:space="0" w:color="auto"/>
            </w:tcBorders>
          </w:tcPr>
          <w:p w14:paraId="3DB5A037" w14:textId="77777777" w:rsidR="000035F8" w:rsidRPr="00F660F7" w:rsidRDefault="000035F8" w:rsidP="00EF7CFC">
            <w:pPr>
              <w:ind w:right="-108"/>
              <w:jc w:val="center"/>
              <w:rPr>
                <w:b/>
                <w:sz w:val="20"/>
                <w:szCs w:val="20"/>
              </w:rPr>
            </w:pPr>
          </w:p>
        </w:tc>
        <w:tc>
          <w:tcPr>
            <w:tcW w:w="3773" w:type="dxa"/>
            <w:vMerge/>
          </w:tcPr>
          <w:p w14:paraId="7BD029BB" w14:textId="77777777" w:rsidR="000035F8" w:rsidRPr="00F660F7" w:rsidRDefault="000035F8" w:rsidP="00EF7CFC">
            <w:pPr>
              <w:pStyle w:val="Footer"/>
              <w:tabs>
                <w:tab w:val="clear" w:pos="4320"/>
                <w:tab w:val="clear" w:pos="8640"/>
              </w:tabs>
              <w:jc w:val="center"/>
              <w:rPr>
                <w:rFonts w:ascii="Times New Roman" w:hAnsi="Times New Roman"/>
                <w:b/>
                <w:lang w:val="ro-RO"/>
              </w:rPr>
            </w:pPr>
          </w:p>
        </w:tc>
        <w:tc>
          <w:tcPr>
            <w:tcW w:w="1303" w:type="dxa"/>
            <w:vMerge/>
          </w:tcPr>
          <w:p w14:paraId="7BDDDD45" w14:textId="77777777" w:rsidR="000035F8" w:rsidRPr="00F660F7" w:rsidRDefault="000035F8" w:rsidP="00EF7CFC">
            <w:pPr>
              <w:jc w:val="center"/>
              <w:rPr>
                <w:b/>
                <w:sz w:val="20"/>
                <w:szCs w:val="20"/>
              </w:rPr>
            </w:pPr>
          </w:p>
        </w:tc>
        <w:tc>
          <w:tcPr>
            <w:tcW w:w="2410" w:type="dxa"/>
            <w:gridSpan w:val="2"/>
            <w:tcBorders>
              <w:top w:val="single" w:sz="4" w:space="0" w:color="auto"/>
            </w:tcBorders>
          </w:tcPr>
          <w:p w14:paraId="097EA777" w14:textId="77777777" w:rsidR="000035F8" w:rsidRPr="00F660F7" w:rsidRDefault="000035F8" w:rsidP="00EF7CFC">
            <w:pPr>
              <w:jc w:val="center"/>
              <w:rPr>
                <w:b/>
                <w:sz w:val="20"/>
                <w:szCs w:val="20"/>
              </w:rPr>
            </w:pPr>
            <w:r w:rsidRPr="00F660F7">
              <w:rPr>
                <w:b/>
                <w:sz w:val="20"/>
                <w:szCs w:val="20"/>
              </w:rPr>
              <w:t>în moneda originală</w:t>
            </w:r>
          </w:p>
        </w:tc>
        <w:tc>
          <w:tcPr>
            <w:tcW w:w="3118" w:type="dxa"/>
            <w:gridSpan w:val="2"/>
            <w:shd w:val="clear" w:color="auto" w:fill="auto"/>
          </w:tcPr>
          <w:p w14:paraId="5AEB3C66" w14:textId="77777777" w:rsidR="000035F8" w:rsidRPr="00F660F7" w:rsidRDefault="000035F8" w:rsidP="00EF7CFC">
            <w:pPr>
              <w:jc w:val="center"/>
              <w:rPr>
                <w:b/>
                <w:sz w:val="20"/>
                <w:szCs w:val="20"/>
              </w:rPr>
            </w:pPr>
            <w:r w:rsidRPr="00F660F7">
              <w:rPr>
                <w:b/>
                <w:sz w:val="20"/>
                <w:szCs w:val="20"/>
              </w:rPr>
              <w:t>recalculat în moneda autorizaţiei</w:t>
            </w:r>
          </w:p>
        </w:tc>
        <w:tc>
          <w:tcPr>
            <w:tcW w:w="2977" w:type="dxa"/>
            <w:gridSpan w:val="2"/>
            <w:vMerge/>
            <w:tcBorders>
              <w:right w:val="single" w:sz="4" w:space="0" w:color="auto"/>
            </w:tcBorders>
          </w:tcPr>
          <w:p w14:paraId="0D78E96D" w14:textId="77777777" w:rsidR="000035F8" w:rsidRPr="00F660F7" w:rsidRDefault="000035F8" w:rsidP="00EF7CFC">
            <w:pPr>
              <w:jc w:val="center"/>
              <w:rPr>
                <w:b/>
                <w:sz w:val="20"/>
                <w:szCs w:val="20"/>
              </w:rPr>
            </w:pPr>
          </w:p>
        </w:tc>
        <w:tc>
          <w:tcPr>
            <w:tcW w:w="1492" w:type="dxa"/>
            <w:vMerge/>
            <w:tcBorders>
              <w:left w:val="single" w:sz="4" w:space="0" w:color="auto"/>
              <w:right w:val="single" w:sz="18" w:space="0" w:color="auto"/>
            </w:tcBorders>
          </w:tcPr>
          <w:p w14:paraId="729FC24D" w14:textId="77777777" w:rsidR="000035F8" w:rsidRPr="00F660F7" w:rsidRDefault="000035F8" w:rsidP="00EF7CFC">
            <w:pPr>
              <w:jc w:val="center"/>
              <w:rPr>
                <w:b/>
                <w:sz w:val="20"/>
                <w:szCs w:val="20"/>
              </w:rPr>
            </w:pPr>
          </w:p>
        </w:tc>
      </w:tr>
      <w:tr w:rsidR="000035F8" w:rsidRPr="00F660F7" w14:paraId="334B8CFA" w14:textId="77777777" w:rsidTr="00C156C4">
        <w:trPr>
          <w:cantSplit/>
          <w:trHeight w:val="329"/>
        </w:trPr>
        <w:tc>
          <w:tcPr>
            <w:tcW w:w="540" w:type="dxa"/>
            <w:vMerge/>
            <w:tcBorders>
              <w:left w:val="single" w:sz="18" w:space="0" w:color="auto"/>
              <w:bottom w:val="single" w:sz="18" w:space="0" w:color="auto"/>
            </w:tcBorders>
          </w:tcPr>
          <w:p w14:paraId="4628EF45" w14:textId="77777777" w:rsidR="000035F8" w:rsidRPr="00F660F7" w:rsidRDefault="000035F8" w:rsidP="00EF7CFC">
            <w:pPr>
              <w:jc w:val="center"/>
              <w:rPr>
                <w:sz w:val="20"/>
                <w:szCs w:val="20"/>
              </w:rPr>
            </w:pPr>
          </w:p>
        </w:tc>
        <w:tc>
          <w:tcPr>
            <w:tcW w:w="3773" w:type="dxa"/>
            <w:vMerge/>
            <w:tcBorders>
              <w:bottom w:val="single" w:sz="18" w:space="0" w:color="auto"/>
            </w:tcBorders>
          </w:tcPr>
          <w:p w14:paraId="2B7010CB" w14:textId="77777777" w:rsidR="000035F8" w:rsidRPr="00F660F7" w:rsidRDefault="000035F8" w:rsidP="00EF7CFC">
            <w:pPr>
              <w:jc w:val="center"/>
              <w:rPr>
                <w:sz w:val="20"/>
                <w:szCs w:val="20"/>
              </w:rPr>
            </w:pPr>
          </w:p>
        </w:tc>
        <w:tc>
          <w:tcPr>
            <w:tcW w:w="1303" w:type="dxa"/>
            <w:vMerge/>
            <w:tcBorders>
              <w:bottom w:val="single" w:sz="18" w:space="0" w:color="auto"/>
            </w:tcBorders>
          </w:tcPr>
          <w:p w14:paraId="054116B7" w14:textId="77777777" w:rsidR="000035F8" w:rsidRPr="00F660F7" w:rsidRDefault="000035F8" w:rsidP="00EF7CFC">
            <w:pPr>
              <w:jc w:val="center"/>
              <w:rPr>
                <w:sz w:val="20"/>
                <w:szCs w:val="20"/>
              </w:rPr>
            </w:pPr>
          </w:p>
        </w:tc>
        <w:tc>
          <w:tcPr>
            <w:tcW w:w="1134" w:type="dxa"/>
            <w:tcBorders>
              <w:bottom w:val="single" w:sz="18" w:space="0" w:color="auto"/>
            </w:tcBorders>
          </w:tcPr>
          <w:p w14:paraId="2D110B3A" w14:textId="77777777" w:rsidR="000035F8" w:rsidRPr="00F660F7" w:rsidRDefault="000035F8" w:rsidP="00EF7CFC">
            <w:pPr>
              <w:jc w:val="center"/>
              <w:rPr>
                <w:b/>
                <w:sz w:val="20"/>
                <w:szCs w:val="20"/>
              </w:rPr>
            </w:pPr>
            <w:r w:rsidRPr="00F660F7">
              <w:rPr>
                <w:b/>
                <w:sz w:val="20"/>
                <w:szCs w:val="20"/>
              </w:rPr>
              <w:t>codul monedei</w:t>
            </w:r>
          </w:p>
        </w:tc>
        <w:tc>
          <w:tcPr>
            <w:tcW w:w="1276" w:type="dxa"/>
            <w:tcBorders>
              <w:bottom w:val="single" w:sz="18" w:space="0" w:color="auto"/>
            </w:tcBorders>
          </w:tcPr>
          <w:p w14:paraId="01E87203" w14:textId="77777777" w:rsidR="000035F8" w:rsidRPr="00F660F7" w:rsidRDefault="000035F8" w:rsidP="00EF7CFC">
            <w:pPr>
              <w:jc w:val="center"/>
              <w:rPr>
                <w:b/>
                <w:sz w:val="20"/>
                <w:szCs w:val="20"/>
              </w:rPr>
            </w:pPr>
            <w:r w:rsidRPr="00F660F7">
              <w:rPr>
                <w:b/>
                <w:sz w:val="20"/>
                <w:szCs w:val="20"/>
              </w:rPr>
              <w:t>suma</w:t>
            </w:r>
          </w:p>
        </w:tc>
        <w:tc>
          <w:tcPr>
            <w:tcW w:w="1275" w:type="dxa"/>
            <w:tcBorders>
              <w:bottom w:val="single" w:sz="18" w:space="0" w:color="auto"/>
            </w:tcBorders>
          </w:tcPr>
          <w:p w14:paraId="4D6A8A92" w14:textId="77777777" w:rsidR="000035F8" w:rsidRPr="00F660F7" w:rsidRDefault="000035F8" w:rsidP="00EF7CFC">
            <w:pPr>
              <w:jc w:val="center"/>
              <w:rPr>
                <w:b/>
                <w:sz w:val="20"/>
                <w:szCs w:val="20"/>
              </w:rPr>
            </w:pPr>
            <w:r w:rsidRPr="00F660F7">
              <w:rPr>
                <w:b/>
                <w:sz w:val="20"/>
                <w:szCs w:val="20"/>
              </w:rPr>
              <w:t>codul monedei</w:t>
            </w:r>
          </w:p>
        </w:tc>
        <w:tc>
          <w:tcPr>
            <w:tcW w:w="1843" w:type="dxa"/>
            <w:tcBorders>
              <w:bottom w:val="single" w:sz="18" w:space="0" w:color="auto"/>
            </w:tcBorders>
          </w:tcPr>
          <w:p w14:paraId="0B52E6B3" w14:textId="77777777" w:rsidR="000035F8" w:rsidRPr="00F660F7" w:rsidRDefault="000035F8" w:rsidP="00EF7CFC">
            <w:pPr>
              <w:jc w:val="center"/>
              <w:rPr>
                <w:b/>
                <w:sz w:val="20"/>
                <w:szCs w:val="20"/>
              </w:rPr>
            </w:pPr>
            <w:r w:rsidRPr="00F660F7">
              <w:rPr>
                <w:b/>
                <w:sz w:val="20"/>
                <w:szCs w:val="20"/>
              </w:rPr>
              <w:t>suma</w:t>
            </w:r>
          </w:p>
        </w:tc>
        <w:tc>
          <w:tcPr>
            <w:tcW w:w="1276" w:type="dxa"/>
            <w:tcBorders>
              <w:bottom w:val="single" w:sz="18" w:space="0" w:color="auto"/>
            </w:tcBorders>
          </w:tcPr>
          <w:p w14:paraId="06691B7A" w14:textId="77777777" w:rsidR="000035F8" w:rsidRPr="00F660F7" w:rsidRDefault="000035F8" w:rsidP="00EF7CFC">
            <w:pPr>
              <w:jc w:val="center"/>
              <w:rPr>
                <w:b/>
                <w:sz w:val="20"/>
                <w:szCs w:val="20"/>
              </w:rPr>
            </w:pPr>
            <w:r w:rsidRPr="00F660F7">
              <w:rPr>
                <w:b/>
                <w:sz w:val="20"/>
                <w:szCs w:val="20"/>
              </w:rPr>
              <w:t>codul monedei</w:t>
            </w:r>
          </w:p>
        </w:tc>
        <w:tc>
          <w:tcPr>
            <w:tcW w:w="1701" w:type="dxa"/>
            <w:tcBorders>
              <w:bottom w:val="single" w:sz="18" w:space="0" w:color="auto"/>
              <w:right w:val="single" w:sz="4" w:space="0" w:color="auto"/>
            </w:tcBorders>
          </w:tcPr>
          <w:p w14:paraId="094FBE83" w14:textId="77777777" w:rsidR="000035F8" w:rsidRPr="00F660F7" w:rsidRDefault="000035F8" w:rsidP="00EF7CFC">
            <w:pPr>
              <w:jc w:val="center"/>
              <w:rPr>
                <w:b/>
                <w:sz w:val="20"/>
                <w:szCs w:val="20"/>
              </w:rPr>
            </w:pPr>
            <w:r w:rsidRPr="00F660F7">
              <w:rPr>
                <w:b/>
                <w:sz w:val="20"/>
                <w:szCs w:val="20"/>
              </w:rPr>
              <w:t>suma</w:t>
            </w:r>
          </w:p>
        </w:tc>
        <w:tc>
          <w:tcPr>
            <w:tcW w:w="1492" w:type="dxa"/>
            <w:vMerge/>
            <w:tcBorders>
              <w:left w:val="single" w:sz="4" w:space="0" w:color="auto"/>
              <w:bottom w:val="single" w:sz="18" w:space="0" w:color="auto"/>
              <w:right w:val="single" w:sz="18" w:space="0" w:color="auto"/>
            </w:tcBorders>
          </w:tcPr>
          <w:p w14:paraId="534C5AFD" w14:textId="77777777" w:rsidR="000035F8" w:rsidRPr="00F660F7" w:rsidRDefault="000035F8" w:rsidP="00EF7CFC">
            <w:pPr>
              <w:jc w:val="center"/>
              <w:rPr>
                <w:b/>
                <w:sz w:val="20"/>
                <w:szCs w:val="20"/>
              </w:rPr>
            </w:pPr>
          </w:p>
        </w:tc>
      </w:tr>
      <w:tr w:rsidR="00AA61F4" w:rsidRPr="00F660F7" w14:paraId="13CB28FE" w14:textId="77777777" w:rsidTr="00C156C4">
        <w:tc>
          <w:tcPr>
            <w:tcW w:w="540" w:type="dxa"/>
            <w:tcBorders>
              <w:top w:val="single" w:sz="18" w:space="0" w:color="auto"/>
              <w:left w:val="single" w:sz="18" w:space="0" w:color="auto"/>
              <w:bottom w:val="single" w:sz="18" w:space="0" w:color="auto"/>
            </w:tcBorders>
            <w:shd w:val="clear" w:color="auto" w:fill="FFFFFF"/>
          </w:tcPr>
          <w:p w14:paraId="746C3054" w14:textId="77777777" w:rsidR="000035F8" w:rsidRPr="00F660F7" w:rsidRDefault="000035F8" w:rsidP="00EF7CFC">
            <w:pPr>
              <w:jc w:val="center"/>
              <w:rPr>
                <w:b/>
                <w:bCs/>
                <w:sz w:val="20"/>
                <w:szCs w:val="20"/>
              </w:rPr>
            </w:pPr>
            <w:r w:rsidRPr="00F660F7">
              <w:rPr>
                <w:b/>
                <w:bCs/>
                <w:sz w:val="20"/>
                <w:szCs w:val="20"/>
              </w:rPr>
              <w:t>A</w:t>
            </w:r>
          </w:p>
        </w:tc>
        <w:tc>
          <w:tcPr>
            <w:tcW w:w="3773" w:type="dxa"/>
            <w:tcBorders>
              <w:top w:val="single" w:sz="18" w:space="0" w:color="auto"/>
              <w:bottom w:val="single" w:sz="18" w:space="0" w:color="auto"/>
            </w:tcBorders>
            <w:shd w:val="clear" w:color="auto" w:fill="FFFFFF"/>
          </w:tcPr>
          <w:p w14:paraId="7586FABA" w14:textId="77777777" w:rsidR="000035F8" w:rsidRPr="00F660F7" w:rsidRDefault="000035F8" w:rsidP="00EF7CFC">
            <w:pPr>
              <w:jc w:val="center"/>
              <w:rPr>
                <w:b/>
                <w:bCs/>
                <w:sz w:val="20"/>
                <w:szCs w:val="20"/>
              </w:rPr>
            </w:pPr>
            <w:r w:rsidRPr="00F660F7">
              <w:rPr>
                <w:b/>
                <w:bCs/>
                <w:sz w:val="20"/>
                <w:szCs w:val="20"/>
              </w:rPr>
              <w:t>B</w:t>
            </w:r>
          </w:p>
        </w:tc>
        <w:tc>
          <w:tcPr>
            <w:tcW w:w="1303" w:type="dxa"/>
            <w:tcBorders>
              <w:top w:val="single" w:sz="18" w:space="0" w:color="auto"/>
              <w:bottom w:val="single" w:sz="18" w:space="0" w:color="auto"/>
            </w:tcBorders>
            <w:shd w:val="clear" w:color="auto" w:fill="FFFFFF"/>
          </w:tcPr>
          <w:p w14:paraId="564DA748" w14:textId="77777777" w:rsidR="000035F8" w:rsidRPr="00F660F7" w:rsidRDefault="000035F8" w:rsidP="00EF7CFC">
            <w:pPr>
              <w:jc w:val="center"/>
              <w:rPr>
                <w:b/>
                <w:bCs/>
                <w:sz w:val="20"/>
                <w:szCs w:val="20"/>
              </w:rPr>
            </w:pPr>
            <w:r w:rsidRPr="00F660F7">
              <w:rPr>
                <w:b/>
                <w:bCs/>
                <w:sz w:val="20"/>
                <w:szCs w:val="20"/>
              </w:rPr>
              <w:t>C</w:t>
            </w:r>
          </w:p>
        </w:tc>
        <w:tc>
          <w:tcPr>
            <w:tcW w:w="1134" w:type="dxa"/>
            <w:tcBorders>
              <w:top w:val="single" w:sz="18" w:space="0" w:color="auto"/>
              <w:bottom w:val="single" w:sz="18" w:space="0" w:color="auto"/>
            </w:tcBorders>
            <w:shd w:val="clear" w:color="auto" w:fill="FFFFFF"/>
          </w:tcPr>
          <w:p w14:paraId="7C175CC7" w14:textId="77777777" w:rsidR="000035F8" w:rsidRPr="00F660F7" w:rsidRDefault="000035F8" w:rsidP="00EF7CFC">
            <w:pPr>
              <w:jc w:val="center"/>
              <w:rPr>
                <w:b/>
                <w:bCs/>
                <w:sz w:val="20"/>
                <w:szCs w:val="20"/>
              </w:rPr>
            </w:pPr>
            <w:r w:rsidRPr="00F660F7">
              <w:rPr>
                <w:b/>
                <w:bCs/>
                <w:sz w:val="20"/>
                <w:szCs w:val="20"/>
              </w:rPr>
              <w:t>1</w:t>
            </w:r>
          </w:p>
        </w:tc>
        <w:tc>
          <w:tcPr>
            <w:tcW w:w="1276" w:type="dxa"/>
            <w:tcBorders>
              <w:top w:val="single" w:sz="18" w:space="0" w:color="auto"/>
              <w:bottom w:val="single" w:sz="18" w:space="0" w:color="auto"/>
            </w:tcBorders>
            <w:shd w:val="clear" w:color="auto" w:fill="FFFFFF"/>
          </w:tcPr>
          <w:p w14:paraId="274F4684" w14:textId="77777777" w:rsidR="000035F8" w:rsidRPr="00F660F7" w:rsidRDefault="000035F8" w:rsidP="00EF7CFC">
            <w:pPr>
              <w:jc w:val="center"/>
              <w:rPr>
                <w:b/>
                <w:bCs/>
                <w:sz w:val="20"/>
                <w:szCs w:val="20"/>
              </w:rPr>
            </w:pPr>
            <w:r w:rsidRPr="00F660F7">
              <w:rPr>
                <w:b/>
                <w:bCs/>
                <w:sz w:val="20"/>
                <w:szCs w:val="20"/>
              </w:rPr>
              <w:t>2</w:t>
            </w:r>
          </w:p>
        </w:tc>
        <w:tc>
          <w:tcPr>
            <w:tcW w:w="1275" w:type="dxa"/>
            <w:tcBorders>
              <w:top w:val="single" w:sz="18" w:space="0" w:color="auto"/>
              <w:bottom w:val="single" w:sz="18" w:space="0" w:color="auto"/>
            </w:tcBorders>
            <w:shd w:val="clear" w:color="auto" w:fill="FFFFFF"/>
          </w:tcPr>
          <w:p w14:paraId="2750F21F" w14:textId="77777777" w:rsidR="000035F8" w:rsidRPr="00F660F7" w:rsidRDefault="000035F8" w:rsidP="00EF7CFC">
            <w:pPr>
              <w:jc w:val="center"/>
              <w:rPr>
                <w:b/>
                <w:bCs/>
                <w:sz w:val="20"/>
                <w:szCs w:val="20"/>
              </w:rPr>
            </w:pPr>
            <w:r w:rsidRPr="00F660F7">
              <w:rPr>
                <w:b/>
                <w:bCs/>
                <w:sz w:val="20"/>
                <w:szCs w:val="20"/>
              </w:rPr>
              <w:t>3</w:t>
            </w:r>
          </w:p>
        </w:tc>
        <w:tc>
          <w:tcPr>
            <w:tcW w:w="1843" w:type="dxa"/>
            <w:tcBorders>
              <w:top w:val="single" w:sz="18" w:space="0" w:color="auto"/>
              <w:bottom w:val="single" w:sz="18" w:space="0" w:color="auto"/>
            </w:tcBorders>
            <w:shd w:val="clear" w:color="auto" w:fill="FFFFFF"/>
          </w:tcPr>
          <w:p w14:paraId="676563A1" w14:textId="77777777" w:rsidR="000035F8" w:rsidRPr="00F660F7" w:rsidRDefault="000035F8" w:rsidP="00EF7CFC">
            <w:pPr>
              <w:jc w:val="center"/>
              <w:rPr>
                <w:b/>
                <w:bCs/>
                <w:sz w:val="20"/>
                <w:szCs w:val="20"/>
              </w:rPr>
            </w:pPr>
            <w:r w:rsidRPr="00F660F7">
              <w:rPr>
                <w:b/>
                <w:bCs/>
                <w:sz w:val="20"/>
                <w:szCs w:val="20"/>
              </w:rPr>
              <w:t>4</w:t>
            </w:r>
          </w:p>
        </w:tc>
        <w:tc>
          <w:tcPr>
            <w:tcW w:w="1276" w:type="dxa"/>
            <w:tcBorders>
              <w:top w:val="single" w:sz="18" w:space="0" w:color="auto"/>
              <w:bottom w:val="single" w:sz="18" w:space="0" w:color="auto"/>
            </w:tcBorders>
            <w:shd w:val="clear" w:color="auto" w:fill="FFFFFF"/>
          </w:tcPr>
          <w:p w14:paraId="37AC058F" w14:textId="77777777" w:rsidR="000035F8" w:rsidRPr="00F660F7" w:rsidRDefault="000035F8" w:rsidP="00EF7CFC">
            <w:pPr>
              <w:jc w:val="center"/>
              <w:rPr>
                <w:b/>
                <w:bCs/>
                <w:sz w:val="20"/>
                <w:szCs w:val="20"/>
              </w:rPr>
            </w:pPr>
            <w:r w:rsidRPr="00F660F7">
              <w:rPr>
                <w:b/>
                <w:bCs/>
                <w:sz w:val="20"/>
                <w:szCs w:val="20"/>
              </w:rPr>
              <w:t>5</w:t>
            </w:r>
          </w:p>
        </w:tc>
        <w:tc>
          <w:tcPr>
            <w:tcW w:w="1701" w:type="dxa"/>
            <w:tcBorders>
              <w:top w:val="single" w:sz="18" w:space="0" w:color="auto"/>
              <w:bottom w:val="single" w:sz="18" w:space="0" w:color="auto"/>
              <w:right w:val="single" w:sz="4" w:space="0" w:color="auto"/>
            </w:tcBorders>
            <w:shd w:val="clear" w:color="auto" w:fill="FFFFFF"/>
          </w:tcPr>
          <w:p w14:paraId="5D5E1245" w14:textId="77777777" w:rsidR="000035F8" w:rsidRPr="00F660F7" w:rsidRDefault="000035F8" w:rsidP="00EF7CFC">
            <w:pPr>
              <w:jc w:val="center"/>
              <w:rPr>
                <w:b/>
                <w:bCs/>
                <w:sz w:val="20"/>
                <w:szCs w:val="20"/>
              </w:rPr>
            </w:pPr>
            <w:r w:rsidRPr="00F660F7">
              <w:rPr>
                <w:b/>
                <w:bCs/>
                <w:sz w:val="20"/>
                <w:szCs w:val="20"/>
              </w:rPr>
              <w:t>6</w:t>
            </w:r>
          </w:p>
        </w:tc>
        <w:tc>
          <w:tcPr>
            <w:tcW w:w="1492" w:type="dxa"/>
            <w:tcBorders>
              <w:top w:val="single" w:sz="18" w:space="0" w:color="auto"/>
              <w:left w:val="single" w:sz="4" w:space="0" w:color="auto"/>
              <w:bottom w:val="single" w:sz="18" w:space="0" w:color="auto"/>
              <w:right w:val="single" w:sz="18" w:space="0" w:color="auto"/>
            </w:tcBorders>
            <w:shd w:val="clear" w:color="auto" w:fill="FFFFFF"/>
          </w:tcPr>
          <w:p w14:paraId="7CEFBA4D" w14:textId="77777777" w:rsidR="000035F8" w:rsidRPr="00F660F7" w:rsidRDefault="000035F8" w:rsidP="00EF7CFC">
            <w:pPr>
              <w:jc w:val="center"/>
              <w:rPr>
                <w:b/>
                <w:bCs/>
                <w:sz w:val="20"/>
                <w:szCs w:val="20"/>
              </w:rPr>
            </w:pPr>
            <w:r w:rsidRPr="00F660F7">
              <w:rPr>
                <w:b/>
                <w:bCs/>
                <w:sz w:val="20"/>
                <w:szCs w:val="20"/>
              </w:rPr>
              <w:t>7</w:t>
            </w:r>
          </w:p>
        </w:tc>
      </w:tr>
      <w:tr w:rsidR="000035F8" w:rsidRPr="00F660F7" w14:paraId="4CE70BA9" w14:textId="77777777" w:rsidTr="00C156C4">
        <w:tc>
          <w:tcPr>
            <w:tcW w:w="540" w:type="dxa"/>
            <w:tcBorders>
              <w:top w:val="single" w:sz="18" w:space="0" w:color="auto"/>
              <w:left w:val="single" w:sz="18" w:space="0" w:color="auto"/>
            </w:tcBorders>
          </w:tcPr>
          <w:p w14:paraId="73F0460D" w14:textId="77777777" w:rsidR="000035F8" w:rsidRPr="00F660F7" w:rsidRDefault="000035F8" w:rsidP="00EF7CFC">
            <w:pPr>
              <w:jc w:val="center"/>
              <w:rPr>
                <w:sz w:val="20"/>
                <w:szCs w:val="20"/>
              </w:rPr>
            </w:pPr>
            <w:r w:rsidRPr="00F660F7">
              <w:rPr>
                <w:sz w:val="20"/>
                <w:szCs w:val="20"/>
              </w:rPr>
              <w:t>1</w:t>
            </w:r>
          </w:p>
        </w:tc>
        <w:tc>
          <w:tcPr>
            <w:tcW w:w="3773" w:type="dxa"/>
            <w:tcBorders>
              <w:top w:val="single" w:sz="18" w:space="0" w:color="auto"/>
            </w:tcBorders>
          </w:tcPr>
          <w:p w14:paraId="63BC6040" w14:textId="77777777" w:rsidR="000035F8" w:rsidRPr="00F660F7" w:rsidRDefault="000035F8" w:rsidP="00EF7CFC">
            <w:pPr>
              <w:jc w:val="center"/>
              <w:rPr>
                <w:sz w:val="20"/>
                <w:szCs w:val="20"/>
              </w:rPr>
            </w:pPr>
          </w:p>
        </w:tc>
        <w:tc>
          <w:tcPr>
            <w:tcW w:w="1303" w:type="dxa"/>
            <w:tcBorders>
              <w:top w:val="single" w:sz="18" w:space="0" w:color="auto"/>
            </w:tcBorders>
          </w:tcPr>
          <w:p w14:paraId="4CC55715" w14:textId="77777777" w:rsidR="000035F8" w:rsidRPr="00F660F7" w:rsidRDefault="000035F8" w:rsidP="00EF7CFC">
            <w:pPr>
              <w:jc w:val="center"/>
              <w:rPr>
                <w:sz w:val="20"/>
                <w:szCs w:val="20"/>
              </w:rPr>
            </w:pPr>
          </w:p>
        </w:tc>
        <w:tc>
          <w:tcPr>
            <w:tcW w:w="1134" w:type="dxa"/>
            <w:tcBorders>
              <w:top w:val="single" w:sz="18" w:space="0" w:color="auto"/>
            </w:tcBorders>
          </w:tcPr>
          <w:p w14:paraId="49AAA6AE" w14:textId="77777777" w:rsidR="000035F8" w:rsidRPr="00F660F7" w:rsidRDefault="000035F8" w:rsidP="00EF7CFC">
            <w:pPr>
              <w:jc w:val="center"/>
              <w:rPr>
                <w:sz w:val="20"/>
                <w:szCs w:val="20"/>
              </w:rPr>
            </w:pPr>
          </w:p>
        </w:tc>
        <w:tc>
          <w:tcPr>
            <w:tcW w:w="1276" w:type="dxa"/>
            <w:tcBorders>
              <w:top w:val="single" w:sz="18" w:space="0" w:color="auto"/>
            </w:tcBorders>
          </w:tcPr>
          <w:p w14:paraId="32C94A30" w14:textId="77777777" w:rsidR="000035F8" w:rsidRPr="00F660F7" w:rsidRDefault="000035F8" w:rsidP="00EF7CFC">
            <w:pPr>
              <w:jc w:val="center"/>
              <w:rPr>
                <w:sz w:val="20"/>
                <w:szCs w:val="20"/>
              </w:rPr>
            </w:pPr>
          </w:p>
        </w:tc>
        <w:tc>
          <w:tcPr>
            <w:tcW w:w="1275" w:type="dxa"/>
            <w:tcBorders>
              <w:top w:val="single" w:sz="18" w:space="0" w:color="auto"/>
            </w:tcBorders>
          </w:tcPr>
          <w:p w14:paraId="6F2FD945" w14:textId="77777777" w:rsidR="000035F8" w:rsidRPr="00F660F7" w:rsidRDefault="000035F8" w:rsidP="00EF7CFC">
            <w:pPr>
              <w:jc w:val="center"/>
              <w:rPr>
                <w:sz w:val="20"/>
                <w:szCs w:val="20"/>
              </w:rPr>
            </w:pPr>
          </w:p>
        </w:tc>
        <w:tc>
          <w:tcPr>
            <w:tcW w:w="1843" w:type="dxa"/>
            <w:tcBorders>
              <w:top w:val="single" w:sz="18" w:space="0" w:color="auto"/>
            </w:tcBorders>
          </w:tcPr>
          <w:p w14:paraId="19AF10FF" w14:textId="77777777" w:rsidR="000035F8" w:rsidRPr="00F660F7" w:rsidRDefault="000035F8" w:rsidP="00EF7CFC">
            <w:pPr>
              <w:jc w:val="center"/>
              <w:rPr>
                <w:sz w:val="20"/>
                <w:szCs w:val="20"/>
              </w:rPr>
            </w:pPr>
          </w:p>
        </w:tc>
        <w:tc>
          <w:tcPr>
            <w:tcW w:w="1276" w:type="dxa"/>
            <w:tcBorders>
              <w:top w:val="single" w:sz="18" w:space="0" w:color="auto"/>
            </w:tcBorders>
          </w:tcPr>
          <w:p w14:paraId="6C2BD3E3" w14:textId="77777777" w:rsidR="000035F8" w:rsidRPr="00F660F7" w:rsidRDefault="000035F8" w:rsidP="00EF7CFC">
            <w:pPr>
              <w:jc w:val="center"/>
              <w:rPr>
                <w:sz w:val="20"/>
                <w:szCs w:val="20"/>
              </w:rPr>
            </w:pPr>
          </w:p>
        </w:tc>
        <w:tc>
          <w:tcPr>
            <w:tcW w:w="1701" w:type="dxa"/>
            <w:tcBorders>
              <w:top w:val="single" w:sz="18" w:space="0" w:color="auto"/>
              <w:right w:val="single" w:sz="4" w:space="0" w:color="auto"/>
            </w:tcBorders>
          </w:tcPr>
          <w:p w14:paraId="686C8FB7" w14:textId="77777777" w:rsidR="000035F8" w:rsidRPr="00F660F7" w:rsidRDefault="000035F8" w:rsidP="00EF7CFC">
            <w:pPr>
              <w:jc w:val="center"/>
              <w:rPr>
                <w:sz w:val="20"/>
                <w:szCs w:val="20"/>
              </w:rPr>
            </w:pPr>
          </w:p>
        </w:tc>
        <w:tc>
          <w:tcPr>
            <w:tcW w:w="1492" w:type="dxa"/>
            <w:tcBorders>
              <w:top w:val="single" w:sz="18" w:space="0" w:color="auto"/>
              <w:left w:val="single" w:sz="4" w:space="0" w:color="auto"/>
              <w:right w:val="single" w:sz="18" w:space="0" w:color="auto"/>
            </w:tcBorders>
          </w:tcPr>
          <w:p w14:paraId="27D2612F" w14:textId="77777777" w:rsidR="000035F8" w:rsidRPr="00F660F7" w:rsidRDefault="000035F8" w:rsidP="00EF7CFC">
            <w:pPr>
              <w:jc w:val="center"/>
              <w:rPr>
                <w:sz w:val="20"/>
                <w:szCs w:val="20"/>
              </w:rPr>
            </w:pPr>
          </w:p>
        </w:tc>
      </w:tr>
      <w:tr w:rsidR="000035F8" w:rsidRPr="00F660F7" w14:paraId="2B0CDDA1" w14:textId="77777777" w:rsidTr="00C156C4">
        <w:tc>
          <w:tcPr>
            <w:tcW w:w="540" w:type="dxa"/>
            <w:tcBorders>
              <w:left w:val="single" w:sz="18" w:space="0" w:color="auto"/>
            </w:tcBorders>
          </w:tcPr>
          <w:p w14:paraId="56B72617" w14:textId="77777777" w:rsidR="000035F8" w:rsidRPr="00F660F7" w:rsidRDefault="000035F8" w:rsidP="00EF7CFC">
            <w:pPr>
              <w:jc w:val="center"/>
              <w:rPr>
                <w:sz w:val="20"/>
                <w:szCs w:val="20"/>
              </w:rPr>
            </w:pPr>
            <w:r w:rsidRPr="00F660F7">
              <w:rPr>
                <w:sz w:val="20"/>
                <w:szCs w:val="20"/>
              </w:rPr>
              <w:t>...</w:t>
            </w:r>
          </w:p>
        </w:tc>
        <w:tc>
          <w:tcPr>
            <w:tcW w:w="3773" w:type="dxa"/>
          </w:tcPr>
          <w:p w14:paraId="4B3D1613" w14:textId="77777777" w:rsidR="000035F8" w:rsidRPr="00F660F7" w:rsidRDefault="000035F8" w:rsidP="00EF7CFC">
            <w:pPr>
              <w:jc w:val="center"/>
              <w:rPr>
                <w:sz w:val="20"/>
                <w:szCs w:val="20"/>
              </w:rPr>
            </w:pPr>
          </w:p>
        </w:tc>
        <w:tc>
          <w:tcPr>
            <w:tcW w:w="1303" w:type="dxa"/>
          </w:tcPr>
          <w:p w14:paraId="0184A8F4" w14:textId="77777777" w:rsidR="000035F8" w:rsidRPr="00F660F7" w:rsidRDefault="000035F8" w:rsidP="00EF7CFC">
            <w:pPr>
              <w:jc w:val="center"/>
              <w:rPr>
                <w:sz w:val="20"/>
                <w:szCs w:val="20"/>
              </w:rPr>
            </w:pPr>
          </w:p>
        </w:tc>
        <w:tc>
          <w:tcPr>
            <w:tcW w:w="1134" w:type="dxa"/>
          </w:tcPr>
          <w:p w14:paraId="59524825" w14:textId="77777777" w:rsidR="000035F8" w:rsidRPr="00F660F7" w:rsidRDefault="000035F8" w:rsidP="00EF7CFC">
            <w:pPr>
              <w:jc w:val="center"/>
              <w:rPr>
                <w:sz w:val="20"/>
                <w:szCs w:val="20"/>
              </w:rPr>
            </w:pPr>
          </w:p>
        </w:tc>
        <w:tc>
          <w:tcPr>
            <w:tcW w:w="1276" w:type="dxa"/>
          </w:tcPr>
          <w:p w14:paraId="44A6936D" w14:textId="77777777" w:rsidR="000035F8" w:rsidRPr="00F660F7" w:rsidRDefault="000035F8" w:rsidP="00EF7CFC">
            <w:pPr>
              <w:jc w:val="center"/>
              <w:rPr>
                <w:sz w:val="20"/>
                <w:szCs w:val="20"/>
              </w:rPr>
            </w:pPr>
          </w:p>
        </w:tc>
        <w:tc>
          <w:tcPr>
            <w:tcW w:w="1275" w:type="dxa"/>
          </w:tcPr>
          <w:p w14:paraId="457295B0" w14:textId="77777777" w:rsidR="000035F8" w:rsidRPr="00F660F7" w:rsidRDefault="000035F8" w:rsidP="00EF7CFC">
            <w:pPr>
              <w:jc w:val="center"/>
              <w:rPr>
                <w:sz w:val="20"/>
                <w:szCs w:val="20"/>
              </w:rPr>
            </w:pPr>
          </w:p>
        </w:tc>
        <w:tc>
          <w:tcPr>
            <w:tcW w:w="1843" w:type="dxa"/>
          </w:tcPr>
          <w:p w14:paraId="57E559A7" w14:textId="77777777" w:rsidR="000035F8" w:rsidRPr="00F660F7" w:rsidRDefault="000035F8" w:rsidP="00EF7CFC">
            <w:pPr>
              <w:jc w:val="center"/>
              <w:rPr>
                <w:sz w:val="20"/>
                <w:szCs w:val="20"/>
              </w:rPr>
            </w:pPr>
          </w:p>
        </w:tc>
        <w:tc>
          <w:tcPr>
            <w:tcW w:w="1276" w:type="dxa"/>
          </w:tcPr>
          <w:p w14:paraId="14AD37E8" w14:textId="77777777" w:rsidR="000035F8" w:rsidRPr="00F660F7" w:rsidRDefault="000035F8" w:rsidP="00EF7CFC">
            <w:pPr>
              <w:jc w:val="center"/>
              <w:rPr>
                <w:sz w:val="20"/>
                <w:szCs w:val="20"/>
              </w:rPr>
            </w:pPr>
          </w:p>
        </w:tc>
        <w:tc>
          <w:tcPr>
            <w:tcW w:w="1701" w:type="dxa"/>
            <w:tcBorders>
              <w:right w:val="single" w:sz="4" w:space="0" w:color="auto"/>
            </w:tcBorders>
          </w:tcPr>
          <w:p w14:paraId="544689C2" w14:textId="77777777" w:rsidR="000035F8" w:rsidRPr="00F660F7" w:rsidRDefault="000035F8" w:rsidP="00EF7CFC">
            <w:pPr>
              <w:jc w:val="center"/>
              <w:rPr>
                <w:sz w:val="20"/>
                <w:szCs w:val="20"/>
              </w:rPr>
            </w:pPr>
          </w:p>
        </w:tc>
        <w:tc>
          <w:tcPr>
            <w:tcW w:w="1492" w:type="dxa"/>
            <w:tcBorders>
              <w:left w:val="single" w:sz="4" w:space="0" w:color="auto"/>
              <w:right w:val="single" w:sz="18" w:space="0" w:color="auto"/>
            </w:tcBorders>
          </w:tcPr>
          <w:p w14:paraId="311FC672" w14:textId="77777777" w:rsidR="000035F8" w:rsidRPr="00F660F7" w:rsidRDefault="000035F8" w:rsidP="00EF7CFC">
            <w:pPr>
              <w:jc w:val="center"/>
              <w:rPr>
                <w:sz w:val="20"/>
                <w:szCs w:val="20"/>
              </w:rPr>
            </w:pPr>
          </w:p>
        </w:tc>
      </w:tr>
      <w:tr w:rsidR="000035F8" w:rsidRPr="00F660F7" w14:paraId="3EC7D1CF" w14:textId="77777777" w:rsidTr="00C156C4">
        <w:tc>
          <w:tcPr>
            <w:tcW w:w="540" w:type="dxa"/>
            <w:tcBorders>
              <w:left w:val="single" w:sz="18" w:space="0" w:color="auto"/>
              <w:bottom w:val="single" w:sz="18" w:space="0" w:color="auto"/>
            </w:tcBorders>
          </w:tcPr>
          <w:p w14:paraId="279F37A4" w14:textId="77777777" w:rsidR="000035F8" w:rsidRPr="00F660F7" w:rsidRDefault="000035F8" w:rsidP="00EF7CFC">
            <w:pPr>
              <w:jc w:val="center"/>
              <w:rPr>
                <w:sz w:val="20"/>
                <w:szCs w:val="20"/>
              </w:rPr>
            </w:pPr>
            <w:r w:rsidRPr="00F660F7">
              <w:rPr>
                <w:sz w:val="20"/>
                <w:szCs w:val="20"/>
              </w:rPr>
              <w:t>n</w:t>
            </w:r>
          </w:p>
        </w:tc>
        <w:tc>
          <w:tcPr>
            <w:tcW w:w="3773" w:type="dxa"/>
            <w:tcBorders>
              <w:bottom w:val="single" w:sz="18" w:space="0" w:color="auto"/>
            </w:tcBorders>
          </w:tcPr>
          <w:p w14:paraId="2226535D" w14:textId="77777777" w:rsidR="000035F8" w:rsidRPr="00F660F7" w:rsidRDefault="000035F8" w:rsidP="00EF7CFC">
            <w:pPr>
              <w:jc w:val="center"/>
              <w:rPr>
                <w:sz w:val="20"/>
                <w:szCs w:val="20"/>
              </w:rPr>
            </w:pPr>
          </w:p>
        </w:tc>
        <w:tc>
          <w:tcPr>
            <w:tcW w:w="1303" w:type="dxa"/>
            <w:tcBorders>
              <w:bottom w:val="single" w:sz="18" w:space="0" w:color="auto"/>
            </w:tcBorders>
          </w:tcPr>
          <w:p w14:paraId="3358E6E2" w14:textId="77777777" w:rsidR="000035F8" w:rsidRPr="00F660F7" w:rsidRDefault="000035F8" w:rsidP="00EF7CFC">
            <w:pPr>
              <w:jc w:val="center"/>
              <w:rPr>
                <w:sz w:val="20"/>
                <w:szCs w:val="20"/>
              </w:rPr>
            </w:pPr>
          </w:p>
        </w:tc>
        <w:tc>
          <w:tcPr>
            <w:tcW w:w="1134" w:type="dxa"/>
            <w:tcBorders>
              <w:bottom w:val="single" w:sz="18" w:space="0" w:color="auto"/>
            </w:tcBorders>
          </w:tcPr>
          <w:p w14:paraId="749E4C9B" w14:textId="77777777" w:rsidR="000035F8" w:rsidRPr="00F660F7" w:rsidRDefault="000035F8" w:rsidP="00EF7CFC">
            <w:pPr>
              <w:jc w:val="center"/>
              <w:rPr>
                <w:sz w:val="20"/>
                <w:szCs w:val="20"/>
              </w:rPr>
            </w:pPr>
          </w:p>
        </w:tc>
        <w:tc>
          <w:tcPr>
            <w:tcW w:w="1276" w:type="dxa"/>
            <w:tcBorders>
              <w:bottom w:val="single" w:sz="18" w:space="0" w:color="auto"/>
            </w:tcBorders>
          </w:tcPr>
          <w:p w14:paraId="77EDD4B6" w14:textId="77777777" w:rsidR="000035F8" w:rsidRPr="00F660F7" w:rsidRDefault="000035F8" w:rsidP="00EF7CFC">
            <w:pPr>
              <w:jc w:val="center"/>
              <w:rPr>
                <w:sz w:val="20"/>
                <w:szCs w:val="20"/>
              </w:rPr>
            </w:pPr>
          </w:p>
        </w:tc>
        <w:tc>
          <w:tcPr>
            <w:tcW w:w="1275" w:type="dxa"/>
            <w:tcBorders>
              <w:bottom w:val="single" w:sz="18" w:space="0" w:color="auto"/>
            </w:tcBorders>
          </w:tcPr>
          <w:p w14:paraId="7A063470" w14:textId="77777777" w:rsidR="000035F8" w:rsidRPr="00F660F7" w:rsidRDefault="000035F8" w:rsidP="00EF7CFC">
            <w:pPr>
              <w:jc w:val="center"/>
              <w:rPr>
                <w:sz w:val="20"/>
                <w:szCs w:val="20"/>
              </w:rPr>
            </w:pPr>
          </w:p>
        </w:tc>
        <w:tc>
          <w:tcPr>
            <w:tcW w:w="1843" w:type="dxa"/>
            <w:tcBorders>
              <w:bottom w:val="single" w:sz="18" w:space="0" w:color="auto"/>
            </w:tcBorders>
          </w:tcPr>
          <w:p w14:paraId="5B16A34C" w14:textId="77777777" w:rsidR="000035F8" w:rsidRPr="00F660F7" w:rsidRDefault="000035F8" w:rsidP="00EF7CFC">
            <w:pPr>
              <w:jc w:val="center"/>
              <w:rPr>
                <w:sz w:val="20"/>
                <w:szCs w:val="20"/>
              </w:rPr>
            </w:pPr>
          </w:p>
        </w:tc>
        <w:tc>
          <w:tcPr>
            <w:tcW w:w="1276" w:type="dxa"/>
            <w:tcBorders>
              <w:bottom w:val="single" w:sz="18" w:space="0" w:color="auto"/>
            </w:tcBorders>
          </w:tcPr>
          <w:p w14:paraId="0E838922" w14:textId="77777777" w:rsidR="000035F8" w:rsidRPr="00F660F7" w:rsidRDefault="000035F8" w:rsidP="00EF7CFC">
            <w:pPr>
              <w:jc w:val="center"/>
              <w:rPr>
                <w:sz w:val="20"/>
                <w:szCs w:val="20"/>
              </w:rPr>
            </w:pPr>
          </w:p>
        </w:tc>
        <w:tc>
          <w:tcPr>
            <w:tcW w:w="1701" w:type="dxa"/>
            <w:tcBorders>
              <w:bottom w:val="single" w:sz="18" w:space="0" w:color="auto"/>
              <w:right w:val="single" w:sz="4" w:space="0" w:color="auto"/>
            </w:tcBorders>
          </w:tcPr>
          <w:p w14:paraId="67308DC1" w14:textId="77777777" w:rsidR="000035F8" w:rsidRPr="00F660F7" w:rsidRDefault="000035F8" w:rsidP="00EF7CFC">
            <w:pPr>
              <w:jc w:val="center"/>
              <w:rPr>
                <w:sz w:val="20"/>
                <w:szCs w:val="20"/>
              </w:rPr>
            </w:pPr>
          </w:p>
        </w:tc>
        <w:tc>
          <w:tcPr>
            <w:tcW w:w="1492" w:type="dxa"/>
            <w:tcBorders>
              <w:left w:val="single" w:sz="4" w:space="0" w:color="auto"/>
              <w:bottom w:val="single" w:sz="18" w:space="0" w:color="auto"/>
              <w:right w:val="single" w:sz="18" w:space="0" w:color="auto"/>
            </w:tcBorders>
          </w:tcPr>
          <w:p w14:paraId="4CBB0BFD" w14:textId="77777777" w:rsidR="000035F8" w:rsidRPr="00F660F7" w:rsidRDefault="000035F8" w:rsidP="00EF7CFC">
            <w:pPr>
              <w:jc w:val="center"/>
              <w:rPr>
                <w:sz w:val="20"/>
                <w:szCs w:val="20"/>
              </w:rPr>
            </w:pPr>
          </w:p>
        </w:tc>
      </w:tr>
      <w:tr w:rsidR="000035F8" w:rsidRPr="00F660F7" w14:paraId="4065A213" w14:textId="77777777" w:rsidTr="00C156C4">
        <w:tc>
          <w:tcPr>
            <w:tcW w:w="540" w:type="dxa"/>
            <w:tcBorders>
              <w:top w:val="single" w:sz="18" w:space="0" w:color="auto"/>
              <w:left w:val="single" w:sz="18" w:space="0" w:color="auto"/>
              <w:bottom w:val="single" w:sz="18" w:space="0" w:color="auto"/>
            </w:tcBorders>
          </w:tcPr>
          <w:p w14:paraId="12C8D76E" w14:textId="77777777" w:rsidR="000035F8" w:rsidRPr="00F660F7" w:rsidRDefault="000035F8" w:rsidP="00EF7CFC">
            <w:pPr>
              <w:ind w:hanging="180"/>
              <w:jc w:val="right"/>
              <w:rPr>
                <w:b/>
                <w:bCs/>
                <w:sz w:val="20"/>
                <w:szCs w:val="20"/>
              </w:rPr>
            </w:pPr>
            <w:r w:rsidRPr="00F660F7">
              <w:rPr>
                <w:b/>
                <w:bCs/>
                <w:sz w:val="20"/>
                <w:szCs w:val="20"/>
              </w:rPr>
              <w:t>999</w:t>
            </w:r>
          </w:p>
        </w:tc>
        <w:tc>
          <w:tcPr>
            <w:tcW w:w="3773" w:type="dxa"/>
            <w:tcBorders>
              <w:top w:val="single" w:sz="18" w:space="0" w:color="auto"/>
              <w:bottom w:val="single" w:sz="18" w:space="0" w:color="auto"/>
            </w:tcBorders>
          </w:tcPr>
          <w:p w14:paraId="3DFD59A6" w14:textId="77777777" w:rsidR="000035F8" w:rsidRPr="00F660F7" w:rsidRDefault="000035F8" w:rsidP="00EF7CFC">
            <w:pPr>
              <w:jc w:val="center"/>
              <w:rPr>
                <w:b/>
                <w:bCs/>
                <w:sz w:val="20"/>
                <w:szCs w:val="20"/>
              </w:rPr>
            </w:pPr>
            <w:r w:rsidRPr="00F660F7">
              <w:rPr>
                <w:b/>
                <w:bCs/>
                <w:sz w:val="20"/>
                <w:szCs w:val="20"/>
              </w:rPr>
              <w:t>Cifra de control</w:t>
            </w:r>
          </w:p>
        </w:tc>
        <w:tc>
          <w:tcPr>
            <w:tcW w:w="1303" w:type="dxa"/>
            <w:tcBorders>
              <w:top w:val="single" w:sz="18" w:space="0" w:color="auto"/>
              <w:bottom w:val="single" w:sz="18" w:space="0" w:color="auto"/>
            </w:tcBorders>
            <w:vAlign w:val="center"/>
          </w:tcPr>
          <w:p w14:paraId="3B65021B" w14:textId="77777777" w:rsidR="000035F8" w:rsidRPr="00F660F7" w:rsidRDefault="000035F8" w:rsidP="00EF7CFC">
            <w:pPr>
              <w:jc w:val="center"/>
              <w:rPr>
                <w:b/>
                <w:bCs/>
                <w:sz w:val="20"/>
                <w:szCs w:val="20"/>
              </w:rPr>
            </w:pPr>
            <w:r w:rsidRPr="00F660F7">
              <w:rPr>
                <w:b/>
                <w:bCs/>
                <w:sz w:val="20"/>
                <w:szCs w:val="20"/>
              </w:rPr>
              <w:t>x</w:t>
            </w:r>
          </w:p>
        </w:tc>
        <w:tc>
          <w:tcPr>
            <w:tcW w:w="1134" w:type="dxa"/>
            <w:tcBorders>
              <w:top w:val="single" w:sz="18" w:space="0" w:color="auto"/>
              <w:bottom w:val="single" w:sz="18" w:space="0" w:color="auto"/>
            </w:tcBorders>
            <w:vAlign w:val="center"/>
          </w:tcPr>
          <w:p w14:paraId="2D0EA69E" w14:textId="77777777" w:rsidR="000035F8" w:rsidRPr="00F660F7" w:rsidRDefault="000035F8" w:rsidP="00EF7CFC">
            <w:pPr>
              <w:jc w:val="center"/>
              <w:rPr>
                <w:b/>
                <w:bCs/>
                <w:sz w:val="20"/>
                <w:szCs w:val="20"/>
              </w:rPr>
            </w:pPr>
            <w:r w:rsidRPr="00F660F7">
              <w:rPr>
                <w:b/>
                <w:bCs/>
                <w:sz w:val="20"/>
                <w:szCs w:val="20"/>
              </w:rPr>
              <w:t>x</w:t>
            </w:r>
          </w:p>
        </w:tc>
        <w:tc>
          <w:tcPr>
            <w:tcW w:w="1276" w:type="dxa"/>
            <w:tcBorders>
              <w:top w:val="single" w:sz="18" w:space="0" w:color="auto"/>
              <w:bottom w:val="single" w:sz="18" w:space="0" w:color="auto"/>
            </w:tcBorders>
            <w:vAlign w:val="center"/>
          </w:tcPr>
          <w:p w14:paraId="261AC8F3" w14:textId="77777777" w:rsidR="000035F8" w:rsidRPr="00F660F7" w:rsidRDefault="000035F8" w:rsidP="00EF7CFC">
            <w:pPr>
              <w:jc w:val="center"/>
              <w:rPr>
                <w:b/>
                <w:bCs/>
                <w:sz w:val="20"/>
                <w:szCs w:val="20"/>
              </w:rPr>
            </w:pPr>
          </w:p>
        </w:tc>
        <w:tc>
          <w:tcPr>
            <w:tcW w:w="1275" w:type="dxa"/>
            <w:tcBorders>
              <w:top w:val="single" w:sz="18" w:space="0" w:color="auto"/>
              <w:bottom w:val="single" w:sz="18" w:space="0" w:color="auto"/>
            </w:tcBorders>
            <w:vAlign w:val="center"/>
          </w:tcPr>
          <w:p w14:paraId="6C9BEC0A" w14:textId="77777777" w:rsidR="000035F8" w:rsidRPr="00F660F7" w:rsidRDefault="000035F8" w:rsidP="00EF7CFC">
            <w:pPr>
              <w:jc w:val="center"/>
              <w:rPr>
                <w:b/>
                <w:bCs/>
                <w:sz w:val="20"/>
                <w:szCs w:val="20"/>
              </w:rPr>
            </w:pPr>
            <w:r w:rsidRPr="00F660F7">
              <w:rPr>
                <w:b/>
                <w:bCs/>
                <w:sz w:val="20"/>
                <w:szCs w:val="20"/>
              </w:rPr>
              <w:t>x</w:t>
            </w:r>
          </w:p>
        </w:tc>
        <w:tc>
          <w:tcPr>
            <w:tcW w:w="1843" w:type="dxa"/>
            <w:tcBorders>
              <w:top w:val="single" w:sz="18" w:space="0" w:color="auto"/>
              <w:bottom w:val="single" w:sz="18" w:space="0" w:color="auto"/>
            </w:tcBorders>
            <w:vAlign w:val="center"/>
          </w:tcPr>
          <w:p w14:paraId="34BB2CB3" w14:textId="77777777" w:rsidR="000035F8" w:rsidRPr="00F660F7" w:rsidRDefault="000035F8" w:rsidP="00EF7CFC">
            <w:pPr>
              <w:jc w:val="center"/>
              <w:rPr>
                <w:b/>
                <w:bCs/>
                <w:sz w:val="20"/>
                <w:szCs w:val="20"/>
              </w:rPr>
            </w:pPr>
          </w:p>
        </w:tc>
        <w:tc>
          <w:tcPr>
            <w:tcW w:w="1276" w:type="dxa"/>
            <w:tcBorders>
              <w:top w:val="single" w:sz="18" w:space="0" w:color="auto"/>
              <w:bottom w:val="single" w:sz="18" w:space="0" w:color="auto"/>
            </w:tcBorders>
            <w:vAlign w:val="center"/>
          </w:tcPr>
          <w:p w14:paraId="0BAEAC9E" w14:textId="77777777" w:rsidR="000035F8" w:rsidRPr="00F660F7" w:rsidRDefault="000035F8" w:rsidP="00EF7CFC">
            <w:pPr>
              <w:jc w:val="center"/>
              <w:rPr>
                <w:b/>
                <w:bCs/>
                <w:sz w:val="20"/>
                <w:szCs w:val="20"/>
              </w:rPr>
            </w:pPr>
            <w:r w:rsidRPr="00F660F7">
              <w:rPr>
                <w:b/>
                <w:bCs/>
                <w:sz w:val="20"/>
                <w:szCs w:val="20"/>
              </w:rPr>
              <w:t>x</w:t>
            </w:r>
          </w:p>
        </w:tc>
        <w:tc>
          <w:tcPr>
            <w:tcW w:w="1701" w:type="dxa"/>
            <w:tcBorders>
              <w:top w:val="single" w:sz="18" w:space="0" w:color="auto"/>
              <w:bottom w:val="single" w:sz="18" w:space="0" w:color="auto"/>
              <w:right w:val="single" w:sz="4" w:space="0" w:color="auto"/>
            </w:tcBorders>
            <w:vAlign w:val="center"/>
          </w:tcPr>
          <w:p w14:paraId="4720D7DB" w14:textId="77777777" w:rsidR="000035F8" w:rsidRPr="00F660F7" w:rsidRDefault="000035F8" w:rsidP="00EF7CFC">
            <w:pPr>
              <w:jc w:val="center"/>
              <w:rPr>
                <w:b/>
                <w:bCs/>
                <w:sz w:val="20"/>
                <w:szCs w:val="20"/>
              </w:rPr>
            </w:pPr>
          </w:p>
        </w:tc>
        <w:tc>
          <w:tcPr>
            <w:tcW w:w="1492" w:type="dxa"/>
            <w:tcBorders>
              <w:top w:val="single" w:sz="18" w:space="0" w:color="auto"/>
              <w:left w:val="single" w:sz="4" w:space="0" w:color="auto"/>
              <w:bottom w:val="single" w:sz="18" w:space="0" w:color="auto"/>
              <w:right w:val="single" w:sz="18" w:space="0" w:color="auto"/>
            </w:tcBorders>
          </w:tcPr>
          <w:p w14:paraId="5205B7B6" w14:textId="77777777" w:rsidR="000035F8" w:rsidRPr="00F660F7" w:rsidRDefault="000035F8" w:rsidP="00EF7CFC">
            <w:pPr>
              <w:jc w:val="center"/>
              <w:rPr>
                <w:b/>
                <w:bCs/>
                <w:sz w:val="20"/>
                <w:szCs w:val="20"/>
              </w:rPr>
            </w:pPr>
          </w:p>
        </w:tc>
      </w:tr>
    </w:tbl>
    <w:p w14:paraId="3AEE63DA" w14:textId="77777777" w:rsidR="00467742" w:rsidRPr="00F660F7" w:rsidRDefault="00467742" w:rsidP="00467742">
      <w:pPr>
        <w:ind w:right="-105"/>
        <w:jc w:val="both"/>
        <w:rPr>
          <w:sz w:val="22"/>
          <w:szCs w:val="22"/>
        </w:rPr>
      </w:pPr>
      <w:r w:rsidRPr="00F660F7">
        <w:rPr>
          <w:sz w:val="22"/>
          <w:szCs w:val="22"/>
        </w:rPr>
        <w:t>6. Prezentul raport conţine informaţia prevăzută de autorizaţia BNM nr.________ din  ________________ (____file).</w:t>
      </w:r>
    </w:p>
    <w:p w14:paraId="5B704FC5" w14:textId="77777777" w:rsidR="00467742" w:rsidRPr="00F660F7" w:rsidRDefault="00467742" w:rsidP="00467742">
      <w:pPr>
        <w:ind w:firstLine="540"/>
        <w:rPr>
          <w:i/>
          <w:sz w:val="16"/>
          <w:szCs w:val="16"/>
        </w:rPr>
      </w:pPr>
      <w:r w:rsidRPr="00F660F7">
        <w:rPr>
          <w:sz w:val="22"/>
          <w:szCs w:val="22"/>
        </w:rPr>
        <w:t xml:space="preserve">Administrator </w:t>
      </w:r>
      <w:r w:rsidR="008856A7" w:rsidRPr="00F660F7">
        <w:rPr>
          <w:sz w:val="22"/>
          <w:szCs w:val="22"/>
          <w:lang w:val="ro-MD"/>
        </w:rPr>
        <w:t>/persoana împuternicită a acestuia</w:t>
      </w:r>
      <w:r w:rsidR="008856A7" w:rsidRPr="00F660F7">
        <w:rPr>
          <w:sz w:val="22"/>
          <w:szCs w:val="22"/>
        </w:rPr>
        <w:t xml:space="preserve"> </w:t>
      </w:r>
      <w:r w:rsidRPr="00F660F7">
        <w:rPr>
          <w:sz w:val="22"/>
          <w:szCs w:val="22"/>
        </w:rPr>
        <w:t>/persoană fizică _______________________________</w:t>
      </w:r>
      <w:r w:rsidRPr="00F660F7">
        <w:rPr>
          <w:i/>
          <w:sz w:val="16"/>
          <w:szCs w:val="16"/>
        </w:rPr>
        <w:t xml:space="preserve">    (semnătura, numele şi prenumele)</w:t>
      </w:r>
    </w:p>
    <w:p w14:paraId="6DA288D8" w14:textId="02481369" w:rsidR="00467742" w:rsidRPr="00F660F7" w:rsidRDefault="008856A7" w:rsidP="00467742">
      <w:pPr>
        <w:ind w:firstLine="540"/>
        <w:rPr>
          <w:i/>
          <w:sz w:val="16"/>
          <w:szCs w:val="16"/>
        </w:rPr>
      </w:pPr>
      <w:r w:rsidRPr="00F660F7">
        <w:rPr>
          <w:sz w:val="22"/>
          <w:szCs w:val="22"/>
        </w:rPr>
        <w:t>D</w:t>
      </w:r>
      <w:r w:rsidR="00625219" w:rsidRPr="00F660F7">
        <w:rPr>
          <w:sz w:val="22"/>
          <w:szCs w:val="22"/>
        </w:rPr>
        <w:t xml:space="preserve">ate de contact </w:t>
      </w:r>
      <w:r w:rsidR="00467742" w:rsidRPr="00F660F7">
        <w:rPr>
          <w:sz w:val="22"/>
          <w:szCs w:val="22"/>
        </w:rPr>
        <w:t xml:space="preserve"> ______________________________</w:t>
      </w:r>
      <w:r w:rsidR="00467742" w:rsidRPr="00F660F7">
        <w:rPr>
          <w:i/>
          <w:sz w:val="22"/>
          <w:szCs w:val="22"/>
        </w:rPr>
        <w:t xml:space="preserve">     </w:t>
      </w:r>
      <w:r w:rsidR="00467742" w:rsidRPr="00F660F7">
        <w:rPr>
          <w:i/>
          <w:sz w:val="16"/>
          <w:szCs w:val="16"/>
        </w:rPr>
        <w:t>(</w:t>
      </w:r>
      <w:r w:rsidRPr="00F660F7">
        <w:rPr>
          <w:i/>
          <w:sz w:val="16"/>
          <w:szCs w:val="16"/>
          <w:lang w:val="ro-MD"/>
        </w:rPr>
        <w:t xml:space="preserve">adresa poștală, </w:t>
      </w:r>
      <w:r w:rsidR="006A3698">
        <w:rPr>
          <w:i/>
          <w:sz w:val="16"/>
          <w:szCs w:val="16"/>
          <w:lang w:val="ro-MD"/>
        </w:rPr>
        <w:t xml:space="preserve">nr. </w:t>
      </w:r>
      <w:r w:rsidRPr="00F660F7">
        <w:rPr>
          <w:i/>
          <w:sz w:val="16"/>
          <w:szCs w:val="16"/>
          <w:lang w:val="ro-MD"/>
        </w:rPr>
        <w:t>telefon, adresa electronică</w:t>
      </w:r>
      <w:r w:rsidRPr="00F660F7">
        <w:rPr>
          <w:rFonts w:ascii="Calibri" w:eastAsia="Calibri" w:hAnsi="Calibri"/>
          <w:sz w:val="22"/>
          <w:szCs w:val="22"/>
          <w:lang w:val="en-US"/>
        </w:rPr>
        <w:t xml:space="preserve"> </w:t>
      </w:r>
      <w:r w:rsidRPr="00F660F7">
        <w:rPr>
          <w:i/>
          <w:sz w:val="16"/>
          <w:szCs w:val="16"/>
          <w:lang w:val="ro-MD"/>
        </w:rPr>
        <w:t>a administratorului/persoanei împuternicite a acestuia/persoanei fizice</w:t>
      </w:r>
      <w:r w:rsidRPr="00F660F7" w:rsidDel="008856A7">
        <w:rPr>
          <w:i/>
          <w:sz w:val="16"/>
          <w:szCs w:val="16"/>
        </w:rPr>
        <w:t xml:space="preserve"> </w:t>
      </w:r>
      <w:r w:rsidR="00467742" w:rsidRPr="00F660F7">
        <w:rPr>
          <w:i/>
          <w:sz w:val="16"/>
          <w:szCs w:val="16"/>
        </w:rPr>
        <w:t>)</w:t>
      </w:r>
    </w:p>
    <w:p w14:paraId="0F68AA34" w14:textId="77777777" w:rsidR="00467742" w:rsidRPr="00F660F7" w:rsidRDefault="00467742" w:rsidP="00467742">
      <w:pPr>
        <w:ind w:firstLine="540"/>
        <w:rPr>
          <w:sz w:val="22"/>
          <w:szCs w:val="22"/>
        </w:rPr>
      </w:pPr>
      <w:r w:rsidRPr="00F660F7">
        <w:rPr>
          <w:sz w:val="22"/>
          <w:szCs w:val="22"/>
        </w:rPr>
        <w:t>Data întocmirii raportului ____________________</w:t>
      </w:r>
    </w:p>
    <w:p w14:paraId="3D563760" w14:textId="77777777" w:rsidR="00467742" w:rsidRPr="00F660F7" w:rsidRDefault="00467742" w:rsidP="00467742">
      <w:pPr>
        <w:ind w:right="-54" w:hanging="141"/>
        <w:rPr>
          <w:sz w:val="16"/>
          <w:szCs w:val="16"/>
        </w:rPr>
      </w:pPr>
      <w:r w:rsidRPr="00F660F7">
        <w:rPr>
          <w:sz w:val="20"/>
        </w:rPr>
        <w:t xml:space="preserve"> </w:t>
      </w:r>
      <w:r w:rsidRPr="00F660F7">
        <w:rPr>
          <w:sz w:val="16"/>
          <w:szCs w:val="16"/>
        </w:rPr>
        <w:t>___________________________________________________________________________________________________</w:t>
      </w:r>
    </w:p>
    <w:p w14:paraId="2F973757" w14:textId="77777777" w:rsidR="00467742" w:rsidRPr="00F660F7" w:rsidRDefault="00467742" w:rsidP="00467742">
      <w:pPr>
        <w:ind w:firstLine="567"/>
        <w:rPr>
          <w:sz w:val="16"/>
          <w:szCs w:val="16"/>
        </w:rPr>
      </w:pPr>
      <w:r w:rsidRPr="00F660F7">
        <w:rPr>
          <w:sz w:val="16"/>
          <w:szCs w:val="16"/>
        </w:rPr>
        <w:t>NOTĂ: Raportul este întocmit în conformitate cu:</w:t>
      </w:r>
    </w:p>
    <w:p w14:paraId="5732D9CC" w14:textId="77777777" w:rsidR="00467742" w:rsidRPr="00F660F7" w:rsidRDefault="00467742" w:rsidP="00467742">
      <w:pPr>
        <w:ind w:right="-1" w:firstLine="1080"/>
        <w:jc w:val="both"/>
        <w:rPr>
          <w:sz w:val="16"/>
          <w:szCs w:val="16"/>
        </w:rPr>
      </w:pPr>
      <w:r w:rsidRPr="00F660F7">
        <w:rPr>
          <w:sz w:val="16"/>
          <w:szCs w:val="16"/>
        </w:rPr>
        <w:t>1. HCA al BNM nr.9 din 28 ianuarie 2010</w:t>
      </w:r>
    </w:p>
    <w:p w14:paraId="54DA551A" w14:textId="12CFC044" w:rsidR="00A847BE" w:rsidRDefault="00467742" w:rsidP="001211C5">
      <w:pPr>
        <w:ind w:right="-730" w:firstLine="1080"/>
        <w:jc w:val="both"/>
        <w:rPr>
          <w:sz w:val="16"/>
          <w:szCs w:val="16"/>
        </w:rPr>
      </w:pPr>
      <w:r w:rsidRPr="00F660F7">
        <w:rPr>
          <w:sz w:val="16"/>
          <w:szCs w:val="16"/>
        </w:rPr>
        <w:t>2. Regulamentul privind autorizarea unor operaţiuni valutare de către Banca Naţională a Moldovei (HCA al BNM nr.51 din 5 martie 2009, Monitorul Oficial al Republicii Moldova, 2009, nr.57-58, art.251)</w:t>
      </w:r>
    </w:p>
    <w:p w14:paraId="77FA1990" w14:textId="0C7BAE5D" w:rsidR="00A50F1F" w:rsidRPr="00EE7F2A" w:rsidRDefault="005D0F8A" w:rsidP="00A50F1F">
      <w:pPr>
        <w:jc w:val="both"/>
        <w:rPr>
          <w:i/>
          <w:color w:val="0000FF"/>
          <w:sz w:val="16"/>
          <w:szCs w:val="16"/>
        </w:rPr>
      </w:pPr>
      <w:r w:rsidRPr="00EE7F2A">
        <w:rPr>
          <w:i/>
          <w:color w:val="0000FF"/>
          <w:sz w:val="16"/>
          <w:szCs w:val="16"/>
        </w:rPr>
        <w:t xml:space="preserve">            </w:t>
      </w:r>
      <w:r w:rsidR="00A50F1F" w:rsidRPr="00EE7F2A">
        <w:rPr>
          <w:i/>
          <w:color w:val="0000FF"/>
          <w:sz w:val="16"/>
          <w:szCs w:val="16"/>
        </w:rPr>
        <w:t xml:space="preserve">(Formularul în redacția Hot.BNM nr.239 din 30.11.2023, </w:t>
      </w:r>
      <w:r w:rsidR="00A50F1F" w:rsidRPr="00EE7F2A">
        <w:rPr>
          <w:i/>
          <w:color w:val="0000FF"/>
          <w:sz w:val="16"/>
          <w:szCs w:val="16"/>
          <w:lang w:val="ro-MD"/>
        </w:rPr>
        <w:t>în vigoare 01.01.2024</w:t>
      </w:r>
      <w:r w:rsidR="00A50F1F" w:rsidRPr="00EE7F2A">
        <w:rPr>
          <w:i/>
          <w:color w:val="0000FF"/>
          <w:sz w:val="16"/>
          <w:szCs w:val="16"/>
        </w:rPr>
        <w:t>)</w:t>
      </w:r>
    </w:p>
    <w:p w14:paraId="56FFB929" w14:textId="40BC0C6F" w:rsidR="00637958" w:rsidRPr="00EE7F2A" w:rsidRDefault="00637958" w:rsidP="00637958">
      <w:pPr>
        <w:ind w:firstLine="540"/>
        <w:jc w:val="both"/>
        <w:rPr>
          <w:i/>
          <w:color w:val="0000FF"/>
          <w:sz w:val="16"/>
          <w:szCs w:val="16"/>
        </w:rPr>
      </w:pPr>
      <w:r w:rsidRPr="00EE7F2A">
        <w:rPr>
          <w:i/>
          <w:color w:val="0000FF"/>
          <w:sz w:val="16"/>
          <w:szCs w:val="16"/>
        </w:rPr>
        <w:t xml:space="preserve">(Formularul </w:t>
      </w:r>
      <w:r w:rsidR="002F445E" w:rsidRPr="00EE7F2A">
        <w:rPr>
          <w:i/>
          <w:color w:val="0000FF"/>
          <w:sz w:val="16"/>
          <w:szCs w:val="16"/>
        </w:rPr>
        <w:t>în redacţia</w:t>
      </w:r>
      <w:r w:rsidRPr="00EE7F2A">
        <w:rPr>
          <w:i/>
          <w:color w:val="0000FF"/>
          <w:sz w:val="16"/>
          <w:szCs w:val="16"/>
        </w:rPr>
        <w:t xml:space="preserve"> Hot. BNM nr.9 din 28.01.2010)</w:t>
      </w:r>
    </w:p>
    <w:p w14:paraId="2B6F3742" w14:textId="77777777" w:rsidR="00637958" w:rsidRPr="00F660F7" w:rsidRDefault="00637958" w:rsidP="001A2FB3">
      <w:pPr>
        <w:ind w:left="567" w:right="-54"/>
        <w:jc w:val="center"/>
        <w:rPr>
          <w:b/>
        </w:rPr>
        <w:sectPr w:rsidR="00637958" w:rsidRPr="00F660F7" w:rsidSect="001211C5">
          <w:footnotePr>
            <w:numFmt w:val="chicago"/>
          </w:footnotePr>
          <w:pgSz w:w="16838" w:h="11906" w:orient="landscape"/>
          <w:pgMar w:top="540" w:right="1077" w:bottom="720" w:left="902" w:header="709" w:footer="709" w:gutter="0"/>
          <w:cols w:space="708"/>
          <w:docGrid w:linePitch="360"/>
        </w:sectPr>
      </w:pPr>
    </w:p>
    <w:p w14:paraId="64A79EE3" w14:textId="77777777" w:rsidR="001A2FB3" w:rsidRPr="00F660F7" w:rsidRDefault="001A2FB3" w:rsidP="005B3E90">
      <w:pPr>
        <w:ind w:right="-54"/>
        <w:jc w:val="center"/>
        <w:rPr>
          <w:b/>
        </w:rPr>
      </w:pPr>
      <w:r w:rsidRPr="00F660F7">
        <w:rPr>
          <w:b/>
        </w:rPr>
        <w:lastRenderedPageBreak/>
        <w:t xml:space="preserve">Modul de </w:t>
      </w:r>
      <w:r w:rsidR="005E79CC" w:rsidRPr="00F660F7">
        <w:rPr>
          <w:b/>
        </w:rPr>
        <w:t>întocmire</w:t>
      </w:r>
    </w:p>
    <w:p w14:paraId="0D876859" w14:textId="77777777" w:rsidR="001A2FB3" w:rsidRPr="00F660F7" w:rsidRDefault="001A2FB3" w:rsidP="001A2FB3">
      <w:pPr>
        <w:ind w:firstLine="567"/>
        <w:jc w:val="center"/>
        <w:rPr>
          <w:b/>
        </w:rPr>
      </w:pPr>
      <w:r w:rsidRPr="00F660F7">
        <w:rPr>
          <w:b/>
        </w:rPr>
        <w:t xml:space="preserve">a Raportului privind </w:t>
      </w:r>
      <w:r w:rsidR="00A5457F" w:rsidRPr="00F660F7">
        <w:rPr>
          <w:b/>
        </w:rPr>
        <w:t>efectuarea operaţiuni</w:t>
      </w:r>
      <w:r w:rsidR="007243D7" w:rsidRPr="00F660F7">
        <w:rPr>
          <w:b/>
        </w:rPr>
        <w:t xml:space="preserve">i </w:t>
      </w:r>
      <w:r w:rsidR="00A5457F" w:rsidRPr="00F660F7">
        <w:rPr>
          <w:b/>
        </w:rPr>
        <w:t>valutare</w:t>
      </w:r>
      <w:r w:rsidR="007243D7" w:rsidRPr="00F660F7">
        <w:rPr>
          <w:b/>
        </w:rPr>
        <w:t xml:space="preserve"> autorizate</w:t>
      </w:r>
    </w:p>
    <w:p w14:paraId="6DDB32A7" w14:textId="77777777" w:rsidR="005E79CC" w:rsidRPr="00F660F7" w:rsidRDefault="005E79CC" w:rsidP="001A2FB3">
      <w:pPr>
        <w:ind w:firstLine="567"/>
        <w:jc w:val="both"/>
        <w:rPr>
          <w:b/>
          <w:i/>
        </w:rPr>
      </w:pPr>
    </w:p>
    <w:p w14:paraId="0D331CDE" w14:textId="0C1A1D80" w:rsidR="000236C7" w:rsidRPr="00F660F7" w:rsidRDefault="005E79CC" w:rsidP="000236C7">
      <w:pPr>
        <w:ind w:firstLine="540"/>
        <w:jc w:val="both"/>
      </w:pPr>
      <w:r w:rsidRPr="00F660F7">
        <w:t xml:space="preserve">1. </w:t>
      </w:r>
      <w:r w:rsidR="00A5457F" w:rsidRPr="00F660F7">
        <w:t>Raportul privind efectuarea operaţiuni</w:t>
      </w:r>
      <w:r w:rsidR="007243D7" w:rsidRPr="00F660F7">
        <w:t xml:space="preserve">i </w:t>
      </w:r>
      <w:r w:rsidR="00A5457F" w:rsidRPr="00F660F7">
        <w:t>valutar</w:t>
      </w:r>
      <w:r w:rsidR="007243D7" w:rsidRPr="00F660F7">
        <w:t>e autorizate</w:t>
      </w:r>
      <w:r w:rsidR="00A5457F" w:rsidRPr="00F660F7">
        <w:t xml:space="preserve"> </w:t>
      </w:r>
      <w:r w:rsidR="001A2FB3" w:rsidRPr="00F660F7">
        <w:t xml:space="preserve">se întocmeşte şi se prezintă </w:t>
      </w:r>
      <w:bookmarkStart w:id="27" w:name="_Hlk126512139"/>
      <w:r w:rsidR="00A876CB" w:rsidRPr="00F660F7">
        <w:rPr>
          <w:lang w:eastAsia="ro-MD"/>
        </w:rPr>
        <w:t xml:space="preserve">la Banca Națională a Moldovei de către persoana fizică pe suport hârtie sau în formă electronică, iar de către persoana juridică </w:t>
      </w:r>
      <w:r w:rsidR="009C5A2B" w:rsidRPr="00F660F7">
        <w:rPr>
          <w:lang w:eastAsia="ro-MD"/>
        </w:rPr>
        <w:t xml:space="preserve">și persoana fizică rezidentă care practică o anumită activitate - </w:t>
      </w:r>
      <w:r w:rsidR="00A876CB" w:rsidRPr="00F660F7">
        <w:rPr>
          <w:lang w:eastAsia="ro-MD"/>
        </w:rPr>
        <w:t>în formă electronică,</w:t>
      </w:r>
      <w:bookmarkEnd w:id="27"/>
      <w:r w:rsidR="00FA61D1" w:rsidRPr="00F660F7">
        <w:t xml:space="preserve"> </w:t>
      </w:r>
      <w:r w:rsidR="000236C7" w:rsidRPr="00F660F7">
        <w:t xml:space="preserve">după cum urmează: </w:t>
      </w:r>
    </w:p>
    <w:p w14:paraId="7CE73AC0" w14:textId="77777777" w:rsidR="000236C7" w:rsidRPr="00F660F7" w:rsidRDefault="000236C7" w:rsidP="000236C7">
      <w:pPr>
        <w:ind w:firstLine="600"/>
        <w:jc w:val="both"/>
      </w:pPr>
      <w:r w:rsidRPr="00F660F7">
        <w:t>a) dacă operaţiunile se efectuează lunar, Raportul se prezintă lunar</w:t>
      </w:r>
      <w:r w:rsidR="000A3B12" w:rsidRPr="00F660F7">
        <w:t>,</w:t>
      </w:r>
      <w:r w:rsidRPr="00F660F7">
        <w:t xml:space="preserve"> cel tîrziu la data de 15 a lunii ce urmează după luna gestionară;</w:t>
      </w:r>
    </w:p>
    <w:p w14:paraId="4DC5CA3D" w14:textId="77777777" w:rsidR="000236C7" w:rsidRPr="00F660F7" w:rsidRDefault="000236C7" w:rsidP="000236C7">
      <w:pPr>
        <w:ind w:firstLine="600"/>
        <w:jc w:val="both"/>
      </w:pPr>
      <w:r w:rsidRPr="00F660F7">
        <w:t xml:space="preserve">b) dacă operaţiunile se efectuează cu o periodicitate mai mare de o lună sau cu o periodicitate neregulată, </w:t>
      </w:r>
      <w:r w:rsidR="00E554FD" w:rsidRPr="00F660F7">
        <w:t xml:space="preserve">Raportul se prezintă </w:t>
      </w:r>
      <w:r w:rsidRPr="00F660F7">
        <w:t>cel tîrziu la data de 15 a lunii ce urmează după luna în care au fost efectuate operaţiunile respective.</w:t>
      </w:r>
    </w:p>
    <w:p w14:paraId="1B476100" w14:textId="3DE2F248" w:rsidR="00054A3D" w:rsidRDefault="00054A3D" w:rsidP="00054A3D">
      <w:pPr>
        <w:jc w:val="both"/>
        <w:rPr>
          <w:i/>
          <w:color w:val="0000FF"/>
          <w:sz w:val="18"/>
          <w:szCs w:val="18"/>
        </w:rPr>
      </w:pPr>
      <w:r>
        <w:rPr>
          <w:i/>
          <w:color w:val="0000FF"/>
          <w:sz w:val="18"/>
          <w:szCs w:val="18"/>
        </w:rPr>
        <w:t xml:space="preserve">            </w:t>
      </w:r>
      <w:r w:rsidRPr="00F660F7">
        <w:rPr>
          <w:i/>
          <w:color w:val="0000FF"/>
          <w:sz w:val="18"/>
          <w:szCs w:val="18"/>
        </w:rPr>
        <w:t>(</w:t>
      </w:r>
      <w:r>
        <w:rPr>
          <w:i/>
          <w:color w:val="0000FF"/>
          <w:sz w:val="18"/>
          <w:szCs w:val="18"/>
        </w:rPr>
        <w:t xml:space="preserve">pct.1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37EC74FB" w14:textId="3785ED15" w:rsidR="00CD5909" w:rsidRPr="00F660F7" w:rsidRDefault="00CD5909" w:rsidP="00CD5909">
      <w:pPr>
        <w:ind w:firstLine="540"/>
        <w:jc w:val="both"/>
        <w:rPr>
          <w:i/>
          <w:color w:val="0000FF"/>
          <w:sz w:val="18"/>
          <w:szCs w:val="18"/>
        </w:rPr>
      </w:pPr>
      <w:r w:rsidRPr="00F660F7">
        <w:rPr>
          <w:i/>
          <w:color w:val="0000FF"/>
          <w:sz w:val="18"/>
          <w:szCs w:val="18"/>
        </w:rPr>
        <w:t xml:space="preserve">(pct.1 modificat prin Hot.BNM nr.13 din 24.01.2020, în vigoare 01.04.2020) </w:t>
      </w:r>
    </w:p>
    <w:p w14:paraId="05508D77" w14:textId="77777777" w:rsidR="001A2FB3" w:rsidRPr="00F660F7" w:rsidRDefault="001A2FB3" w:rsidP="00C0504F">
      <w:pPr>
        <w:ind w:firstLine="567"/>
        <w:jc w:val="both"/>
        <w:rPr>
          <w:bCs/>
          <w:iCs/>
        </w:rPr>
      </w:pPr>
    </w:p>
    <w:p w14:paraId="7E4FBE42" w14:textId="77777777" w:rsidR="00660D95" w:rsidRPr="00F660F7" w:rsidRDefault="007A5097" w:rsidP="00C0504F">
      <w:pPr>
        <w:ind w:firstLine="567"/>
        <w:jc w:val="both"/>
        <w:rPr>
          <w:bCs/>
          <w:iCs/>
        </w:rPr>
      </w:pPr>
      <w:r w:rsidRPr="00F660F7">
        <w:rPr>
          <w:bCs/>
          <w:iCs/>
        </w:rPr>
        <w:t>2. Prezentul r</w:t>
      </w:r>
      <w:r w:rsidR="00660D95" w:rsidRPr="00F660F7">
        <w:rPr>
          <w:bCs/>
          <w:iCs/>
        </w:rPr>
        <w:t>aport conţine:</w:t>
      </w:r>
    </w:p>
    <w:p w14:paraId="5442D460" w14:textId="77777777" w:rsidR="00660D95" w:rsidRPr="00F660F7" w:rsidRDefault="00660D95" w:rsidP="00C0504F">
      <w:pPr>
        <w:ind w:firstLine="567"/>
        <w:jc w:val="both"/>
        <w:rPr>
          <w:bCs/>
          <w:iCs/>
        </w:rPr>
      </w:pPr>
      <w:r w:rsidRPr="00F660F7">
        <w:rPr>
          <w:bCs/>
          <w:iCs/>
        </w:rPr>
        <w:t>a) informaţia standar</w:t>
      </w:r>
      <w:r w:rsidR="00C9537B" w:rsidRPr="00F660F7">
        <w:rPr>
          <w:bCs/>
          <w:iCs/>
        </w:rPr>
        <w:t>d</w:t>
      </w:r>
      <w:r w:rsidRPr="00F660F7">
        <w:rPr>
          <w:bCs/>
          <w:iCs/>
        </w:rPr>
        <w:t xml:space="preserve">izată reflectată în formularul </w:t>
      </w:r>
      <w:r w:rsidR="00614341" w:rsidRPr="00F660F7">
        <w:rPr>
          <w:bCs/>
          <w:iCs/>
        </w:rPr>
        <w:t>raportului</w:t>
      </w:r>
      <w:r w:rsidRPr="00F660F7">
        <w:rPr>
          <w:bCs/>
          <w:iCs/>
        </w:rPr>
        <w:t xml:space="preserve">, în care se indică informaţia privind operaţiunea autorizată şi plăţile / transferurile </w:t>
      </w:r>
      <w:r w:rsidR="004410BF" w:rsidRPr="00F660F7">
        <w:t xml:space="preserve">(inclusiv în numerar) </w:t>
      </w:r>
      <w:r w:rsidRPr="00F660F7">
        <w:rPr>
          <w:bCs/>
          <w:iCs/>
        </w:rPr>
        <w:t xml:space="preserve">efectuate /primite de către rezident </w:t>
      </w:r>
      <w:r w:rsidRPr="00F660F7">
        <w:t>care a obţinut autorizaţia BNM</w:t>
      </w:r>
      <w:r w:rsidRPr="00F660F7">
        <w:rPr>
          <w:bCs/>
          <w:iCs/>
        </w:rPr>
        <w:t>;</w:t>
      </w:r>
    </w:p>
    <w:p w14:paraId="22DA3E05" w14:textId="77777777" w:rsidR="005E79CC" w:rsidRPr="00F660F7" w:rsidRDefault="00660D95" w:rsidP="00C0504F">
      <w:pPr>
        <w:ind w:firstLine="567"/>
        <w:jc w:val="both"/>
        <w:rPr>
          <w:bCs/>
          <w:iCs/>
        </w:rPr>
      </w:pPr>
      <w:r w:rsidRPr="00F660F7">
        <w:rPr>
          <w:bCs/>
          <w:iCs/>
        </w:rPr>
        <w:t xml:space="preserve">b) după caz, informaţia </w:t>
      </w:r>
      <w:r w:rsidR="00C9537B" w:rsidRPr="00F660F7">
        <w:t>respectivă</w:t>
      </w:r>
      <w:r w:rsidRPr="00F660F7">
        <w:t>, conţinutul căreia se stabileşte la eliberarea autorizaţiei BNM în funcţie de specificul operaţiunii valutare autorizate.</w:t>
      </w:r>
    </w:p>
    <w:p w14:paraId="298A02CF" w14:textId="77777777" w:rsidR="005E79CC" w:rsidRPr="00F660F7" w:rsidRDefault="005E79CC" w:rsidP="00C0504F">
      <w:pPr>
        <w:ind w:firstLine="567"/>
        <w:jc w:val="both"/>
        <w:rPr>
          <w:bCs/>
          <w:iCs/>
        </w:rPr>
      </w:pPr>
    </w:p>
    <w:p w14:paraId="2E9A937F" w14:textId="77777777" w:rsidR="005E79CC" w:rsidRPr="00F660F7" w:rsidRDefault="005E79CC" w:rsidP="005E79CC">
      <w:pPr>
        <w:ind w:firstLine="567"/>
        <w:jc w:val="both"/>
      </w:pPr>
      <w:r w:rsidRPr="00F660F7">
        <w:t xml:space="preserve">3. Sumele </w:t>
      </w:r>
      <w:r w:rsidR="00D415B2" w:rsidRPr="00F660F7">
        <w:t xml:space="preserve">se indică în raport </w:t>
      </w:r>
      <w:r w:rsidR="00D415B2" w:rsidRPr="00F660F7">
        <w:rPr>
          <w:snapToGrid w:val="0"/>
        </w:rPr>
        <w:t>cu două semne zecimale.</w:t>
      </w:r>
    </w:p>
    <w:p w14:paraId="7B192FDF" w14:textId="77777777" w:rsidR="005E79CC" w:rsidRPr="00F660F7" w:rsidRDefault="005E79CC" w:rsidP="005E79CC">
      <w:pPr>
        <w:ind w:firstLine="567"/>
        <w:jc w:val="both"/>
      </w:pPr>
    </w:p>
    <w:p w14:paraId="104E7BD2" w14:textId="77777777" w:rsidR="005E79CC" w:rsidRPr="00F660F7" w:rsidRDefault="005E79CC" w:rsidP="005E79CC">
      <w:pPr>
        <w:ind w:firstLine="567"/>
        <w:jc w:val="both"/>
      </w:pPr>
      <w:r w:rsidRPr="00F660F7">
        <w:t xml:space="preserve">4. În raport informaţia respectivă se indică </w:t>
      </w:r>
      <w:r w:rsidR="008C4492" w:rsidRPr="00F660F7">
        <w:t>în</w:t>
      </w:r>
      <w:r w:rsidRPr="00F660F7">
        <w:t xml:space="preserve"> </w:t>
      </w:r>
      <w:r w:rsidR="00573DA6" w:rsidRPr="00F660F7">
        <w:t>moneda</w:t>
      </w:r>
      <w:r w:rsidRPr="00F660F7">
        <w:t xml:space="preserve"> în care au fost efectuate</w:t>
      </w:r>
      <w:r w:rsidR="00FD18CC" w:rsidRPr="00F660F7">
        <w:t xml:space="preserve"> </w:t>
      </w:r>
      <w:r w:rsidR="00FD18CC" w:rsidRPr="00F660F7">
        <w:rPr>
          <w:bCs/>
          <w:iCs/>
        </w:rPr>
        <w:t>/primite</w:t>
      </w:r>
      <w:r w:rsidRPr="00F660F7">
        <w:t xml:space="preserve"> </w:t>
      </w:r>
      <w:r w:rsidR="008C4492" w:rsidRPr="00F660F7">
        <w:t>plăţi</w:t>
      </w:r>
      <w:r w:rsidR="00B077D8" w:rsidRPr="00F660F7">
        <w:t>le</w:t>
      </w:r>
      <w:r w:rsidR="008C4492" w:rsidRPr="00F660F7">
        <w:t xml:space="preserve"> /transferuri</w:t>
      </w:r>
      <w:r w:rsidR="00B077D8" w:rsidRPr="00F660F7">
        <w:t>le</w:t>
      </w:r>
      <w:r w:rsidR="000955A8" w:rsidRPr="00F660F7">
        <w:t>, cu recalcularea, după caz, în moneda</w:t>
      </w:r>
      <w:r w:rsidR="00AA1A98" w:rsidRPr="00F660F7">
        <w:t xml:space="preserve"> indicată în</w:t>
      </w:r>
      <w:r w:rsidR="000955A8" w:rsidRPr="00F660F7">
        <w:t xml:space="preserve"> autorizaţi</w:t>
      </w:r>
      <w:r w:rsidR="00AA1A98" w:rsidRPr="00F660F7">
        <w:t>a</w:t>
      </w:r>
      <w:r w:rsidR="000955A8" w:rsidRPr="00F660F7">
        <w:t xml:space="preserve"> BNM</w:t>
      </w:r>
      <w:r w:rsidRPr="00F660F7">
        <w:t>.</w:t>
      </w:r>
    </w:p>
    <w:p w14:paraId="2DF0D9DE" w14:textId="60EA6248" w:rsidR="00A71323" w:rsidRPr="00F660F7" w:rsidRDefault="00A71323" w:rsidP="00A71323">
      <w:pPr>
        <w:jc w:val="center"/>
        <w:rPr>
          <w:b/>
        </w:rPr>
      </w:pPr>
    </w:p>
    <w:p w14:paraId="3EC2DEFF" w14:textId="25126EDE" w:rsidR="001A2FB3" w:rsidRDefault="00192ECE" w:rsidP="00C0504F">
      <w:pPr>
        <w:ind w:firstLine="567"/>
        <w:jc w:val="both"/>
        <w:rPr>
          <w:rFonts w:eastAsia="Calibri"/>
          <w:lang w:val="ro-MD"/>
        </w:rPr>
      </w:pPr>
      <w:r w:rsidRPr="00F436B3">
        <w:rPr>
          <w:bCs/>
          <w:iCs/>
        </w:rPr>
        <w:t>5. (IDNO/IDNP/codul fiscal al rezidentului)</w:t>
      </w:r>
      <w:r w:rsidRPr="00F436B3">
        <w:t xml:space="preserve">: </w:t>
      </w:r>
      <w:r w:rsidRPr="00F436B3">
        <w:rPr>
          <w:rFonts w:eastAsia="Calibri"/>
        </w:rPr>
        <w:t>se indică numărul de identificare de stat IDNO /IDNP /codul fiscal al rezidentului.</w:t>
      </w:r>
      <w:r>
        <w:rPr>
          <w:rFonts w:eastAsia="Calibri"/>
        </w:rPr>
        <w:t xml:space="preserve"> </w:t>
      </w:r>
    </w:p>
    <w:p w14:paraId="01B95BE9" w14:textId="3AC49BC3" w:rsidR="00192ECE" w:rsidRDefault="00192ECE" w:rsidP="00192ECE">
      <w:pPr>
        <w:jc w:val="both"/>
        <w:rPr>
          <w:i/>
          <w:color w:val="0000FF"/>
          <w:sz w:val="18"/>
          <w:szCs w:val="18"/>
        </w:rPr>
      </w:pPr>
      <w:r w:rsidRPr="00F660F7">
        <w:rPr>
          <w:i/>
          <w:color w:val="0000FF"/>
          <w:sz w:val="18"/>
          <w:szCs w:val="18"/>
        </w:rPr>
        <w:t>(</w:t>
      </w:r>
      <w:r>
        <w:rPr>
          <w:i/>
          <w:color w:val="0000FF"/>
          <w:sz w:val="18"/>
          <w:szCs w:val="18"/>
        </w:rPr>
        <w:t xml:space="preserve">pct.5 în redacția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4F33F71D" w14:textId="77777777" w:rsidR="00192ECE" w:rsidRPr="009E2E25" w:rsidRDefault="00192ECE" w:rsidP="00C0504F">
      <w:pPr>
        <w:ind w:firstLine="567"/>
        <w:jc w:val="both"/>
      </w:pPr>
    </w:p>
    <w:p w14:paraId="54F1AC49" w14:textId="77777777" w:rsidR="00A5457F" w:rsidRPr="00F660F7" w:rsidRDefault="00120948" w:rsidP="00C0504F">
      <w:pPr>
        <w:ind w:firstLine="567"/>
        <w:jc w:val="both"/>
      </w:pPr>
      <w:r w:rsidRPr="00F660F7">
        <w:t>6. (d</w:t>
      </w:r>
      <w:r w:rsidR="001A2FB3" w:rsidRPr="00F660F7">
        <w:t>enumirea</w:t>
      </w:r>
      <w:r w:rsidRPr="00F660F7">
        <w:t xml:space="preserve"> /numele şi prenumele</w:t>
      </w:r>
      <w:r w:rsidR="001A2FB3" w:rsidRPr="00F660F7">
        <w:t xml:space="preserve"> rezidentului</w:t>
      </w:r>
      <w:r w:rsidRPr="00F660F7">
        <w:t>)</w:t>
      </w:r>
      <w:r w:rsidR="001A2FB3" w:rsidRPr="00F660F7">
        <w:t xml:space="preserve">: se </w:t>
      </w:r>
      <w:r w:rsidRPr="00F660F7">
        <w:t>indică</w:t>
      </w:r>
      <w:r w:rsidR="001A2FB3" w:rsidRPr="00F660F7">
        <w:t xml:space="preserve"> denumirea completă  </w:t>
      </w:r>
      <w:r w:rsidR="00A5457F" w:rsidRPr="00F660F7">
        <w:t xml:space="preserve">/numele şi prenumele </w:t>
      </w:r>
      <w:r w:rsidR="00267BBB" w:rsidRPr="00F660F7">
        <w:t>rezidentului</w:t>
      </w:r>
      <w:r w:rsidR="00A5457F" w:rsidRPr="00F660F7">
        <w:t xml:space="preserve"> </w:t>
      </w:r>
      <w:r w:rsidR="001A2FB3" w:rsidRPr="00F660F7">
        <w:t xml:space="preserve">care a obţinut autorizaţia </w:t>
      </w:r>
      <w:r w:rsidR="00101724" w:rsidRPr="00F660F7">
        <w:t xml:space="preserve">pentru </w:t>
      </w:r>
      <w:r w:rsidR="00A5457F" w:rsidRPr="00F660F7">
        <w:t>efectuarea operaţiuni</w:t>
      </w:r>
      <w:r w:rsidR="00101724" w:rsidRPr="00F660F7">
        <w:t>i</w:t>
      </w:r>
      <w:r w:rsidR="00A5457F" w:rsidRPr="00F660F7">
        <w:t xml:space="preserve"> valutare</w:t>
      </w:r>
      <w:r w:rsidR="001A2FB3" w:rsidRPr="00F660F7">
        <w:t xml:space="preserve">. </w:t>
      </w:r>
    </w:p>
    <w:p w14:paraId="566B4994" w14:textId="77777777" w:rsidR="00267BBB" w:rsidRPr="00F660F7" w:rsidRDefault="00267BBB" w:rsidP="00267BBB">
      <w:pPr>
        <w:ind w:left="57"/>
        <w:jc w:val="center"/>
        <w:rPr>
          <w:b/>
        </w:rPr>
      </w:pPr>
    </w:p>
    <w:p w14:paraId="30E2F41E" w14:textId="113EF984" w:rsidR="001A2FB3" w:rsidRPr="00F660F7" w:rsidRDefault="00267BBB" w:rsidP="00C0504F">
      <w:pPr>
        <w:ind w:firstLine="567"/>
        <w:jc w:val="both"/>
      </w:pPr>
      <w:r w:rsidRPr="00F660F7">
        <w:t>7</w:t>
      </w:r>
      <w:r w:rsidR="001A2FB3" w:rsidRPr="00F660F7">
        <w:t xml:space="preserve">. </w:t>
      </w:r>
      <w:r w:rsidR="000A3B12" w:rsidRPr="00F660F7">
        <w:t xml:space="preserve">La </w:t>
      </w:r>
      <w:r w:rsidRPr="00F660F7">
        <w:t>rubrica „1.</w:t>
      </w:r>
      <w:r w:rsidR="00FD63E5" w:rsidRPr="00F660F7">
        <w:t xml:space="preserve"> </w:t>
      </w:r>
      <w:r w:rsidR="00A5457F" w:rsidRPr="00F660F7">
        <w:t xml:space="preserve">Autorizaţia </w:t>
      </w:r>
      <w:r w:rsidR="00101724" w:rsidRPr="00F660F7">
        <w:t>pentru efectuarea operaţiunii</w:t>
      </w:r>
      <w:r w:rsidR="00A5457F" w:rsidRPr="00F660F7">
        <w:t xml:space="preserve"> valutare</w:t>
      </w:r>
      <w:r w:rsidRPr="00F660F7">
        <w:t>”</w:t>
      </w:r>
      <w:r w:rsidR="001A2FB3" w:rsidRPr="00F660F7">
        <w:t xml:space="preserve"> se </w:t>
      </w:r>
      <w:r w:rsidRPr="00F660F7">
        <w:t>indică</w:t>
      </w:r>
      <w:r w:rsidR="001A2FB3" w:rsidRPr="00F660F7">
        <w:t xml:space="preserve"> numărul (codul în litere şi </w:t>
      </w:r>
      <w:r w:rsidR="000A3B12" w:rsidRPr="00F660F7">
        <w:t xml:space="preserve">în </w:t>
      </w:r>
      <w:r w:rsidR="001A2FB3" w:rsidRPr="00F660F7">
        <w:t xml:space="preserve">cifre) şi data </w:t>
      </w:r>
      <w:r w:rsidR="00BC3727" w:rsidRPr="00F660F7">
        <w:t xml:space="preserve">eliberării </w:t>
      </w:r>
      <w:r w:rsidR="001A2FB3" w:rsidRPr="00F660F7">
        <w:t xml:space="preserve">autorizaţiei </w:t>
      </w:r>
      <w:r w:rsidRPr="00F660F7">
        <w:t>BNM.</w:t>
      </w:r>
    </w:p>
    <w:p w14:paraId="1824087B" w14:textId="1F0A45BE" w:rsidR="000419CD" w:rsidRDefault="000419CD" w:rsidP="000419CD">
      <w:pPr>
        <w:jc w:val="both"/>
        <w:rPr>
          <w:i/>
          <w:color w:val="0000FF"/>
          <w:sz w:val="18"/>
          <w:szCs w:val="18"/>
        </w:rPr>
      </w:pPr>
      <w:r w:rsidRPr="00F660F7">
        <w:rPr>
          <w:i/>
          <w:color w:val="0000FF"/>
          <w:sz w:val="18"/>
          <w:szCs w:val="18"/>
        </w:rPr>
        <w:t>(</w:t>
      </w:r>
      <w:r>
        <w:rPr>
          <w:i/>
          <w:color w:val="0000FF"/>
          <w:sz w:val="18"/>
          <w:szCs w:val="18"/>
        </w:rPr>
        <w:t xml:space="preserve">pct.7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0DBBF0AD" w14:textId="77777777" w:rsidR="00267BBB" w:rsidRPr="00F660F7" w:rsidRDefault="00267BBB" w:rsidP="00C0504F">
      <w:pPr>
        <w:ind w:firstLine="567"/>
        <w:jc w:val="both"/>
      </w:pPr>
    </w:p>
    <w:p w14:paraId="7E0CE526" w14:textId="77777777" w:rsidR="001A2FB3" w:rsidRPr="00F660F7" w:rsidRDefault="00267BBB" w:rsidP="00267BBB">
      <w:pPr>
        <w:ind w:firstLine="567"/>
        <w:jc w:val="both"/>
      </w:pPr>
      <w:r w:rsidRPr="00F660F7">
        <w:t xml:space="preserve">8. </w:t>
      </w:r>
      <w:r w:rsidR="000A3B12" w:rsidRPr="00F660F7">
        <w:t xml:space="preserve">La </w:t>
      </w:r>
      <w:r w:rsidRPr="00F660F7">
        <w:t>rubrica „</w:t>
      </w:r>
      <w:r w:rsidR="001A2FB3" w:rsidRPr="00F660F7">
        <w:t xml:space="preserve">2. </w:t>
      </w:r>
      <w:r w:rsidR="00D7615E" w:rsidRPr="00F660F7">
        <w:t>Denumirea</w:t>
      </w:r>
      <w:r w:rsidR="00127D24" w:rsidRPr="00F660F7">
        <w:t xml:space="preserve"> operaţiunii valutare</w:t>
      </w:r>
      <w:r w:rsidRPr="00F660F7">
        <w:t xml:space="preserve"> autorizate”</w:t>
      </w:r>
      <w:r w:rsidR="001A2FB3" w:rsidRPr="00F660F7">
        <w:t xml:space="preserve"> se </w:t>
      </w:r>
      <w:r w:rsidRPr="00F660F7">
        <w:t xml:space="preserve">indică </w:t>
      </w:r>
      <w:r w:rsidR="00127D24" w:rsidRPr="00F660F7">
        <w:t>conţinutul operaţiunii valutare autorizate</w:t>
      </w:r>
      <w:r w:rsidR="007F4231" w:rsidRPr="00F660F7">
        <w:t xml:space="preserve"> conform</w:t>
      </w:r>
      <w:r w:rsidRPr="00F660F7">
        <w:t xml:space="preserve"> autorizaţi</w:t>
      </w:r>
      <w:r w:rsidR="007F4231" w:rsidRPr="00F660F7">
        <w:t>ei</w:t>
      </w:r>
      <w:r w:rsidRPr="00F660F7">
        <w:t xml:space="preserve"> BNM.</w:t>
      </w:r>
    </w:p>
    <w:p w14:paraId="4FBFEDDF" w14:textId="77777777" w:rsidR="00267BBB" w:rsidRPr="00F660F7" w:rsidRDefault="00267BBB" w:rsidP="00267BBB">
      <w:pPr>
        <w:ind w:firstLine="567"/>
        <w:jc w:val="both"/>
      </w:pPr>
    </w:p>
    <w:p w14:paraId="111562A6" w14:textId="77777777" w:rsidR="001A2FB3" w:rsidRPr="00F660F7" w:rsidRDefault="00267BBB" w:rsidP="00C0504F">
      <w:pPr>
        <w:ind w:firstLine="567"/>
        <w:jc w:val="both"/>
      </w:pPr>
      <w:r w:rsidRPr="00F660F7">
        <w:t>9</w:t>
      </w:r>
      <w:r w:rsidR="001A2FB3" w:rsidRPr="00F660F7">
        <w:t xml:space="preserve">. </w:t>
      </w:r>
      <w:r w:rsidR="000A3B12" w:rsidRPr="00F660F7">
        <w:t xml:space="preserve">La </w:t>
      </w:r>
      <w:r w:rsidRPr="00F660F7">
        <w:t xml:space="preserve">rubrica „3. Suma plăţilor /transferurilor autorizate” </w:t>
      </w:r>
      <w:r w:rsidR="001A2FB3" w:rsidRPr="00F660F7">
        <w:t xml:space="preserve">se </w:t>
      </w:r>
      <w:r w:rsidRPr="00F660F7">
        <w:t xml:space="preserve">indică denumirea monedei şi suma </w:t>
      </w:r>
      <w:r w:rsidR="00051BE1" w:rsidRPr="00F660F7">
        <w:t xml:space="preserve">acesteia </w:t>
      </w:r>
      <w:r w:rsidRPr="00F660F7">
        <w:t>(indicate în autorizaţia BNM) în limita căreia rezident</w:t>
      </w:r>
      <w:r w:rsidR="008B0162" w:rsidRPr="00F660F7">
        <w:t>ul</w:t>
      </w:r>
      <w:r w:rsidRPr="00F660F7">
        <w:t xml:space="preserve"> poate efectua plăţi /transferuri în baza autorizaţiei BNM</w:t>
      </w:r>
      <w:r w:rsidR="001A2FB3" w:rsidRPr="00F660F7">
        <w:t>.</w:t>
      </w:r>
    </w:p>
    <w:p w14:paraId="7C763D96" w14:textId="77777777" w:rsidR="00267BBB" w:rsidRPr="00F660F7" w:rsidRDefault="00267BBB" w:rsidP="00C0504F">
      <w:pPr>
        <w:ind w:firstLine="567"/>
        <w:jc w:val="both"/>
      </w:pPr>
    </w:p>
    <w:p w14:paraId="5F25A80A" w14:textId="77777777" w:rsidR="00AB75B7" w:rsidRPr="00F660F7" w:rsidRDefault="00267BBB" w:rsidP="00AB75B7">
      <w:pPr>
        <w:ind w:firstLine="567"/>
        <w:jc w:val="both"/>
      </w:pPr>
      <w:r w:rsidRPr="00F660F7">
        <w:t xml:space="preserve">10. </w:t>
      </w:r>
      <w:r w:rsidR="000A3B12" w:rsidRPr="00F660F7">
        <w:t xml:space="preserve">La </w:t>
      </w:r>
      <w:r w:rsidR="00AB75B7" w:rsidRPr="00F660F7">
        <w:t xml:space="preserve">rubrica </w:t>
      </w:r>
      <w:r w:rsidR="00EA6A6C" w:rsidRPr="00F660F7">
        <w:t>„</w:t>
      </w:r>
      <w:r w:rsidR="00AB75B7" w:rsidRPr="00F660F7">
        <w:t>4</w:t>
      </w:r>
      <w:r w:rsidR="00EA6A6C" w:rsidRPr="00F660F7">
        <w:t>.</w:t>
      </w:r>
      <w:r w:rsidR="00AB75B7" w:rsidRPr="00F660F7">
        <w:t xml:space="preserve"> Situaţia </w:t>
      </w:r>
      <w:r w:rsidR="00B13D13" w:rsidRPr="00F660F7">
        <w:t xml:space="preserve">plăţilor /transferurilor la </w:t>
      </w:r>
      <w:r w:rsidR="00AB75B7" w:rsidRPr="00F660F7">
        <w:t xml:space="preserve">începutul perioadei gestionare” se indică denumirea monedei indicate în autorizaţia BNM, precum şi suma care reflectă situaţia </w:t>
      </w:r>
      <w:r w:rsidR="00B13D13" w:rsidRPr="00F660F7">
        <w:t xml:space="preserve">plăţilor /transferurilor efectuate de </w:t>
      </w:r>
      <w:r w:rsidR="00AB75B7" w:rsidRPr="00F660F7">
        <w:t>către rezident conform autorizaţiei BNM la începutul perioadei gestionare. Suma din rubrica 4 se determină prin adunarea sumelor tuturor plăţi</w:t>
      </w:r>
      <w:r w:rsidR="00B43345" w:rsidRPr="00F660F7">
        <w:t>lor</w:t>
      </w:r>
      <w:r w:rsidR="00AB75B7" w:rsidRPr="00F660F7">
        <w:t xml:space="preserve"> /transferuri</w:t>
      </w:r>
      <w:r w:rsidR="00B43345" w:rsidRPr="00F660F7">
        <w:t>lor</w:t>
      </w:r>
      <w:r w:rsidR="00AB75B7" w:rsidRPr="00F660F7">
        <w:t xml:space="preserve"> efectuate de către rezident conform autorizaţiei BNM, diminuată cu sumele mijloacelor băneşti restituite rezidentului, reflectate în rapoartele precedente</w:t>
      </w:r>
      <w:r w:rsidR="00076B3C" w:rsidRPr="00F660F7">
        <w:t xml:space="preserve"> (toate sumele fiind recalculate, dacă este cazul, în moneda </w:t>
      </w:r>
      <w:r w:rsidR="00AB7AF3" w:rsidRPr="00F660F7">
        <w:t xml:space="preserve">indicată în </w:t>
      </w:r>
      <w:r w:rsidR="00076B3C" w:rsidRPr="00F660F7">
        <w:t>autorizaţi</w:t>
      </w:r>
      <w:r w:rsidR="00AB7AF3" w:rsidRPr="00F660F7">
        <w:t>a</w:t>
      </w:r>
      <w:r w:rsidR="00076B3C" w:rsidRPr="00F660F7">
        <w:t xml:space="preserve"> BNM cu aplicarea </w:t>
      </w:r>
      <w:r w:rsidR="00B13D13" w:rsidRPr="00F660F7">
        <w:t xml:space="preserve">cursului valutar </w:t>
      </w:r>
      <w:r w:rsidR="00F26D74" w:rsidRPr="00F660F7">
        <w:t>prevăzut la pct.1</w:t>
      </w:r>
      <w:r w:rsidR="00BD7539" w:rsidRPr="00F660F7">
        <w:t>4</w:t>
      </w:r>
      <w:r w:rsidR="00F26D74" w:rsidRPr="00F660F7">
        <w:t xml:space="preserve"> din Regulamentul privind condițiile și modul de efectuare a operațiunilor valutare</w:t>
      </w:r>
      <w:r w:rsidR="00076B3C" w:rsidRPr="00F660F7">
        <w:t>)</w:t>
      </w:r>
      <w:r w:rsidR="00AB75B7" w:rsidRPr="00F660F7">
        <w:t>. Această sumă nu poate depăşi suma indicată în autorizaţia BNM. În cazul în care în autorizaţia BNM sînt indicate cîteva sume în diferite monede, sumele în rubrica 4 se indică separat pe fiecare monedă.</w:t>
      </w:r>
    </w:p>
    <w:p w14:paraId="42AC6DE9" w14:textId="77777777" w:rsidR="00BD7539" w:rsidRPr="00F660F7" w:rsidRDefault="00BD7539" w:rsidP="00BD7539">
      <w:pPr>
        <w:ind w:firstLine="540"/>
        <w:jc w:val="both"/>
        <w:rPr>
          <w:i/>
          <w:color w:val="0000FF"/>
          <w:sz w:val="18"/>
          <w:szCs w:val="18"/>
        </w:rPr>
      </w:pPr>
      <w:r w:rsidRPr="00F660F7">
        <w:rPr>
          <w:i/>
          <w:color w:val="0000FF"/>
          <w:sz w:val="18"/>
          <w:szCs w:val="18"/>
        </w:rPr>
        <w:t xml:space="preserve">(Pct.10 modificat prin Hot.BNM nr.30 din 13.02.2018, în vigoare 01.05.2018) </w:t>
      </w:r>
    </w:p>
    <w:p w14:paraId="6C015B29" w14:textId="77777777" w:rsidR="00BD7539" w:rsidRPr="00F660F7" w:rsidRDefault="00BD7539" w:rsidP="002B4DAA">
      <w:pPr>
        <w:ind w:right="-365" w:firstLine="540"/>
        <w:jc w:val="both"/>
      </w:pPr>
    </w:p>
    <w:p w14:paraId="0B1313BB" w14:textId="77777777" w:rsidR="002B4DAA" w:rsidRPr="00F660F7" w:rsidRDefault="00AB75B7" w:rsidP="002B4DAA">
      <w:pPr>
        <w:ind w:right="-365" w:firstLine="540"/>
        <w:jc w:val="both"/>
      </w:pPr>
      <w:r w:rsidRPr="00F660F7">
        <w:t xml:space="preserve">11. </w:t>
      </w:r>
      <w:r w:rsidR="002B4DAA" w:rsidRPr="00F660F7">
        <w:t>Tabelul din rubrica</w:t>
      </w:r>
      <w:r w:rsidR="00267BBB" w:rsidRPr="00F660F7">
        <w:t xml:space="preserve"> „</w:t>
      </w:r>
      <w:r w:rsidRPr="00F660F7">
        <w:t>5</w:t>
      </w:r>
      <w:r w:rsidR="001A2FB3" w:rsidRPr="00F660F7">
        <w:t xml:space="preserve">. </w:t>
      </w:r>
      <w:r w:rsidR="002B4DAA" w:rsidRPr="00F660F7">
        <w:t>Informaţi</w:t>
      </w:r>
      <w:r w:rsidR="00B61414" w:rsidRPr="00F660F7">
        <w:t>a</w:t>
      </w:r>
      <w:r w:rsidR="002B4DAA" w:rsidRPr="00F660F7">
        <w:t xml:space="preserve"> privind plăţile /transferurile” se completează după cum urmează:</w:t>
      </w:r>
    </w:p>
    <w:p w14:paraId="75E8ACB2" w14:textId="77777777" w:rsidR="001A2FB3" w:rsidRPr="00F660F7" w:rsidRDefault="008E46DB" w:rsidP="002B4DAA">
      <w:pPr>
        <w:ind w:right="-365" w:firstLine="540"/>
        <w:jc w:val="both"/>
      </w:pPr>
      <w:r w:rsidRPr="00F660F7">
        <w:t>1</w:t>
      </w:r>
      <w:r w:rsidR="002B4DAA" w:rsidRPr="00F660F7">
        <w:t xml:space="preserve">) În </w:t>
      </w:r>
      <w:r w:rsidR="001A2FB3" w:rsidRPr="00F660F7">
        <w:t xml:space="preserve">coloana A </w:t>
      </w:r>
      <w:r w:rsidR="00296F3F" w:rsidRPr="00F660F7">
        <w:t>„</w:t>
      </w:r>
      <w:r w:rsidR="001A2FB3" w:rsidRPr="00F660F7">
        <w:t>Nr. d/o</w:t>
      </w:r>
      <w:r w:rsidR="00296F3F" w:rsidRPr="00F660F7">
        <w:t xml:space="preserve">” </w:t>
      </w:r>
      <w:r w:rsidR="001A2FB3" w:rsidRPr="00F660F7">
        <w:t xml:space="preserve">se </w:t>
      </w:r>
      <w:r w:rsidR="002B4DAA" w:rsidRPr="00F660F7">
        <w:t xml:space="preserve">indică </w:t>
      </w:r>
      <w:r w:rsidR="001A2FB3" w:rsidRPr="00F660F7">
        <w:t>numărul de ordine al înscrierii în tabel.</w:t>
      </w:r>
    </w:p>
    <w:p w14:paraId="7A36189B" w14:textId="77777777" w:rsidR="001A2FB3" w:rsidRPr="00F660F7" w:rsidRDefault="008E46DB" w:rsidP="00C0504F">
      <w:pPr>
        <w:ind w:firstLine="567"/>
        <w:jc w:val="both"/>
      </w:pPr>
      <w:r w:rsidRPr="00F660F7">
        <w:t>2</w:t>
      </w:r>
      <w:r w:rsidR="002B4DAA" w:rsidRPr="00F660F7">
        <w:t xml:space="preserve">) În </w:t>
      </w:r>
      <w:r w:rsidR="001A2FB3" w:rsidRPr="00F660F7">
        <w:t xml:space="preserve">coloana B </w:t>
      </w:r>
      <w:r w:rsidR="00296F3F" w:rsidRPr="00F660F7">
        <w:t>„</w:t>
      </w:r>
      <w:r w:rsidR="001A2FB3" w:rsidRPr="00F660F7">
        <w:t>Descrierea operaţiunii</w:t>
      </w:r>
      <w:r w:rsidR="002B4DAA" w:rsidRPr="00F660F7">
        <w:t xml:space="preserve">” se indică </w:t>
      </w:r>
      <w:r w:rsidR="001A2FB3" w:rsidRPr="00F660F7">
        <w:t xml:space="preserve">succint </w:t>
      </w:r>
      <w:r w:rsidR="002B4DAA" w:rsidRPr="00F660F7">
        <w:t xml:space="preserve">scopul plăţii /transferului efectuat /primit de către rezident </w:t>
      </w:r>
      <w:r w:rsidR="001A2FB3" w:rsidRPr="00F660F7">
        <w:t xml:space="preserve">(de exemplu, </w:t>
      </w:r>
      <w:r w:rsidR="00967E0C" w:rsidRPr="00F660F7">
        <w:t>plata</w:t>
      </w:r>
      <w:r w:rsidR="001A2FB3" w:rsidRPr="00F660F7">
        <w:t xml:space="preserve"> pentru acţiunil</w:t>
      </w:r>
      <w:r w:rsidR="00967E0C" w:rsidRPr="00F660F7">
        <w:t>e întreprinderii „X” din Germania cumpărate de la întreprinderea „Y”</w:t>
      </w:r>
      <w:r w:rsidR="00B077D8" w:rsidRPr="00F660F7">
        <w:t>;</w:t>
      </w:r>
      <w:r w:rsidR="00967E0C" w:rsidRPr="00F660F7">
        <w:t xml:space="preserve"> transfer</w:t>
      </w:r>
      <w:r w:rsidR="00FA1CC5" w:rsidRPr="00F660F7">
        <w:t>ul</w:t>
      </w:r>
      <w:r w:rsidR="00967E0C" w:rsidRPr="00F660F7">
        <w:t xml:space="preserve"> brokerului-nerezident „Z” din SUA</w:t>
      </w:r>
      <w:r w:rsidR="00B077D8" w:rsidRPr="00F660F7">
        <w:t>;</w:t>
      </w:r>
      <w:r w:rsidR="00FA1CC5" w:rsidRPr="00F660F7">
        <w:t xml:space="preserve"> restituirea de către broker</w:t>
      </w:r>
      <w:r w:rsidR="008B0162" w:rsidRPr="00F660F7">
        <w:t>ul</w:t>
      </w:r>
      <w:r w:rsidR="00FA1CC5" w:rsidRPr="00F660F7">
        <w:t xml:space="preserve">-nerezident „Z” din SUA a mijloacelor neutilizate </w:t>
      </w:r>
      <w:r w:rsidR="001A2FB3" w:rsidRPr="00F660F7">
        <w:t>etc.).</w:t>
      </w:r>
    </w:p>
    <w:p w14:paraId="085ADA8A" w14:textId="77777777" w:rsidR="001A2FB3" w:rsidRPr="00F660F7" w:rsidRDefault="008E46DB" w:rsidP="00C0504F">
      <w:pPr>
        <w:ind w:firstLine="567"/>
        <w:jc w:val="both"/>
      </w:pPr>
      <w:r w:rsidRPr="00F660F7">
        <w:t>3</w:t>
      </w:r>
      <w:r w:rsidR="00FA1CC5" w:rsidRPr="00F660F7">
        <w:t>) În coloana C</w:t>
      </w:r>
      <w:r w:rsidR="001A2FB3" w:rsidRPr="00F660F7">
        <w:t xml:space="preserve"> </w:t>
      </w:r>
      <w:r w:rsidR="00F04272" w:rsidRPr="00F660F7">
        <w:t>„</w:t>
      </w:r>
      <w:r w:rsidR="001A2FB3" w:rsidRPr="00F660F7">
        <w:t xml:space="preserve">Data </w:t>
      </w:r>
      <w:r w:rsidR="00FA1CC5" w:rsidRPr="00F660F7">
        <w:t>plăţii /transferului</w:t>
      </w:r>
      <w:r w:rsidR="00F04272" w:rsidRPr="00F660F7">
        <w:t>”</w:t>
      </w:r>
      <w:r w:rsidR="001A2FB3" w:rsidRPr="00F660F7">
        <w:t xml:space="preserve"> se </w:t>
      </w:r>
      <w:r w:rsidR="00FA1CC5" w:rsidRPr="00F660F7">
        <w:t xml:space="preserve">indică </w:t>
      </w:r>
      <w:r w:rsidR="001A2FB3" w:rsidRPr="00F660F7">
        <w:t>data efectuării</w:t>
      </w:r>
      <w:r w:rsidR="00196474" w:rsidRPr="00F660F7">
        <w:t xml:space="preserve"> /primirii</w:t>
      </w:r>
      <w:r w:rsidR="001A2FB3" w:rsidRPr="00F660F7">
        <w:t xml:space="preserve"> </w:t>
      </w:r>
      <w:r w:rsidR="00FA1CC5" w:rsidRPr="00F660F7">
        <w:t xml:space="preserve">plăţii /transferului </w:t>
      </w:r>
      <w:r w:rsidR="001A2FB3" w:rsidRPr="00F660F7">
        <w:t xml:space="preserve">corespunzător, indicată </w:t>
      </w:r>
      <w:r w:rsidR="005E13EF" w:rsidRPr="00F660F7">
        <w:t>în documentul (de exemplu, ordinul de plată) care confirmă efectuarea /primirea plăţii /transferului respectiv.</w:t>
      </w:r>
      <w:r w:rsidR="00441B9C" w:rsidRPr="00F660F7">
        <w:t xml:space="preserve"> </w:t>
      </w:r>
    </w:p>
    <w:p w14:paraId="207E86B9" w14:textId="77777777" w:rsidR="008E46DB" w:rsidRPr="00F660F7" w:rsidRDefault="008E46DB" w:rsidP="00C0504F">
      <w:pPr>
        <w:ind w:firstLine="567"/>
        <w:jc w:val="both"/>
      </w:pPr>
      <w:r w:rsidRPr="00F660F7">
        <w:t>4</w:t>
      </w:r>
      <w:r w:rsidR="00FA1CC5" w:rsidRPr="00F660F7">
        <w:t xml:space="preserve">) În </w:t>
      </w:r>
      <w:r w:rsidR="00B96904" w:rsidRPr="00F660F7">
        <w:t>coloanele 1</w:t>
      </w:r>
      <w:r w:rsidRPr="00F660F7">
        <w:t>-4</w:t>
      </w:r>
      <w:r w:rsidR="00B96904" w:rsidRPr="00F660F7">
        <w:t xml:space="preserve"> „Date despre plată /transfer” </w:t>
      </w:r>
      <w:r w:rsidRPr="00F660F7">
        <w:t xml:space="preserve">se indică informaţia </w:t>
      </w:r>
      <w:r w:rsidR="004E7F7F" w:rsidRPr="00F660F7">
        <w:t>privind sumele plăţilor /transferurilor efectuate /primite de către rezident, şi anume:</w:t>
      </w:r>
    </w:p>
    <w:p w14:paraId="31032F97" w14:textId="77777777" w:rsidR="007E6617" w:rsidRPr="00F660F7" w:rsidRDefault="004E7F7F" w:rsidP="00C0504F">
      <w:pPr>
        <w:ind w:firstLine="567"/>
        <w:jc w:val="both"/>
      </w:pPr>
      <w:r w:rsidRPr="00F660F7">
        <w:t xml:space="preserve">a) în coloanele 1 şi 2 „Date despre plată /transfer: în moneda originală” </w:t>
      </w:r>
      <w:r w:rsidR="00B96904" w:rsidRPr="00F660F7">
        <w:t>s</w:t>
      </w:r>
      <w:r w:rsidR="001A2FB3" w:rsidRPr="00F660F7">
        <w:t xml:space="preserve">e </w:t>
      </w:r>
      <w:r w:rsidR="00B96904" w:rsidRPr="00F660F7">
        <w:t>indică</w:t>
      </w:r>
      <w:r w:rsidR="001A2FB3" w:rsidRPr="00F660F7">
        <w:t xml:space="preserve"> codul alfabetic al </w:t>
      </w:r>
      <w:r w:rsidR="00B96904" w:rsidRPr="00F660F7">
        <w:t>monedei</w:t>
      </w:r>
      <w:r w:rsidR="001A2FB3" w:rsidRPr="00F660F7">
        <w:t xml:space="preserve"> în care </w:t>
      </w:r>
      <w:r w:rsidR="007E6617" w:rsidRPr="00F660F7">
        <w:t>rezident</w:t>
      </w:r>
      <w:r w:rsidR="00621576" w:rsidRPr="00F660F7">
        <w:t>ul</w:t>
      </w:r>
      <w:r w:rsidR="007E6617" w:rsidRPr="00F660F7">
        <w:t xml:space="preserve"> </w:t>
      </w:r>
      <w:r w:rsidR="00B96904" w:rsidRPr="00F660F7">
        <w:t>a</w:t>
      </w:r>
      <w:r w:rsidR="001A2FB3" w:rsidRPr="00F660F7">
        <w:t xml:space="preserve"> efectu</w:t>
      </w:r>
      <w:r w:rsidR="00B96904" w:rsidRPr="00F660F7">
        <w:t>at /primit</w:t>
      </w:r>
      <w:r w:rsidR="001A2FB3" w:rsidRPr="00F660F7">
        <w:t xml:space="preserve"> </w:t>
      </w:r>
      <w:r w:rsidR="00B96904" w:rsidRPr="00F660F7">
        <w:t>plata /transfer</w:t>
      </w:r>
      <w:r w:rsidR="00621576" w:rsidRPr="00F660F7">
        <w:t>ul</w:t>
      </w:r>
      <w:r w:rsidRPr="00F660F7">
        <w:t xml:space="preserve"> şi suma plăţii /transferului</w:t>
      </w:r>
      <w:r w:rsidR="001A2FB3" w:rsidRPr="00F660F7">
        <w:t xml:space="preserve">, indicate </w:t>
      </w:r>
      <w:r w:rsidR="005E13EF" w:rsidRPr="00F660F7">
        <w:t>în documentul (de exemplu, ordinul de plată) care confirmă efectuarea /primirea plăţii /transferului respectiv</w:t>
      </w:r>
      <w:r w:rsidRPr="00F660F7">
        <w:t>;</w:t>
      </w:r>
      <w:r w:rsidR="001A2FB3" w:rsidRPr="00F660F7">
        <w:t xml:space="preserve"> </w:t>
      </w:r>
    </w:p>
    <w:p w14:paraId="6245792A" w14:textId="77777777" w:rsidR="00885801" w:rsidRPr="00F660F7" w:rsidRDefault="004E7F7F" w:rsidP="004560F9">
      <w:pPr>
        <w:ind w:firstLine="567"/>
        <w:jc w:val="both"/>
      </w:pPr>
      <w:r w:rsidRPr="00F660F7">
        <w:t xml:space="preserve">b) </w:t>
      </w:r>
      <w:r w:rsidR="001A2FB3" w:rsidRPr="00F660F7">
        <w:t>coloanele 3</w:t>
      </w:r>
      <w:r w:rsidR="007E6617" w:rsidRPr="00F660F7">
        <w:t xml:space="preserve"> şi </w:t>
      </w:r>
      <w:r w:rsidR="001A2FB3" w:rsidRPr="00F660F7">
        <w:t xml:space="preserve">4 </w:t>
      </w:r>
      <w:r w:rsidRPr="00F660F7">
        <w:t xml:space="preserve">„Date despre plată /transfer: recalculat în moneda autorizaţiei” </w:t>
      </w:r>
      <w:r w:rsidR="00B03BB1" w:rsidRPr="00F660F7">
        <w:t>s</w:t>
      </w:r>
      <w:r w:rsidRPr="00F660F7">
        <w:t xml:space="preserve">e indică codul alfabetic al monedei </w:t>
      </w:r>
      <w:r w:rsidR="00A8433B" w:rsidRPr="00F660F7">
        <w:t>indicat</w:t>
      </w:r>
      <w:r w:rsidR="004560F9" w:rsidRPr="00F660F7">
        <w:t>e în autorizaţia BNM</w:t>
      </w:r>
      <w:r w:rsidR="00A8433B" w:rsidRPr="00F660F7">
        <w:t xml:space="preserve"> şi suma plăţii /transferului recalculată în moneda autorizaţiei cu aplicarea </w:t>
      </w:r>
      <w:r w:rsidR="009974CC" w:rsidRPr="00F660F7">
        <w:t xml:space="preserve">cursului valutar </w:t>
      </w:r>
      <w:r w:rsidR="00103F97" w:rsidRPr="00F660F7">
        <w:t>prevăzut la pct.1</w:t>
      </w:r>
      <w:r w:rsidR="00BD7539" w:rsidRPr="00F660F7">
        <w:t>4</w:t>
      </w:r>
      <w:r w:rsidR="00103F97" w:rsidRPr="00F660F7">
        <w:t xml:space="preserve"> din Regulamentul privind condițiile și modul de efectuare a operațiunilor valutare</w:t>
      </w:r>
      <w:r w:rsidR="009D4EAB" w:rsidRPr="00F660F7">
        <w:t>.</w:t>
      </w:r>
      <w:r w:rsidR="004560F9" w:rsidRPr="00F660F7">
        <w:t xml:space="preserve"> </w:t>
      </w:r>
      <w:r w:rsidR="00B03BB1" w:rsidRPr="00F660F7">
        <w:t>În cazul în care moneda plăţii /transferului nu diferă de moneda indicată în autorizaţia BNM</w:t>
      </w:r>
      <w:r w:rsidR="00FB373E" w:rsidRPr="00F660F7">
        <w:t>,</w:t>
      </w:r>
      <w:r w:rsidR="00B03BB1" w:rsidRPr="00F660F7">
        <w:t xml:space="preserve"> în coloanele 3 şi 4 informaţia se repetă din coloanele 1 şi 2;</w:t>
      </w:r>
      <w:r w:rsidR="001D6C5A" w:rsidRPr="009E2E25">
        <w:t xml:space="preserve"> </w:t>
      </w:r>
    </w:p>
    <w:p w14:paraId="1E461AC6" w14:textId="77777777" w:rsidR="001A2FB3" w:rsidRPr="00F660F7" w:rsidRDefault="00B40759" w:rsidP="007E6617">
      <w:pPr>
        <w:ind w:firstLine="567"/>
        <w:jc w:val="both"/>
      </w:pPr>
      <w:r w:rsidRPr="00F660F7">
        <w:t>c</w:t>
      </w:r>
      <w:r w:rsidR="00885801" w:rsidRPr="00F660F7">
        <w:t xml:space="preserve">) </w:t>
      </w:r>
      <w:r w:rsidR="009974CC" w:rsidRPr="00F660F7">
        <w:t>în coloanele 5 şi 6 „Situaţia plăţilor /transferurilor la data efectuării operaţiunii” se indică codul alfabetic al monedei indicate în autorizaţia BNM, precum şi suma care reflectă situaţia plăţilor /transferurilor efectuate de către rezident la data efectuării operaţiunii valutare.</w:t>
      </w:r>
      <w:r w:rsidR="001A2FB3" w:rsidRPr="00F660F7">
        <w:t xml:space="preserve"> Suma din coloana </w:t>
      </w:r>
      <w:r w:rsidR="00885801" w:rsidRPr="00F660F7">
        <w:t>6</w:t>
      </w:r>
      <w:r w:rsidR="001A2FB3" w:rsidRPr="00F660F7">
        <w:t xml:space="preserve"> se determină </w:t>
      </w:r>
      <w:r w:rsidR="00B03BB1" w:rsidRPr="00F660F7">
        <w:t xml:space="preserve">conform formulei: suma din rubrica 4 </w:t>
      </w:r>
      <w:r w:rsidR="00877290" w:rsidRPr="00F660F7">
        <w:t xml:space="preserve">a </w:t>
      </w:r>
      <w:r w:rsidR="00B03BB1" w:rsidRPr="00F660F7">
        <w:t>raportului</w:t>
      </w:r>
      <w:r w:rsidR="00D26F89" w:rsidRPr="00F660F7">
        <w:t xml:space="preserve"> </w:t>
      </w:r>
      <w:r w:rsidR="00B03BB1" w:rsidRPr="00F660F7">
        <w:t>+</w:t>
      </w:r>
      <w:r w:rsidR="008B0162" w:rsidRPr="00F660F7">
        <w:t xml:space="preserve"> sumele plăţilor /transferurilor efectuate reflectate în col</w:t>
      </w:r>
      <w:r w:rsidR="00A10CB5" w:rsidRPr="00F660F7">
        <w:t>oana</w:t>
      </w:r>
      <w:r w:rsidR="008B0162" w:rsidRPr="00F660F7">
        <w:t xml:space="preserve"> 4 din tabel – sumele mijloacelor băneşti restituite rezidentului</w:t>
      </w:r>
      <w:r w:rsidR="00F32D25" w:rsidRPr="00F660F7">
        <w:t>,</w:t>
      </w:r>
      <w:r w:rsidR="008B0162" w:rsidRPr="00F660F7">
        <w:t xml:space="preserve"> reflectate în </w:t>
      </w:r>
      <w:r w:rsidR="00A10CB5" w:rsidRPr="00F660F7">
        <w:t xml:space="preserve">coloana </w:t>
      </w:r>
      <w:r w:rsidR="008B0162" w:rsidRPr="00F660F7">
        <w:t xml:space="preserve">4 din tabel. </w:t>
      </w:r>
      <w:r w:rsidR="004862A9" w:rsidRPr="00F660F7">
        <w:t>În cazul în care în autorizaţia BNM sînt indicate cîteva sume în diferite monede, s</w:t>
      </w:r>
      <w:r w:rsidR="001A2FB3" w:rsidRPr="00F660F7">
        <w:t xml:space="preserve">umele </w:t>
      </w:r>
      <w:r w:rsidR="00E16AD0" w:rsidRPr="00F660F7">
        <w:t>î</w:t>
      </w:r>
      <w:r w:rsidR="001A2FB3" w:rsidRPr="00F660F7">
        <w:t xml:space="preserve">n coloana </w:t>
      </w:r>
      <w:r w:rsidR="004862A9" w:rsidRPr="00F660F7">
        <w:t>6</w:t>
      </w:r>
      <w:r w:rsidR="001A2FB3" w:rsidRPr="00F660F7">
        <w:t xml:space="preserve"> se indică separat pe fiecare </w:t>
      </w:r>
      <w:r w:rsidR="004862A9" w:rsidRPr="00F660F7">
        <w:t>monedă</w:t>
      </w:r>
      <w:r w:rsidR="008B0162" w:rsidRPr="00F660F7">
        <w:t>;</w:t>
      </w:r>
      <w:r w:rsidR="001D6C5A" w:rsidRPr="009E2E25">
        <w:t xml:space="preserve"> </w:t>
      </w:r>
    </w:p>
    <w:p w14:paraId="027DE198" w14:textId="7B32ED27" w:rsidR="005A745F" w:rsidRPr="00F660F7" w:rsidRDefault="005A745F" w:rsidP="007E6617">
      <w:pPr>
        <w:ind w:firstLine="567"/>
        <w:jc w:val="both"/>
      </w:pPr>
      <w:r w:rsidRPr="00F660F7">
        <w:t>c</w:t>
      </w:r>
      <w:r w:rsidRPr="00F660F7">
        <w:rPr>
          <w:vertAlign w:val="superscript"/>
        </w:rPr>
        <w:t>1</w:t>
      </w:r>
      <w:r w:rsidRPr="00F660F7">
        <w:t xml:space="preserve">) în coloana 7 </w:t>
      </w:r>
      <w:r w:rsidRPr="00F660F7">
        <w:rPr>
          <w:rFonts w:eastAsia="Calibri"/>
          <w:lang w:val="ro-MD"/>
        </w:rPr>
        <w:t xml:space="preserve">„Denumirea prestatorului SPR” </w:t>
      </w:r>
      <w:r w:rsidRPr="00F660F7">
        <w:rPr>
          <w:rFonts w:eastAsia="Calibri"/>
          <w:bCs/>
          <w:lang w:val="ro-MD"/>
        </w:rPr>
        <w:t xml:space="preserve">se indică </w:t>
      </w:r>
      <w:r w:rsidRPr="00F660F7">
        <w:rPr>
          <w:rFonts w:eastAsia="Calibri"/>
          <w:lang w:val="ro-MD"/>
        </w:rPr>
        <w:t>denumirea prestatorului SPR prin intermediul căruia au fost efectuate încasări /plăţi /transferuri de mijloace băneşti aferente operațiunii valutare autorizate. În alte cazuri, această coloană nu se completează;</w:t>
      </w:r>
    </w:p>
    <w:p w14:paraId="32443885" w14:textId="68225B18" w:rsidR="00576E3F" w:rsidRDefault="00B40759" w:rsidP="00576E3F">
      <w:pPr>
        <w:pStyle w:val="BodyTextIndent"/>
        <w:rPr>
          <w:sz w:val="24"/>
          <w:szCs w:val="24"/>
        </w:rPr>
      </w:pPr>
      <w:r w:rsidRPr="00F660F7">
        <w:rPr>
          <w:sz w:val="24"/>
          <w:szCs w:val="24"/>
        </w:rPr>
        <w:t>d</w:t>
      </w:r>
      <w:r w:rsidR="008F51DF" w:rsidRPr="00F660F7">
        <w:rPr>
          <w:sz w:val="24"/>
          <w:szCs w:val="24"/>
        </w:rPr>
        <w:t>) î</w:t>
      </w:r>
      <w:r w:rsidR="00576E3F" w:rsidRPr="00F660F7">
        <w:rPr>
          <w:sz w:val="24"/>
          <w:szCs w:val="24"/>
        </w:rPr>
        <w:t xml:space="preserve">n rîndul </w:t>
      </w:r>
      <w:r w:rsidR="00417066" w:rsidRPr="00F660F7">
        <w:rPr>
          <w:sz w:val="24"/>
          <w:szCs w:val="24"/>
        </w:rPr>
        <w:t xml:space="preserve">999 </w:t>
      </w:r>
      <w:r w:rsidR="00576E3F" w:rsidRPr="00F660F7">
        <w:rPr>
          <w:sz w:val="24"/>
          <w:szCs w:val="24"/>
        </w:rPr>
        <w:t>„Cifra de control” în coloan</w:t>
      </w:r>
      <w:r w:rsidR="007B5B79" w:rsidRPr="00F660F7">
        <w:rPr>
          <w:sz w:val="24"/>
          <w:szCs w:val="24"/>
        </w:rPr>
        <w:t>ele</w:t>
      </w:r>
      <w:r w:rsidR="00576E3F" w:rsidRPr="00F660F7">
        <w:rPr>
          <w:sz w:val="24"/>
          <w:szCs w:val="24"/>
        </w:rPr>
        <w:t xml:space="preserve"> 2</w:t>
      </w:r>
      <w:r w:rsidR="00794481" w:rsidRPr="00F660F7">
        <w:rPr>
          <w:sz w:val="24"/>
          <w:szCs w:val="24"/>
        </w:rPr>
        <w:t>, 4</w:t>
      </w:r>
      <w:r w:rsidR="00576E3F" w:rsidRPr="00F660F7">
        <w:rPr>
          <w:sz w:val="24"/>
          <w:szCs w:val="24"/>
        </w:rPr>
        <w:t xml:space="preserve"> şi </w:t>
      </w:r>
      <w:r w:rsidR="00794481" w:rsidRPr="00F660F7">
        <w:rPr>
          <w:sz w:val="24"/>
          <w:szCs w:val="24"/>
        </w:rPr>
        <w:t>6</w:t>
      </w:r>
      <w:r w:rsidR="00576E3F" w:rsidRPr="00F660F7">
        <w:rPr>
          <w:sz w:val="24"/>
          <w:szCs w:val="24"/>
        </w:rPr>
        <w:t xml:space="preserve"> se indică cifra de control care se calculează prin sumarea tuturor datelor din coloana respectivă.</w:t>
      </w:r>
    </w:p>
    <w:p w14:paraId="0966874F" w14:textId="77777777" w:rsidR="00AA61F4" w:rsidRDefault="000419CD" w:rsidP="00BD7539">
      <w:pPr>
        <w:ind w:firstLine="540"/>
        <w:jc w:val="both"/>
        <w:rPr>
          <w:i/>
          <w:color w:val="0000FF"/>
          <w:sz w:val="18"/>
          <w:szCs w:val="18"/>
        </w:rPr>
      </w:pPr>
      <w:r w:rsidRPr="00F660F7">
        <w:rPr>
          <w:i/>
          <w:color w:val="0000FF"/>
          <w:sz w:val="18"/>
          <w:szCs w:val="18"/>
        </w:rPr>
        <w:t>(</w:t>
      </w:r>
      <w:r>
        <w:rPr>
          <w:i/>
          <w:color w:val="0000FF"/>
          <w:sz w:val="18"/>
          <w:szCs w:val="18"/>
        </w:rPr>
        <w:t xml:space="preserve">pct.11 modificat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7E3917EA" w14:textId="015733B0" w:rsidR="00BD7539" w:rsidRPr="00F660F7" w:rsidRDefault="00BD7539" w:rsidP="00BD7539">
      <w:pPr>
        <w:ind w:firstLine="540"/>
        <w:jc w:val="both"/>
        <w:rPr>
          <w:i/>
          <w:color w:val="0000FF"/>
          <w:sz w:val="18"/>
          <w:szCs w:val="18"/>
        </w:rPr>
      </w:pPr>
      <w:r w:rsidRPr="00F660F7">
        <w:rPr>
          <w:i/>
          <w:color w:val="0000FF"/>
          <w:sz w:val="18"/>
          <w:szCs w:val="18"/>
        </w:rPr>
        <w:t xml:space="preserve">(pct.11 modificat prin Hot.BNM nr.30 din 13.02.2018, în vigoare 01.05.2018) </w:t>
      </w:r>
    </w:p>
    <w:p w14:paraId="6F57556E" w14:textId="77777777" w:rsidR="001A2FB3" w:rsidRPr="00F660F7" w:rsidRDefault="001A2FB3" w:rsidP="00C0504F">
      <w:pPr>
        <w:pStyle w:val="BodyTextIndent"/>
        <w:rPr>
          <w:sz w:val="24"/>
          <w:szCs w:val="24"/>
        </w:rPr>
      </w:pPr>
    </w:p>
    <w:p w14:paraId="04754CAF" w14:textId="77777777" w:rsidR="00CC4CD8" w:rsidRPr="00F660F7" w:rsidRDefault="00CC4CD8" w:rsidP="001211C5">
      <w:pPr>
        <w:ind w:right="-105" w:firstLine="540"/>
        <w:jc w:val="both"/>
      </w:pPr>
      <w:r w:rsidRPr="00F660F7">
        <w:t>1</w:t>
      </w:r>
      <w:r w:rsidR="00AB75B7" w:rsidRPr="00F660F7">
        <w:t>2</w:t>
      </w:r>
      <w:r w:rsidRPr="00F660F7">
        <w:t>. Rubrica „</w:t>
      </w:r>
      <w:r w:rsidR="00AB75B7" w:rsidRPr="00F660F7">
        <w:t>6</w:t>
      </w:r>
      <w:r w:rsidRPr="00F660F7">
        <w:t>. Prezentul raport conţine informaţia prevăzută de autorizaţia BNM” se completează numai în cazul în care</w:t>
      </w:r>
      <w:r w:rsidR="00EA5469" w:rsidRPr="00F660F7">
        <w:t>,</w:t>
      </w:r>
      <w:r w:rsidRPr="00F660F7">
        <w:t xml:space="preserve"> conform </w:t>
      </w:r>
      <w:r w:rsidR="00EA5469" w:rsidRPr="00F660F7">
        <w:t>cerinţelor autorizaţiei BNM, rezident</w:t>
      </w:r>
      <w:r w:rsidR="00621576" w:rsidRPr="00F660F7">
        <w:t>ul</w:t>
      </w:r>
      <w:r w:rsidR="00EA5469" w:rsidRPr="00F660F7">
        <w:t xml:space="preserve"> urmează să prezinte în cadrul raportului în cauză informaţia </w:t>
      </w:r>
      <w:r w:rsidR="000171FB" w:rsidRPr="00F660F7">
        <w:t>corespunzătoare</w:t>
      </w:r>
      <w:r w:rsidR="00EA5469" w:rsidRPr="00F660F7">
        <w:t xml:space="preserve">. În </w:t>
      </w:r>
      <w:r w:rsidR="00621576" w:rsidRPr="00F660F7">
        <w:t xml:space="preserve">această </w:t>
      </w:r>
      <w:r w:rsidR="00EA5469" w:rsidRPr="00F660F7">
        <w:t>rubric</w:t>
      </w:r>
      <w:r w:rsidR="00EC1A9F" w:rsidRPr="00F660F7">
        <w:t>ă</w:t>
      </w:r>
      <w:r w:rsidR="00EA5469" w:rsidRPr="00F660F7">
        <w:t xml:space="preserve"> se indică numărul şi data autorizaţiei BNM şi numărul </w:t>
      </w:r>
      <w:r w:rsidR="00621576" w:rsidRPr="00F660F7">
        <w:t xml:space="preserve">de </w:t>
      </w:r>
      <w:r w:rsidR="00EA5469" w:rsidRPr="00F660F7">
        <w:t>file a</w:t>
      </w:r>
      <w:r w:rsidR="00CF3194" w:rsidRPr="00F660F7">
        <w:t>le</w:t>
      </w:r>
      <w:r w:rsidR="00EA5469" w:rsidRPr="00F660F7">
        <w:t xml:space="preserve"> informaţiei</w:t>
      </w:r>
      <w:r w:rsidR="00851C23" w:rsidRPr="00F660F7">
        <w:t>,</w:t>
      </w:r>
      <w:r w:rsidR="00EA5469" w:rsidRPr="00F660F7">
        <w:t xml:space="preserve"> prezentarea căreia </w:t>
      </w:r>
      <w:r w:rsidR="000A3B12" w:rsidRPr="00F660F7">
        <w:t>este prevăzută în autorizaţia BNM</w:t>
      </w:r>
      <w:r w:rsidR="00C735C7" w:rsidRPr="00F660F7">
        <w:t>. F</w:t>
      </w:r>
      <w:r w:rsidR="00EA5469" w:rsidRPr="00F660F7">
        <w:t xml:space="preserve">ormularul completat al raportului urmează a fi însoţit de informaţia respectivă. </w:t>
      </w:r>
    </w:p>
    <w:p w14:paraId="0B9894C7" w14:textId="77777777" w:rsidR="00EA5469" w:rsidRPr="00F660F7" w:rsidRDefault="00EA5469" w:rsidP="00EA5469">
      <w:pPr>
        <w:ind w:firstLine="567"/>
        <w:jc w:val="both"/>
      </w:pPr>
    </w:p>
    <w:p w14:paraId="77905AB3" w14:textId="77777777" w:rsidR="005133DE" w:rsidRPr="00F660F7" w:rsidRDefault="00EA5469" w:rsidP="00EA5469">
      <w:pPr>
        <w:ind w:left="57" w:firstLine="513"/>
        <w:jc w:val="both"/>
      </w:pPr>
      <w:r w:rsidRPr="00F660F7">
        <w:t>1</w:t>
      </w:r>
      <w:r w:rsidR="00AB75B7" w:rsidRPr="00F660F7">
        <w:t>3</w:t>
      </w:r>
      <w:r w:rsidRPr="00F660F7">
        <w:t xml:space="preserve">. </w:t>
      </w:r>
      <w:r w:rsidR="001A2FB3" w:rsidRPr="00F660F7">
        <w:t xml:space="preserve">Raportul urmează să fie semnat de către rezident (persoanele împuternicite ale rezidentului). </w:t>
      </w:r>
    </w:p>
    <w:p w14:paraId="77F47F02" w14:textId="77777777" w:rsidR="00CD5909" w:rsidRPr="00F660F7" w:rsidRDefault="00CD5909" w:rsidP="00CD5909">
      <w:pPr>
        <w:ind w:firstLine="540"/>
        <w:jc w:val="both"/>
        <w:rPr>
          <w:i/>
          <w:color w:val="0000FF"/>
          <w:sz w:val="18"/>
          <w:szCs w:val="18"/>
        </w:rPr>
      </w:pPr>
    </w:p>
    <w:p w14:paraId="484E0411" w14:textId="18AEE8D9" w:rsidR="000419CD" w:rsidRDefault="000419CD" w:rsidP="000419CD">
      <w:pPr>
        <w:jc w:val="both"/>
        <w:rPr>
          <w:i/>
          <w:color w:val="0000FF"/>
          <w:sz w:val="18"/>
          <w:szCs w:val="18"/>
        </w:rPr>
      </w:pPr>
      <w:r>
        <w:rPr>
          <w:i/>
          <w:color w:val="0000FF"/>
          <w:sz w:val="18"/>
          <w:szCs w:val="18"/>
        </w:rPr>
        <w:t xml:space="preserve">            </w:t>
      </w:r>
      <w:r w:rsidRPr="00F660F7">
        <w:rPr>
          <w:i/>
          <w:color w:val="0000FF"/>
          <w:sz w:val="18"/>
          <w:szCs w:val="18"/>
        </w:rPr>
        <w:t>(</w:t>
      </w:r>
      <w:r>
        <w:rPr>
          <w:i/>
          <w:color w:val="0000FF"/>
          <w:sz w:val="18"/>
          <w:szCs w:val="18"/>
        </w:rPr>
        <w:t xml:space="preserve">Anexa nr.5 modificată prin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79B964D6" w14:textId="05A786C3" w:rsidR="00CD5909" w:rsidRPr="00F660F7" w:rsidRDefault="00CD5909" w:rsidP="00CD5909">
      <w:pPr>
        <w:ind w:firstLine="540"/>
        <w:jc w:val="both"/>
        <w:rPr>
          <w:i/>
          <w:color w:val="0000FF"/>
          <w:sz w:val="18"/>
          <w:szCs w:val="18"/>
        </w:rPr>
      </w:pPr>
      <w:r w:rsidRPr="00F660F7">
        <w:rPr>
          <w:i/>
          <w:color w:val="0000FF"/>
          <w:sz w:val="18"/>
          <w:szCs w:val="18"/>
        </w:rPr>
        <w:t xml:space="preserve">(Anexa nr.5 modificată prin Hot.BNM nr.13 din 24.01.2020, în vigoare 01.04.2020) </w:t>
      </w:r>
    </w:p>
    <w:p w14:paraId="585E6259" w14:textId="77777777" w:rsidR="00BD7539" w:rsidRPr="00F660F7" w:rsidRDefault="00BD7539" w:rsidP="00BD7539">
      <w:pPr>
        <w:ind w:firstLine="540"/>
        <w:jc w:val="both"/>
        <w:rPr>
          <w:i/>
          <w:color w:val="0000FF"/>
          <w:sz w:val="18"/>
          <w:szCs w:val="18"/>
        </w:rPr>
      </w:pPr>
      <w:r w:rsidRPr="00F660F7">
        <w:rPr>
          <w:i/>
          <w:color w:val="0000FF"/>
          <w:sz w:val="18"/>
          <w:szCs w:val="18"/>
        </w:rPr>
        <w:t xml:space="preserve">(Anexa nr.5 modificată prin Hot.BNM nr.30 din 13.02.2018) </w:t>
      </w:r>
    </w:p>
    <w:p w14:paraId="37EFCCDF" w14:textId="77777777" w:rsidR="00D11002" w:rsidRPr="00F660F7" w:rsidRDefault="00D11002" w:rsidP="00D11002">
      <w:pPr>
        <w:ind w:firstLine="540"/>
        <w:jc w:val="both"/>
        <w:rPr>
          <w:i/>
          <w:color w:val="0000FF"/>
          <w:sz w:val="18"/>
          <w:szCs w:val="18"/>
        </w:rPr>
      </w:pPr>
      <w:r w:rsidRPr="00F660F7">
        <w:rPr>
          <w:i/>
          <w:color w:val="0000FF"/>
          <w:sz w:val="18"/>
          <w:szCs w:val="18"/>
        </w:rPr>
        <w:t xml:space="preserve">(Anexa nr.5 modificată prin Hot.BNM nr.201 din 17.10.2013) </w:t>
      </w:r>
    </w:p>
    <w:p w14:paraId="05934701" w14:textId="3D61A729" w:rsidR="007C4E35" w:rsidRDefault="001D7E25" w:rsidP="00CB69BF">
      <w:pPr>
        <w:ind w:firstLine="540"/>
        <w:jc w:val="both"/>
        <w:rPr>
          <w:i/>
          <w:color w:val="0000FF"/>
          <w:sz w:val="18"/>
          <w:szCs w:val="18"/>
        </w:rPr>
      </w:pPr>
      <w:r w:rsidRPr="00F660F7">
        <w:rPr>
          <w:i/>
          <w:color w:val="0000FF"/>
          <w:sz w:val="18"/>
          <w:szCs w:val="18"/>
        </w:rPr>
        <w:t>(Anexa nr.5 modificată prin Hot. BNM nr.9 din 28.01.2010)</w:t>
      </w:r>
    </w:p>
    <w:p w14:paraId="66569D7B" w14:textId="23E46814" w:rsidR="00AA61F4" w:rsidRDefault="00AA61F4" w:rsidP="00CB69BF">
      <w:pPr>
        <w:ind w:firstLine="540"/>
        <w:jc w:val="both"/>
        <w:rPr>
          <w:i/>
          <w:color w:val="0000FF"/>
          <w:sz w:val="18"/>
          <w:szCs w:val="18"/>
        </w:rPr>
      </w:pPr>
    </w:p>
    <w:p w14:paraId="0C798C6E" w14:textId="2E0CFE2D" w:rsidR="00AA61F4" w:rsidRDefault="00AA61F4" w:rsidP="00CB69BF">
      <w:pPr>
        <w:ind w:firstLine="540"/>
        <w:jc w:val="both"/>
        <w:rPr>
          <w:i/>
          <w:color w:val="0000FF"/>
          <w:sz w:val="18"/>
          <w:szCs w:val="18"/>
        </w:rPr>
      </w:pPr>
    </w:p>
    <w:p w14:paraId="437FD040" w14:textId="1965012B" w:rsidR="00AA61F4" w:rsidRDefault="00AA61F4" w:rsidP="00CB69BF">
      <w:pPr>
        <w:ind w:firstLine="540"/>
        <w:jc w:val="both"/>
        <w:rPr>
          <w:i/>
          <w:color w:val="0000FF"/>
          <w:sz w:val="18"/>
          <w:szCs w:val="18"/>
        </w:rPr>
      </w:pPr>
    </w:p>
    <w:p w14:paraId="52EA80E6" w14:textId="095FCCD4" w:rsidR="00AA61F4" w:rsidRDefault="00AA61F4" w:rsidP="00CB69BF">
      <w:pPr>
        <w:ind w:firstLine="540"/>
        <w:jc w:val="both"/>
        <w:rPr>
          <w:i/>
          <w:color w:val="0000FF"/>
          <w:sz w:val="18"/>
          <w:szCs w:val="18"/>
        </w:rPr>
      </w:pPr>
    </w:p>
    <w:p w14:paraId="3B418941" w14:textId="5C3B4AD8" w:rsidR="00AA61F4" w:rsidRDefault="00AA61F4" w:rsidP="00CB69BF">
      <w:pPr>
        <w:ind w:firstLine="540"/>
        <w:jc w:val="both"/>
        <w:rPr>
          <w:i/>
          <w:color w:val="0000FF"/>
          <w:sz w:val="18"/>
          <w:szCs w:val="18"/>
        </w:rPr>
      </w:pPr>
    </w:p>
    <w:p w14:paraId="69B31E34" w14:textId="179A93A6" w:rsidR="00AA61F4" w:rsidRDefault="00AA61F4" w:rsidP="00CB69BF">
      <w:pPr>
        <w:ind w:firstLine="540"/>
        <w:jc w:val="both"/>
        <w:rPr>
          <w:i/>
          <w:color w:val="0000FF"/>
          <w:sz w:val="18"/>
          <w:szCs w:val="18"/>
        </w:rPr>
      </w:pPr>
    </w:p>
    <w:p w14:paraId="201F0A38" w14:textId="21B203B0" w:rsidR="00AA61F4" w:rsidRDefault="00AA61F4">
      <w:pPr>
        <w:rPr>
          <w:i/>
          <w:color w:val="0000FF"/>
          <w:sz w:val="18"/>
          <w:szCs w:val="18"/>
        </w:rPr>
      </w:pPr>
      <w:r>
        <w:rPr>
          <w:i/>
          <w:color w:val="0000FF"/>
          <w:sz w:val="18"/>
          <w:szCs w:val="18"/>
        </w:rPr>
        <w:br w:type="page"/>
      </w:r>
    </w:p>
    <w:p w14:paraId="031BD873" w14:textId="0E9756CE" w:rsidR="00AA61F4" w:rsidRPr="009E2E25" w:rsidRDefault="00AA61F4" w:rsidP="00AA61F4">
      <w:pPr>
        <w:jc w:val="both"/>
        <w:rPr>
          <w:lang w:eastAsia="ru-RU"/>
        </w:rPr>
        <w:sectPr w:rsidR="00AA61F4" w:rsidRPr="009E2E25" w:rsidSect="003F6383">
          <w:footnotePr>
            <w:numRestart w:val="eachPage"/>
          </w:footnotePr>
          <w:pgSz w:w="11907" w:h="16839" w:code="9"/>
          <w:pgMar w:top="675" w:right="561" w:bottom="1140" w:left="851" w:header="431" w:footer="329" w:gutter="0"/>
          <w:cols w:space="708"/>
          <w:docGrid w:linePitch="360"/>
        </w:sectPr>
      </w:pPr>
    </w:p>
    <w:p w14:paraId="7AE67F8F" w14:textId="77777777" w:rsidR="003328D6" w:rsidRPr="00F436B3" w:rsidRDefault="003328D6" w:rsidP="003328D6">
      <w:pPr>
        <w:spacing w:after="160" w:line="259" w:lineRule="auto"/>
        <w:jc w:val="right"/>
      </w:pPr>
      <w:r w:rsidRPr="00F436B3">
        <w:lastRenderedPageBreak/>
        <w:t>Anexa nr.6</w:t>
      </w:r>
    </w:p>
    <w:p w14:paraId="77B89B57" w14:textId="77777777" w:rsidR="003328D6" w:rsidRPr="00F436B3" w:rsidRDefault="003328D6" w:rsidP="003328D6">
      <w:pPr>
        <w:ind w:right="-2" w:firstLine="567"/>
        <w:jc w:val="right"/>
        <w:rPr>
          <w:iCs/>
        </w:rPr>
      </w:pPr>
      <w:r w:rsidRPr="00F436B3">
        <w:rPr>
          <w:iCs/>
        </w:rPr>
        <w:t xml:space="preserve">la  Regulamentul privind autorizarea unor operaţiuni </w:t>
      </w:r>
    </w:p>
    <w:p w14:paraId="002C4555" w14:textId="77777777" w:rsidR="003328D6" w:rsidRPr="00F436B3" w:rsidRDefault="003328D6" w:rsidP="003328D6">
      <w:pPr>
        <w:ind w:right="-2" w:firstLine="567"/>
        <w:jc w:val="right"/>
        <w:rPr>
          <w:iCs/>
        </w:rPr>
      </w:pPr>
      <w:r w:rsidRPr="00F436B3">
        <w:rPr>
          <w:iCs/>
        </w:rPr>
        <w:t>valutare de către Banca Naţională a Moldovei</w:t>
      </w:r>
    </w:p>
    <w:p w14:paraId="3D6C7092" w14:textId="77777777" w:rsidR="003328D6" w:rsidRPr="00F436B3" w:rsidRDefault="003328D6" w:rsidP="003328D6">
      <w:pPr>
        <w:spacing w:before="120"/>
        <w:ind w:left="5760" w:right="-730" w:firstLine="720"/>
        <w:jc w:val="center"/>
        <w:rPr>
          <w:sz w:val="22"/>
          <w:szCs w:val="22"/>
        </w:rPr>
      </w:pPr>
    </w:p>
    <w:p w14:paraId="04276EB4" w14:textId="77777777" w:rsidR="003328D6" w:rsidRPr="00F436B3" w:rsidRDefault="003328D6" w:rsidP="003328D6">
      <w:pPr>
        <w:ind w:left="9498" w:right="-731" w:hanging="9900"/>
        <w:jc w:val="both"/>
        <w:rPr>
          <w:sz w:val="16"/>
          <w:szCs w:val="16"/>
        </w:rPr>
      </w:pPr>
      <w:r w:rsidRPr="00F436B3">
        <w:rPr>
          <w:sz w:val="22"/>
          <w:szCs w:val="22"/>
        </w:rPr>
        <w:t xml:space="preserve">    </w:t>
      </w:r>
      <w:r w:rsidRPr="00F436B3">
        <w:rPr>
          <w:sz w:val="22"/>
          <w:szCs w:val="22"/>
        </w:rPr>
        <w:tab/>
      </w:r>
      <w:r w:rsidRPr="00F436B3">
        <w:rPr>
          <w:sz w:val="16"/>
          <w:szCs w:val="16"/>
        </w:rPr>
        <w:t>Se prezintă: lunar, cel târziu la data de 15 a lunii ce urmează după luna gestionară; sau</w:t>
      </w:r>
    </w:p>
    <w:p w14:paraId="77CEB333" w14:textId="77777777" w:rsidR="003328D6" w:rsidRPr="00F436B3" w:rsidRDefault="003328D6" w:rsidP="003328D6">
      <w:pPr>
        <w:ind w:left="5760" w:right="-731" w:firstLine="1753"/>
        <w:jc w:val="center"/>
        <w:rPr>
          <w:strike/>
          <w:sz w:val="22"/>
          <w:szCs w:val="22"/>
        </w:rPr>
      </w:pPr>
      <w:r w:rsidRPr="00F436B3">
        <w:rPr>
          <w:sz w:val="16"/>
          <w:szCs w:val="16"/>
        </w:rPr>
        <w:t>cel târziu la data de 15 a lunii ce urmează după luna în care au fost efectuate operaţiunile respective</w:t>
      </w:r>
      <w:r w:rsidRPr="00F436B3">
        <w:rPr>
          <w:sz w:val="22"/>
          <w:szCs w:val="22"/>
        </w:rPr>
        <w:t xml:space="preserve">                                                                                                           </w:t>
      </w:r>
      <w:r w:rsidRPr="00F436B3">
        <w:rPr>
          <w:strike/>
          <w:sz w:val="22"/>
          <w:szCs w:val="22"/>
        </w:rPr>
        <w:t xml:space="preserve"> </w:t>
      </w:r>
    </w:p>
    <w:tbl>
      <w:tblPr>
        <w:tblW w:w="3059" w:type="dxa"/>
        <w:tblInd w:w="-72" w:type="dxa"/>
        <w:tblLayout w:type="fixed"/>
        <w:tblCellMar>
          <w:left w:w="107" w:type="dxa"/>
          <w:right w:w="107" w:type="dxa"/>
        </w:tblCellMar>
        <w:tblLook w:val="0000" w:firstRow="0" w:lastRow="0" w:firstColumn="0" w:lastColumn="0" w:noHBand="0" w:noVBand="0"/>
      </w:tblPr>
      <w:tblGrid>
        <w:gridCol w:w="3059"/>
      </w:tblGrid>
      <w:tr w:rsidR="003328D6" w:rsidRPr="0088793E" w14:paraId="36E87F58" w14:textId="77777777" w:rsidTr="000F0561">
        <w:trPr>
          <w:trHeight w:val="270"/>
        </w:trPr>
        <w:tc>
          <w:tcPr>
            <w:tcW w:w="3059" w:type="dxa"/>
            <w:tcBorders>
              <w:top w:val="single" w:sz="12" w:space="0" w:color="auto"/>
              <w:left w:val="single" w:sz="12" w:space="0" w:color="auto"/>
              <w:bottom w:val="single" w:sz="12" w:space="0" w:color="auto"/>
              <w:right w:val="single" w:sz="12" w:space="0" w:color="auto"/>
            </w:tcBorders>
          </w:tcPr>
          <w:p w14:paraId="4FBD9420" w14:textId="77777777" w:rsidR="003328D6" w:rsidRPr="00F436B3" w:rsidRDefault="003328D6" w:rsidP="000F0561">
            <w:pPr>
              <w:rPr>
                <w:sz w:val="22"/>
                <w:szCs w:val="22"/>
              </w:rPr>
            </w:pPr>
          </w:p>
        </w:tc>
      </w:tr>
      <w:tr w:rsidR="003328D6" w:rsidRPr="0088793E" w14:paraId="5345FE61" w14:textId="77777777" w:rsidTr="000F0561">
        <w:trPr>
          <w:trHeight w:val="231"/>
        </w:trPr>
        <w:tc>
          <w:tcPr>
            <w:tcW w:w="3059" w:type="dxa"/>
            <w:tcBorders>
              <w:top w:val="single" w:sz="12" w:space="0" w:color="auto"/>
            </w:tcBorders>
          </w:tcPr>
          <w:p w14:paraId="106A2624" w14:textId="77777777" w:rsidR="003328D6" w:rsidRPr="00F436B3" w:rsidRDefault="003328D6" w:rsidP="000F0561">
            <w:pPr>
              <w:ind w:left="5386" w:hanging="5528"/>
              <w:jc w:val="center"/>
              <w:rPr>
                <w:i/>
                <w:sz w:val="16"/>
                <w:szCs w:val="16"/>
              </w:rPr>
            </w:pPr>
            <w:r w:rsidRPr="00F436B3">
              <w:rPr>
                <w:i/>
                <w:sz w:val="16"/>
                <w:szCs w:val="16"/>
              </w:rPr>
              <w:t xml:space="preserve"> (IDNO/ IDNP/codul fiscal al rezidentului)</w:t>
            </w:r>
          </w:p>
        </w:tc>
      </w:tr>
      <w:tr w:rsidR="003328D6" w:rsidRPr="0088793E" w14:paraId="1856F19A" w14:textId="77777777" w:rsidTr="000F0561">
        <w:tc>
          <w:tcPr>
            <w:tcW w:w="3059" w:type="dxa"/>
            <w:tcBorders>
              <w:bottom w:val="single" w:sz="12" w:space="0" w:color="auto"/>
            </w:tcBorders>
          </w:tcPr>
          <w:p w14:paraId="3F3CBE22" w14:textId="77777777" w:rsidR="003328D6" w:rsidRPr="00F436B3" w:rsidRDefault="003328D6" w:rsidP="000F0561">
            <w:pPr>
              <w:rPr>
                <w:sz w:val="22"/>
                <w:szCs w:val="22"/>
              </w:rPr>
            </w:pPr>
          </w:p>
        </w:tc>
      </w:tr>
    </w:tbl>
    <w:p w14:paraId="5A7F4CDA" w14:textId="089C58AA" w:rsidR="003328D6" w:rsidRPr="00F436B3" w:rsidRDefault="00AA61F4" w:rsidP="003328D6">
      <w:pPr>
        <w:ind w:left="9720" w:right="-730" w:hanging="9900"/>
        <w:jc w:val="both"/>
        <w:rPr>
          <w:sz w:val="16"/>
          <w:szCs w:val="16"/>
        </w:rPr>
      </w:pPr>
      <w:r>
        <w:rPr>
          <w:i/>
          <w:sz w:val="16"/>
          <w:szCs w:val="16"/>
        </w:rPr>
        <w:t xml:space="preserve">    </w:t>
      </w:r>
      <w:r w:rsidR="003328D6" w:rsidRPr="00F436B3">
        <w:rPr>
          <w:i/>
          <w:sz w:val="16"/>
          <w:szCs w:val="16"/>
        </w:rPr>
        <w:t xml:space="preserve">(denumirea /numele şi prenumele rezidentului)                                                                                                                                                                               </w:t>
      </w:r>
    </w:p>
    <w:p w14:paraId="60B431F7" w14:textId="77777777" w:rsidR="003328D6" w:rsidRPr="00F436B3" w:rsidRDefault="003328D6" w:rsidP="003328D6">
      <w:pPr>
        <w:jc w:val="center"/>
        <w:rPr>
          <w:b/>
          <w:sz w:val="22"/>
          <w:szCs w:val="22"/>
        </w:rPr>
      </w:pPr>
      <w:r w:rsidRPr="00F436B3">
        <w:rPr>
          <w:b/>
          <w:sz w:val="22"/>
          <w:szCs w:val="22"/>
        </w:rPr>
        <w:t>Raport</w:t>
      </w:r>
    </w:p>
    <w:tbl>
      <w:tblPr>
        <w:tblW w:w="15361" w:type="dxa"/>
        <w:tblInd w:w="108" w:type="dxa"/>
        <w:tblLayout w:type="fixed"/>
        <w:tblLook w:val="04A0" w:firstRow="1" w:lastRow="0" w:firstColumn="1" w:lastColumn="0" w:noHBand="0" w:noVBand="1"/>
      </w:tblPr>
      <w:tblGrid>
        <w:gridCol w:w="551"/>
        <w:gridCol w:w="922"/>
        <w:gridCol w:w="1276"/>
        <w:gridCol w:w="1276"/>
        <w:gridCol w:w="1276"/>
        <w:gridCol w:w="1134"/>
        <w:gridCol w:w="992"/>
        <w:gridCol w:w="1134"/>
        <w:gridCol w:w="1276"/>
        <w:gridCol w:w="1418"/>
        <w:gridCol w:w="1395"/>
        <w:gridCol w:w="491"/>
        <w:gridCol w:w="1086"/>
        <w:gridCol w:w="1134"/>
      </w:tblGrid>
      <w:tr w:rsidR="003328D6" w:rsidRPr="0088793E" w14:paraId="5DCF181A" w14:textId="77777777" w:rsidTr="000F0561">
        <w:trPr>
          <w:trHeight w:val="300"/>
        </w:trPr>
        <w:tc>
          <w:tcPr>
            <w:tcW w:w="13141" w:type="dxa"/>
            <w:gridSpan w:val="12"/>
            <w:tcBorders>
              <w:top w:val="nil"/>
              <w:left w:val="nil"/>
              <w:bottom w:val="nil"/>
              <w:right w:val="nil"/>
            </w:tcBorders>
          </w:tcPr>
          <w:p w14:paraId="7BEDCAB6" w14:textId="77777777" w:rsidR="003328D6" w:rsidRPr="00F436B3" w:rsidRDefault="003328D6" w:rsidP="000F0561">
            <w:pPr>
              <w:jc w:val="center"/>
              <w:rPr>
                <w:b/>
                <w:color w:val="000000"/>
                <w:sz w:val="22"/>
                <w:szCs w:val="22"/>
              </w:rPr>
            </w:pPr>
            <w:r>
              <w:rPr>
                <w:b/>
                <w:color w:val="000000"/>
                <w:sz w:val="22"/>
                <w:szCs w:val="22"/>
              </w:rPr>
              <w:t xml:space="preserve">                                   </w:t>
            </w:r>
            <w:r w:rsidRPr="00F436B3">
              <w:rPr>
                <w:b/>
                <w:color w:val="000000"/>
                <w:sz w:val="22"/>
                <w:szCs w:val="22"/>
              </w:rPr>
              <w:t>privind operațiunile efectuate conform împrumutului /creditului autorizat</w:t>
            </w:r>
          </w:p>
          <w:p w14:paraId="6C869D3A" w14:textId="77777777" w:rsidR="003328D6" w:rsidRPr="00F436B3" w:rsidRDefault="003328D6" w:rsidP="000F0561">
            <w:pPr>
              <w:jc w:val="center"/>
              <w:rPr>
                <w:b/>
                <w:color w:val="000000"/>
                <w:sz w:val="22"/>
                <w:szCs w:val="22"/>
              </w:rPr>
            </w:pPr>
            <w:r>
              <w:rPr>
                <w:b/>
                <w:color w:val="000000"/>
                <w:sz w:val="22"/>
                <w:szCs w:val="22"/>
              </w:rPr>
              <w:t xml:space="preserve">                                           </w:t>
            </w:r>
            <w:r w:rsidRPr="00F436B3">
              <w:rPr>
                <w:b/>
                <w:color w:val="000000"/>
                <w:sz w:val="22"/>
                <w:szCs w:val="22"/>
              </w:rPr>
              <w:t>pentru luna _________anul 20___</w:t>
            </w:r>
          </w:p>
          <w:p w14:paraId="034AB6AE" w14:textId="77777777" w:rsidR="003328D6" w:rsidRPr="00F436B3" w:rsidRDefault="003328D6" w:rsidP="000F0561">
            <w:pPr>
              <w:jc w:val="center"/>
              <w:rPr>
                <w:b/>
                <w:color w:val="000000"/>
                <w:sz w:val="22"/>
                <w:szCs w:val="22"/>
              </w:rPr>
            </w:pPr>
          </w:p>
          <w:p w14:paraId="644EE762" w14:textId="77777777" w:rsidR="003328D6" w:rsidRPr="00F436B3" w:rsidRDefault="003328D6" w:rsidP="000F0561">
            <w:pPr>
              <w:spacing w:before="60" w:after="60"/>
              <w:ind w:right="-365"/>
              <w:jc w:val="both"/>
              <w:rPr>
                <w:sz w:val="22"/>
                <w:szCs w:val="22"/>
              </w:rPr>
            </w:pPr>
            <w:r w:rsidRPr="00F436B3">
              <w:rPr>
                <w:sz w:val="22"/>
                <w:szCs w:val="22"/>
              </w:rPr>
              <w:t>Autorizaţia pentru acordarea împrumutului /creditului   nr.__________ din ________________</w:t>
            </w:r>
          </w:p>
          <w:p w14:paraId="420F80F5" w14:textId="77777777" w:rsidR="003328D6" w:rsidRPr="00F436B3" w:rsidRDefault="003328D6" w:rsidP="000F0561">
            <w:pPr>
              <w:jc w:val="center"/>
              <w:rPr>
                <w:b/>
                <w:color w:val="000000"/>
                <w:sz w:val="22"/>
                <w:szCs w:val="22"/>
              </w:rPr>
            </w:pPr>
          </w:p>
        </w:tc>
        <w:tc>
          <w:tcPr>
            <w:tcW w:w="1086" w:type="dxa"/>
            <w:tcBorders>
              <w:top w:val="nil"/>
              <w:left w:val="nil"/>
              <w:bottom w:val="nil"/>
              <w:right w:val="nil"/>
            </w:tcBorders>
          </w:tcPr>
          <w:p w14:paraId="67D30620" w14:textId="77777777" w:rsidR="003328D6" w:rsidRPr="00F436B3" w:rsidRDefault="003328D6" w:rsidP="000F0561">
            <w:pPr>
              <w:rPr>
                <w:b/>
                <w:bCs/>
                <w:color w:val="000000"/>
              </w:rPr>
            </w:pPr>
          </w:p>
        </w:tc>
        <w:tc>
          <w:tcPr>
            <w:tcW w:w="1134" w:type="dxa"/>
            <w:tcBorders>
              <w:top w:val="nil"/>
              <w:left w:val="nil"/>
              <w:bottom w:val="nil"/>
              <w:right w:val="nil"/>
            </w:tcBorders>
            <w:shd w:val="clear" w:color="auto" w:fill="auto"/>
            <w:noWrap/>
            <w:vAlign w:val="bottom"/>
            <w:hideMark/>
          </w:tcPr>
          <w:p w14:paraId="259EF2A3" w14:textId="77777777" w:rsidR="003328D6" w:rsidRPr="00F436B3" w:rsidRDefault="003328D6" w:rsidP="000F0561">
            <w:pPr>
              <w:rPr>
                <w:b/>
                <w:bCs/>
                <w:color w:val="000000"/>
              </w:rPr>
            </w:pPr>
          </w:p>
        </w:tc>
      </w:tr>
      <w:tr w:rsidR="003328D6" w:rsidRPr="00F436B3" w14:paraId="0FAC2A76" w14:textId="77777777" w:rsidTr="000F0561">
        <w:trPr>
          <w:gridAfter w:val="3"/>
          <w:wAfter w:w="2711" w:type="dxa"/>
          <w:trHeight w:val="615"/>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C82D2" w14:textId="77777777" w:rsidR="003328D6" w:rsidRPr="00F436B3" w:rsidRDefault="003328D6" w:rsidP="000F0561">
            <w:pPr>
              <w:jc w:val="center"/>
              <w:rPr>
                <w:b/>
                <w:bCs/>
                <w:color w:val="000000"/>
                <w:sz w:val="20"/>
                <w:szCs w:val="20"/>
              </w:rPr>
            </w:pPr>
            <w:r w:rsidRPr="00F436B3">
              <w:rPr>
                <w:b/>
                <w:bCs/>
                <w:color w:val="000000"/>
                <w:sz w:val="20"/>
                <w:szCs w:val="20"/>
              </w:rPr>
              <w:t>Nr d/o</w:t>
            </w:r>
          </w:p>
        </w:tc>
        <w:tc>
          <w:tcPr>
            <w:tcW w:w="922" w:type="dxa"/>
            <w:vMerge w:val="restart"/>
            <w:tcBorders>
              <w:top w:val="single" w:sz="4" w:space="0" w:color="auto"/>
              <w:left w:val="single" w:sz="4" w:space="0" w:color="auto"/>
              <w:right w:val="single" w:sz="4" w:space="0" w:color="auto"/>
            </w:tcBorders>
          </w:tcPr>
          <w:p w14:paraId="6293A946" w14:textId="77777777" w:rsidR="003328D6" w:rsidRPr="00F436B3" w:rsidRDefault="003328D6" w:rsidP="000F0561">
            <w:pPr>
              <w:jc w:val="center"/>
              <w:rPr>
                <w:b/>
                <w:bCs/>
                <w:color w:val="000000"/>
                <w:sz w:val="20"/>
                <w:szCs w:val="20"/>
              </w:rPr>
            </w:pPr>
          </w:p>
          <w:p w14:paraId="55D1CD5A" w14:textId="77777777" w:rsidR="003328D6" w:rsidRPr="00F436B3" w:rsidRDefault="003328D6" w:rsidP="000F0561">
            <w:pPr>
              <w:jc w:val="center"/>
              <w:rPr>
                <w:b/>
                <w:bCs/>
                <w:color w:val="000000"/>
                <w:sz w:val="20"/>
                <w:szCs w:val="20"/>
              </w:rPr>
            </w:pPr>
            <w:r w:rsidRPr="00F436B3">
              <w:rPr>
                <w:b/>
                <w:bCs/>
                <w:color w:val="000000"/>
                <w:sz w:val="20"/>
                <w:szCs w:val="20"/>
              </w:rPr>
              <w:t>Nr.</w:t>
            </w:r>
          </w:p>
          <w:p w14:paraId="6CBFD740" w14:textId="77777777" w:rsidR="003328D6" w:rsidRPr="00F436B3" w:rsidRDefault="003328D6" w:rsidP="000F0561">
            <w:pPr>
              <w:jc w:val="center"/>
              <w:rPr>
                <w:b/>
                <w:bCs/>
                <w:color w:val="000000"/>
                <w:sz w:val="20"/>
                <w:szCs w:val="20"/>
              </w:rPr>
            </w:pPr>
            <w:r w:rsidRPr="00F436B3">
              <w:rPr>
                <w:b/>
                <w:bCs/>
                <w:color w:val="000000"/>
                <w:sz w:val="20"/>
                <w:szCs w:val="20"/>
              </w:rPr>
              <w:t>d/o al</w:t>
            </w:r>
          </w:p>
          <w:p w14:paraId="16B19F20" w14:textId="77777777" w:rsidR="003328D6" w:rsidRPr="00F436B3" w:rsidRDefault="003328D6" w:rsidP="000F0561">
            <w:pPr>
              <w:jc w:val="center"/>
              <w:rPr>
                <w:b/>
                <w:bCs/>
                <w:color w:val="000000"/>
                <w:sz w:val="20"/>
                <w:szCs w:val="20"/>
              </w:rPr>
            </w:pPr>
            <w:r w:rsidRPr="00F436B3">
              <w:rPr>
                <w:b/>
                <w:bCs/>
                <w:color w:val="000000"/>
                <w:sz w:val="20"/>
                <w:szCs w:val="20"/>
              </w:rPr>
              <w:t>tranşei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323F41" w14:textId="77777777" w:rsidR="003328D6" w:rsidRPr="00F436B3" w:rsidRDefault="003328D6" w:rsidP="000F0561">
            <w:pPr>
              <w:jc w:val="center"/>
              <w:rPr>
                <w:b/>
                <w:bCs/>
                <w:color w:val="000000"/>
                <w:sz w:val="20"/>
                <w:szCs w:val="20"/>
              </w:rPr>
            </w:pPr>
            <w:r w:rsidRPr="00F436B3">
              <w:rPr>
                <w:b/>
                <w:bCs/>
                <w:color w:val="000000"/>
                <w:sz w:val="20"/>
                <w:szCs w:val="20"/>
              </w:rPr>
              <w:t>Data efectuării operaţiunii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17609" w14:textId="77777777" w:rsidR="003328D6" w:rsidRPr="00F436B3" w:rsidRDefault="003328D6" w:rsidP="000F0561">
            <w:pPr>
              <w:jc w:val="center"/>
              <w:rPr>
                <w:b/>
                <w:bCs/>
                <w:color w:val="000000"/>
                <w:sz w:val="20"/>
                <w:szCs w:val="20"/>
              </w:rPr>
            </w:pPr>
            <w:r w:rsidRPr="00F436B3">
              <w:rPr>
                <w:b/>
                <w:bCs/>
                <w:color w:val="000000"/>
                <w:sz w:val="20"/>
                <w:szCs w:val="20"/>
              </w:rPr>
              <w:t>Tipul operațiunii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9ED71" w14:textId="77777777" w:rsidR="003328D6" w:rsidRPr="00F436B3" w:rsidRDefault="003328D6" w:rsidP="000F0561">
            <w:pPr>
              <w:jc w:val="center"/>
              <w:rPr>
                <w:b/>
                <w:bCs/>
                <w:color w:val="000000"/>
                <w:sz w:val="20"/>
                <w:szCs w:val="20"/>
              </w:rPr>
            </w:pPr>
            <w:r w:rsidRPr="00F436B3">
              <w:rPr>
                <w:b/>
                <w:bCs/>
                <w:color w:val="000000"/>
                <w:sz w:val="20"/>
                <w:szCs w:val="20"/>
              </w:rPr>
              <w:t>Modul de efectuare a operațiunii</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63E6EE67" w14:textId="77777777" w:rsidR="003328D6" w:rsidRPr="00F436B3" w:rsidRDefault="003328D6" w:rsidP="000F0561">
            <w:pPr>
              <w:jc w:val="center"/>
              <w:rPr>
                <w:b/>
                <w:bCs/>
                <w:color w:val="000000"/>
                <w:sz w:val="20"/>
                <w:szCs w:val="20"/>
              </w:rPr>
            </w:pPr>
            <w:r w:rsidRPr="00F436B3">
              <w:rPr>
                <w:b/>
                <w:bCs/>
                <w:color w:val="000000"/>
                <w:sz w:val="20"/>
                <w:szCs w:val="20"/>
              </w:rPr>
              <w:t>valoarea operaţiunii</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2D54C3E7" w14:textId="77777777" w:rsidR="003328D6" w:rsidRPr="00F436B3" w:rsidRDefault="003328D6" w:rsidP="000F0561">
            <w:pPr>
              <w:jc w:val="center"/>
              <w:rPr>
                <w:b/>
                <w:bCs/>
                <w:color w:val="000000"/>
                <w:sz w:val="20"/>
                <w:szCs w:val="20"/>
              </w:rPr>
            </w:pPr>
            <w:r w:rsidRPr="00F436B3">
              <w:rPr>
                <w:b/>
                <w:bCs/>
                <w:color w:val="000000"/>
                <w:sz w:val="20"/>
                <w:szCs w:val="20"/>
              </w:rPr>
              <w:t>valoarea operaţiunii recalculată în moneda de contract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C50A2" w14:textId="77777777" w:rsidR="003328D6" w:rsidRPr="00F436B3" w:rsidRDefault="003328D6" w:rsidP="000F0561">
            <w:pPr>
              <w:jc w:val="center"/>
              <w:rPr>
                <w:b/>
                <w:bCs/>
                <w:color w:val="000000"/>
                <w:sz w:val="20"/>
                <w:szCs w:val="20"/>
              </w:rPr>
            </w:pPr>
            <w:r w:rsidRPr="00F436B3">
              <w:rPr>
                <w:b/>
                <w:bCs/>
                <w:color w:val="000000"/>
                <w:sz w:val="20"/>
                <w:szCs w:val="20"/>
              </w:rPr>
              <w:t>Documentul ce confirmă efectuarea operațiunii</w:t>
            </w:r>
            <w:r w:rsidRPr="00F436B3">
              <w:rPr>
                <w:b/>
                <w:bCs/>
                <w:color w:val="000000"/>
                <w:sz w:val="20"/>
                <w:szCs w:val="20"/>
              </w:rPr>
              <w:br/>
            </w:r>
          </w:p>
        </w:tc>
        <w:tc>
          <w:tcPr>
            <w:tcW w:w="1395" w:type="dxa"/>
            <w:vMerge w:val="restart"/>
            <w:tcBorders>
              <w:top w:val="single" w:sz="4" w:space="0" w:color="auto"/>
              <w:left w:val="single" w:sz="4" w:space="0" w:color="auto"/>
              <w:right w:val="single" w:sz="4" w:space="0" w:color="auto"/>
            </w:tcBorders>
          </w:tcPr>
          <w:p w14:paraId="2FDE16EB" w14:textId="77777777" w:rsidR="003328D6" w:rsidRDefault="003328D6" w:rsidP="000F0561">
            <w:pPr>
              <w:jc w:val="center"/>
              <w:rPr>
                <w:b/>
                <w:sz w:val="20"/>
                <w:szCs w:val="20"/>
              </w:rPr>
            </w:pPr>
          </w:p>
          <w:p w14:paraId="7621F475" w14:textId="77777777" w:rsidR="003328D6" w:rsidRPr="00F436B3" w:rsidRDefault="003328D6" w:rsidP="000F0561">
            <w:pPr>
              <w:jc w:val="center"/>
              <w:rPr>
                <w:b/>
                <w:bCs/>
                <w:color w:val="000000"/>
                <w:sz w:val="20"/>
                <w:szCs w:val="20"/>
              </w:rPr>
            </w:pPr>
            <w:r w:rsidRPr="00F436B3">
              <w:rPr>
                <w:b/>
                <w:sz w:val="20"/>
                <w:szCs w:val="20"/>
              </w:rPr>
              <w:t>Denumirea prestatorului SPR</w:t>
            </w:r>
          </w:p>
        </w:tc>
      </w:tr>
      <w:tr w:rsidR="003328D6" w:rsidRPr="00F436B3" w14:paraId="35A7CB2A" w14:textId="77777777" w:rsidTr="000F0561">
        <w:trPr>
          <w:gridAfter w:val="3"/>
          <w:wAfter w:w="2711" w:type="dxa"/>
          <w:trHeight w:val="528"/>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5AE5B161" w14:textId="77777777" w:rsidR="003328D6" w:rsidRPr="00F436B3" w:rsidRDefault="003328D6" w:rsidP="000F0561">
            <w:pPr>
              <w:rPr>
                <w:b/>
                <w:bCs/>
                <w:color w:val="000000"/>
                <w:sz w:val="20"/>
                <w:szCs w:val="20"/>
              </w:rPr>
            </w:pPr>
          </w:p>
        </w:tc>
        <w:tc>
          <w:tcPr>
            <w:tcW w:w="922" w:type="dxa"/>
            <w:vMerge/>
            <w:tcBorders>
              <w:left w:val="single" w:sz="4" w:space="0" w:color="auto"/>
              <w:bottom w:val="single" w:sz="4" w:space="0" w:color="auto"/>
              <w:right w:val="single" w:sz="4" w:space="0" w:color="auto"/>
            </w:tcBorders>
          </w:tcPr>
          <w:p w14:paraId="38D2BF23" w14:textId="77777777" w:rsidR="003328D6" w:rsidRPr="00F436B3" w:rsidRDefault="003328D6" w:rsidP="000F0561">
            <w:pPr>
              <w:rPr>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FB86F2" w14:textId="77777777" w:rsidR="003328D6" w:rsidRPr="00F436B3" w:rsidRDefault="003328D6" w:rsidP="000F0561">
            <w:pPr>
              <w:rPr>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74B499" w14:textId="77777777" w:rsidR="003328D6" w:rsidRPr="00F436B3" w:rsidRDefault="003328D6" w:rsidP="000F0561">
            <w:pPr>
              <w:rPr>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4144BF" w14:textId="77777777" w:rsidR="003328D6" w:rsidRPr="00F436B3" w:rsidRDefault="003328D6" w:rsidP="000F0561">
            <w:pPr>
              <w:rPr>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69F73431" w14:textId="77777777" w:rsidR="003328D6" w:rsidRPr="00F436B3" w:rsidRDefault="003328D6" w:rsidP="000F0561">
            <w:pPr>
              <w:jc w:val="center"/>
              <w:rPr>
                <w:b/>
                <w:bCs/>
                <w:color w:val="000000"/>
                <w:sz w:val="20"/>
                <w:szCs w:val="20"/>
              </w:rPr>
            </w:pPr>
            <w:r w:rsidRPr="00F436B3">
              <w:rPr>
                <w:b/>
                <w:bCs/>
                <w:color w:val="000000"/>
                <w:sz w:val="20"/>
                <w:szCs w:val="20"/>
              </w:rPr>
              <w:t>suma</w:t>
            </w:r>
          </w:p>
        </w:tc>
        <w:tc>
          <w:tcPr>
            <w:tcW w:w="992" w:type="dxa"/>
            <w:tcBorders>
              <w:top w:val="nil"/>
              <w:left w:val="nil"/>
              <w:bottom w:val="single" w:sz="4" w:space="0" w:color="auto"/>
              <w:right w:val="single" w:sz="4" w:space="0" w:color="auto"/>
            </w:tcBorders>
            <w:shd w:val="clear" w:color="auto" w:fill="auto"/>
            <w:vAlign w:val="center"/>
            <w:hideMark/>
          </w:tcPr>
          <w:p w14:paraId="4B9A2FB7" w14:textId="77777777" w:rsidR="003328D6" w:rsidRPr="00F436B3" w:rsidRDefault="003328D6" w:rsidP="000F0561">
            <w:pPr>
              <w:jc w:val="center"/>
              <w:rPr>
                <w:b/>
                <w:bCs/>
                <w:color w:val="000000"/>
                <w:sz w:val="20"/>
                <w:szCs w:val="20"/>
              </w:rPr>
            </w:pPr>
            <w:r w:rsidRPr="00F436B3">
              <w:rPr>
                <w:b/>
                <w:bCs/>
                <w:color w:val="000000"/>
                <w:sz w:val="20"/>
                <w:szCs w:val="20"/>
              </w:rPr>
              <w:t>codul monedei</w:t>
            </w:r>
          </w:p>
        </w:tc>
        <w:tc>
          <w:tcPr>
            <w:tcW w:w="1134" w:type="dxa"/>
            <w:tcBorders>
              <w:top w:val="nil"/>
              <w:left w:val="nil"/>
              <w:bottom w:val="single" w:sz="4" w:space="0" w:color="auto"/>
              <w:right w:val="single" w:sz="4" w:space="0" w:color="auto"/>
            </w:tcBorders>
            <w:shd w:val="clear" w:color="auto" w:fill="auto"/>
            <w:vAlign w:val="center"/>
            <w:hideMark/>
          </w:tcPr>
          <w:p w14:paraId="7525593E" w14:textId="77777777" w:rsidR="003328D6" w:rsidRPr="00F436B3" w:rsidRDefault="003328D6" w:rsidP="000F0561">
            <w:pPr>
              <w:jc w:val="center"/>
              <w:rPr>
                <w:b/>
                <w:bCs/>
                <w:color w:val="000000"/>
                <w:sz w:val="20"/>
                <w:szCs w:val="20"/>
              </w:rPr>
            </w:pPr>
            <w:r w:rsidRPr="00F436B3">
              <w:rPr>
                <w:b/>
                <w:bCs/>
                <w:color w:val="000000"/>
                <w:sz w:val="20"/>
                <w:szCs w:val="20"/>
              </w:rPr>
              <w:t>suma</w:t>
            </w:r>
          </w:p>
        </w:tc>
        <w:tc>
          <w:tcPr>
            <w:tcW w:w="1276" w:type="dxa"/>
            <w:tcBorders>
              <w:top w:val="nil"/>
              <w:left w:val="nil"/>
              <w:bottom w:val="single" w:sz="4" w:space="0" w:color="auto"/>
              <w:right w:val="single" w:sz="4" w:space="0" w:color="auto"/>
            </w:tcBorders>
            <w:shd w:val="clear" w:color="auto" w:fill="auto"/>
            <w:vAlign w:val="center"/>
            <w:hideMark/>
          </w:tcPr>
          <w:p w14:paraId="34DD9097" w14:textId="77777777" w:rsidR="003328D6" w:rsidRPr="00F436B3" w:rsidRDefault="003328D6" w:rsidP="000F0561">
            <w:pPr>
              <w:jc w:val="center"/>
              <w:rPr>
                <w:b/>
                <w:bCs/>
                <w:color w:val="000000"/>
                <w:sz w:val="20"/>
                <w:szCs w:val="20"/>
              </w:rPr>
            </w:pPr>
            <w:r w:rsidRPr="00F436B3">
              <w:rPr>
                <w:b/>
                <w:bCs/>
                <w:color w:val="000000"/>
                <w:sz w:val="20"/>
                <w:szCs w:val="20"/>
              </w:rPr>
              <w:t>codul monedei</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300CE71" w14:textId="77777777" w:rsidR="003328D6" w:rsidRPr="00F436B3" w:rsidRDefault="003328D6" w:rsidP="000F0561">
            <w:pPr>
              <w:rPr>
                <w:b/>
                <w:bCs/>
                <w:color w:val="000000"/>
                <w:sz w:val="20"/>
                <w:szCs w:val="20"/>
              </w:rPr>
            </w:pPr>
          </w:p>
        </w:tc>
        <w:tc>
          <w:tcPr>
            <w:tcW w:w="1395" w:type="dxa"/>
            <w:vMerge/>
            <w:tcBorders>
              <w:left w:val="single" w:sz="4" w:space="0" w:color="auto"/>
              <w:bottom w:val="single" w:sz="4" w:space="0" w:color="auto"/>
              <w:right w:val="single" w:sz="4" w:space="0" w:color="auto"/>
            </w:tcBorders>
          </w:tcPr>
          <w:p w14:paraId="40FC99DF" w14:textId="77777777" w:rsidR="003328D6" w:rsidRPr="00F436B3" w:rsidRDefault="003328D6" w:rsidP="000F0561">
            <w:pPr>
              <w:rPr>
                <w:b/>
                <w:bCs/>
                <w:color w:val="000000"/>
                <w:sz w:val="20"/>
                <w:szCs w:val="20"/>
              </w:rPr>
            </w:pPr>
          </w:p>
        </w:tc>
      </w:tr>
      <w:tr w:rsidR="003328D6" w:rsidRPr="00F436B3" w14:paraId="386A1A7A" w14:textId="77777777" w:rsidTr="000F0561">
        <w:trPr>
          <w:gridAfter w:val="3"/>
          <w:wAfter w:w="271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129EB38" w14:textId="77777777" w:rsidR="003328D6" w:rsidRPr="00F436B3" w:rsidRDefault="003328D6" w:rsidP="000F0561">
            <w:pPr>
              <w:jc w:val="center"/>
              <w:rPr>
                <w:b/>
                <w:bCs/>
                <w:color w:val="000000"/>
                <w:sz w:val="20"/>
                <w:szCs w:val="20"/>
              </w:rPr>
            </w:pPr>
            <w:r w:rsidRPr="00F436B3">
              <w:rPr>
                <w:b/>
                <w:bCs/>
                <w:color w:val="000000"/>
                <w:sz w:val="20"/>
                <w:szCs w:val="20"/>
              </w:rPr>
              <w:t>A</w:t>
            </w:r>
          </w:p>
        </w:tc>
        <w:tc>
          <w:tcPr>
            <w:tcW w:w="922" w:type="dxa"/>
            <w:tcBorders>
              <w:top w:val="single" w:sz="4" w:space="0" w:color="auto"/>
              <w:left w:val="nil"/>
              <w:bottom w:val="single" w:sz="4" w:space="0" w:color="auto"/>
              <w:right w:val="single" w:sz="4" w:space="0" w:color="auto"/>
            </w:tcBorders>
          </w:tcPr>
          <w:p w14:paraId="40317878" w14:textId="77777777" w:rsidR="003328D6" w:rsidRPr="00F436B3" w:rsidRDefault="003328D6" w:rsidP="000F0561">
            <w:pPr>
              <w:jc w:val="center"/>
              <w:rPr>
                <w:b/>
                <w:bCs/>
                <w:color w:val="000000"/>
                <w:sz w:val="20"/>
                <w:szCs w:val="20"/>
              </w:rPr>
            </w:pPr>
            <w:r w:rsidRPr="00F436B3">
              <w:rPr>
                <w:b/>
                <w:bCs/>
                <w:color w:val="000000"/>
                <w:sz w:val="20"/>
                <w:szCs w:val="20"/>
              </w:rPr>
              <w:t>B</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E7651E" w14:textId="77777777" w:rsidR="003328D6" w:rsidRPr="00F436B3" w:rsidRDefault="003328D6" w:rsidP="000F0561">
            <w:pPr>
              <w:jc w:val="center"/>
              <w:rPr>
                <w:b/>
                <w:bCs/>
                <w:color w:val="000000"/>
                <w:sz w:val="20"/>
                <w:szCs w:val="20"/>
              </w:rPr>
            </w:pPr>
            <w:r w:rsidRPr="00F436B3">
              <w:rPr>
                <w:b/>
                <w:bCs/>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14:paraId="7C1F06D0" w14:textId="77777777" w:rsidR="003328D6" w:rsidRPr="00F436B3" w:rsidRDefault="003328D6" w:rsidP="000F0561">
            <w:pPr>
              <w:jc w:val="center"/>
              <w:rPr>
                <w:b/>
                <w:bCs/>
                <w:color w:val="000000"/>
                <w:sz w:val="20"/>
                <w:szCs w:val="20"/>
              </w:rPr>
            </w:pPr>
            <w:r w:rsidRPr="00F436B3">
              <w:rPr>
                <w:b/>
                <w:bCs/>
                <w:color w:val="000000"/>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14:paraId="4D554E60" w14:textId="77777777" w:rsidR="003328D6" w:rsidRPr="00F436B3" w:rsidRDefault="003328D6" w:rsidP="000F0561">
            <w:pPr>
              <w:jc w:val="center"/>
              <w:rPr>
                <w:b/>
                <w:bCs/>
                <w:color w:val="000000"/>
                <w:sz w:val="20"/>
                <w:szCs w:val="20"/>
              </w:rPr>
            </w:pPr>
            <w:r w:rsidRPr="00F436B3">
              <w:rPr>
                <w:b/>
                <w:bCs/>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14:paraId="5CAC999B" w14:textId="77777777" w:rsidR="003328D6" w:rsidRPr="00F436B3" w:rsidRDefault="003328D6" w:rsidP="000F0561">
            <w:pPr>
              <w:jc w:val="center"/>
              <w:rPr>
                <w:b/>
                <w:bCs/>
                <w:color w:val="000000"/>
                <w:sz w:val="20"/>
                <w:szCs w:val="20"/>
              </w:rPr>
            </w:pPr>
            <w:r w:rsidRPr="00F436B3">
              <w:rPr>
                <w:b/>
                <w:bCs/>
                <w:color w:val="000000"/>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14:paraId="648DBC41" w14:textId="77777777" w:rsidR="003328D6" w:rsidRPr="00F436B3" w:rsidRDefault="003328D6" w:rsidP="000F0561">
            <w:pPr>
              <w:jc w:val="center"/>
              <w:rPr>
                <w:b/>
                <w:bCs/>
                <w:color w:val="000000"/>
                <w:sz w:val="20"/>
                <w:szCs w:val="20"/>
              </w:rPr>
            </w:pPr>
            <w:r w:rsidRPr="00F436B3">
              <w:rPr>
                <w:b/>
                <w:bCs/>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14:paraId="2C7BE780" w14:textId="77777777" w:rsidR="003328D6" w:rsidRPr="00F436B3" w:rsidRDefault="003328D6" w:rsidP="000F0561">
            <w:pPr>
              <w:jc w:val="center"/>
              <w:rPr>
                <w:b/>
                <w:bCs/>
                <w:color w:val="000000"/>
                <w:sz w:val="20"/>
                <w:szCs w:val="20"/>
              </w:rPr>
            </w:pPr>
            <w:r w:rsidRPr="00F436B3">
              <w:rPr>
                <w:b/>
                <w:bCs/>
                <w:color w:val="000000"/>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14:paraId="286CE3D5" w14:textId="77777777" w:rsidR="003328D6" w:rsidRPr="00F436B3" w:rsidRDefault="003328D6" w:rsidP="000F0561">
            <w:pPr>
              <w:jc w:val="center"/>
              <w:rPr>
                <w:b/>
                <w:bCs/>
                <w:color w:val="000000"/>
                <w:sz w:val="20"/>
                <w:szCs w:val="20"/>
              </w:rPr>
            </w:pPr>
            <w:r w:rsidRPr="00F436B3">
              <w:rPr>
                <w:b/>
                <w:bCs/>
                <w:color w:val="000000"/>
                <w:sz w:val="20"/>
                <w:szCs w:val="20"/>
              </w:rPr>
              <w:t>7</w:t>
            </w:r>
          </w:p>
        </w:tc>
        <w:tc>
          <w:tcPr>
            <w:tcW w:w="1418" w:type="dxa"/>
            <w:tcBorders>
              <w:top w:val="nil"/>
              <w:left w:val="nil"/>
              <w:bottom w:val="single" w:sz="4" w:space="0" w:color="auto"/>
              <w:right w:val="single" w:sz="4" w:space="0" w:color="auto"/>
            </w:tcBorders>
            <w:shd w:val="clear" w:color="auto" w:fill="auto"/>
            <w:noWrap/>
            <w:vAlign w:val="center"/>
            <w:hideMark/>
          </w:tcPr>
          <w:p w14:paraId="746D1D0B" w14:textId="77777777" w:rsidR="003328D6" w:rsidRPr="00F436B3" w:rsidRDefault="003328D6" w:rsidP="000F0561">
            <w:pPr>
              <w:jc w:val="center"/>
              <w:rPr>
                <w:b/>
                <w:bCs/>
                <w:color w:val="000000"/>
                <w:sz w:val="20"/>
                <w:szCs w:val="20"/>
              </w:rPr>
            </w:pPr>
            <w:r w:rsidRPr="00F436B3">
              <w:rPr>
                <w:b/>
                <w:bCs/>
                <w:color w:val="000000"/>
                <w:sz w:val="20"/>
                <w:szCs w:val="20"/>
              </w:rPr>
              <w:t>8</w:t>
            </w:r>
          </w:p>
        </w:tc>
        <w:tc>
          <w:tcPr>
            <w:tcW w:w="1395" w:type="dxa"/>
            <w:tcBorders>
              <w:top w:val="nil"/>
              <w:left w:val="nil"/>
              <w:bottom w:val="single" w:sz="4" w:space="0" w:color="auto"/>
              <w:right w:val="single" w:sz="4" w:space="0" w:color="auto"/>
            </w:tcBorders>
          </w:tcPr>
          <w:p w14:paraId="190037D1" w14:textId="77777777" w:rsidR="003328D6" w:rsidRPr="00F436B3" w:rsidRDefault="003328D6" w:rsidP="000F0561">
            <w:pPr>
              <w:jc w:val="center"/>
              <w:rPr>
                <w:b/>
                <w:bCs/>
                <w:color w:val="000000"/>
                <w:sz w:val="20"/>
                <w:szCs w:val="20"/>
              </w:rPr>
            </w:pPr>
            <w:r w:rsidRPr="00F436B3">
              <w:rPr>
                <w:b/>
                <w:bCs/>
                <w:color w:val="000000"/>
                <w:sz w:val="20"/>
                <w:szCs w:val="20"/>
              </w:rPr>
              <w:t>9</w:t>
            </w:r>
          </w:p>
        </w:tc>
      </w:tr>
      <w:tr w:rsidR="003328D6" w:rsidRPr="00F436B3" w14:paraId="049B772A" w14:textId="77777777" w:rsidTr="000F0561">
        <w:trPr>
          <w:gridAfter w:val="3"/>
          <w:wAfter w:w="271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9869415" w14:textId="77777777" w:rsidR="003328D6" w:rsidRPr="00F436B3" w:rsidRDefault="003328D6" w:rsidP="000F0561">
            <w:pPr>
              <w:jc w:val="center"/>
              <w:rPr>
                <w:b/>
                <w:bCs/>
                <w:color w:val="000000"/>
                <w:sz w:val="20"/>
                <w:szCs w:val="20"/>
              </w:rPr>
            </w:pPr>
            <w:r w:rsidRPr="00F436B3">
              <w:rPr>
                <w:b/>
                <w:bCs/>
                <w:color w:val="000000"/>
                <w:sz w:val="20"/>
                <w:szCs w:val="20"/>
              </w:rPr>
              <w:t>1</w:t>
            </w:r>
          </w:p>
        </w:tc>
        <w:tc>
          <w:tcPr>
            <w:tcW w:w="922" w:type="dxa"/>
            <w:tcBorders>
              <w:top w:val="single" w:sz="4" w:space="0" w:color="auto"/>
              <w:left w:val="nil"/>
              <w:bottom w:val="single" w:sz="4" w:space="0" w:color="auto"/>
              <w:right w:val="single" w:sz="4" w:space="0" w:color="auto"/>
            </w:tcBorders>
          </w:tcPr>
          <w:p w14:paraId="1AEBDAB3" w14:textId="77777777" w:rsidR="003328D6" w:rsidRPr="00F436B3" w:rsidRDefault="003328D6" w:rsidP="000F0561">
            <w:pPr>
              <w:jc w:val="center"/>
              <w:rPr>
                <w:b/>
                <w:bCs/>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31BC2C"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00CD833"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7CEEBCD"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838F80E" w14:textId="77777777" w:rsidR="003328D6" w:rsidRPr="00F436B3" w:rsidRDefault="003328D6" w:rsidP="000F0561">
            <w:pPr>
              <w:jc w:val="both"/>
              <w:rPr>
                <w:color w:val="000000"/>
                <w:sz w:val="20"/>
                <w:szCs w:val="20"/>
              </w:rPr>
            </w:pPr>
            <w:r w:rsidRPr="00F436B3">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C911018" w14:textId="77777777" w:rsidR="003328D6" w:rsidRPr="00F436B3" w:rsidRDefault="003328D6" w:rsidP="000F0561">
            <w:pPr>
              <w:jc w:val="center"/>
              <w:rPr>
                <w:color w:val="000000"/>
                <w:sz w:val="20"/>
                <w:szCs w:val="20"/>
              </w:rPr>
            </w:pPr>
            <w:r w:rsidRPr="00F436B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4234ED9" w14:textId="77777777" w:rsidR="003328D6" w:rsidRPr="00F436B3" w:rsidRDefault="003328D6" w:rsidP="000F0561">
            <w:pPr>
              <w:jc w:val="center"/>
              <w:rPr>
                <w:color w:val="000000"/>
                <w:sz w:val="20"/>
                <w:szCs w:val="20"/>
              </w:rPr>
            </w:pPr>
            <w:r w:rsidRPr="00F436B3">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994A47D" w14:textId="77777777" w:rsidR="003328D6" w:rsidRPr="00F436B3" w:rsidRDefault="003328D6" w:rsidP="000F0561">
            <w:pPr>
              <w:jc w:val="center"/>
              <w:rPr>
                <w:color w:val="000000"/>
                <w:sz w:val="20"/>
                <w:szCs w:val="20"/>
              </w:rPr>
            </w:pPr>
            <w:r w:rsidRPr="00F436B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46771817" w14:textId="77777777" w:rsidR="003328D6" w:rsidRPr="00F436B3" w:rsidRDefault="003328D6" w:rsidP="000F0561">
            <w:pPr>
              <w:rPr>
                <w:color w:val="000000"/>
                <w:sz w:val="20"/>
                <w:szCs w:val="20"/>
              </w:rPr>
            </w:pPr>
            <w:r w:rsidRPr="00F436B3">
              <w:rPr>
                <w:color w:val="000000"/>
                <w:sz w:val="20"/>
                <w:szCs w:val="20"/>
              </w:rPr>
              <w:t> </w:t>
            </w:r>
          </w:p>
        </w:tc>
        <w:tc>
          <w:tcPr>
            <w:tcW w:w="1395" w:type="dxa"/>
            <w:tcBorders>
              <w:top w:val="nil"/>
              <w:left w:val="nil"/>
              <w:bottom w:val="single" w:sz="4" w:space="0" w:color="auto"/>
              <w:right w:val="single" w:sz="4" w:space="0" w:color="auto"/>
            </w:tcBorders>
          </w:tcPr>
          <w:p w14:paraId="61E40B89" w14:textId="77777777" w:rsidR="003328D6" w:rsidRPr="00F436B3" w:rsidRDefault="003328D6" w:rsidP="000F0561">
            <w:pPr>
              <w:rPr>
                <w:color w:val="000000"/>
                <w:sz w:val="20"/>
                <w:szCs w:val="20"/>
              </w:rPr>
            </w:pPr>
          </w:p>
        </w:tc>
      </w:tr>
      <w:tr w:rsidR="003328D6" w:rsidRPr="00F436B3" w14:paraId="157D1C12" w14:textId="77777777" w:rsidTr="000F0561">
        <w:trPr>
          <w:gridAfter w:val="3"/>
          <w:wAfter w:w="271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B374B6A" w14:textId="77777777" w:rsidR="003328D6" w:rsidRPr="00F436B3" w:rsidRDefault="003328D6" w:rsidP="000F0561">
            <w:pPr>
              <w:jc w:val="center"/>
              <w:rPr>
                <w:b/>
                <w:bCs/>
                <w:color w:val="000000"/>
                <w:sz w:val="20"/>
                <w:szCs w:val="20"/>
              </w:rPr>
            </w:pPr>
            <w:r w:rsidRPr="00F436B3">
              <w:rPr>
                <w:b/>
                <w:bCs/>
                <w:color w:val="000000"/>
                <w:sz w:val="20"/>
                <w:szCs w:val="20"/>
              </w:rPr>
              <w:t>2</w:t>
            </w:r>
          </w:p>
        </w:tc>
        <w:tc>
          <w:tcPr>
            <w:tcW w:w="922" w:type="dxa"/>
            <w:tcBorders>
              <w:top w:val="single" w:sz="4" w:space="0" w:color="auto"/>
              <w:left w:val="nil"/>
              <w:bottom w:val="single" w:sz="4" w:space="0" w:color="auto"/>
              <w:right w:val="single" w:sz="4" w:space="0" w:color="auto"/>
            </w:tcBorders>
          </w:tcPr>
          <w:p w14:paraId="73551472" w14:textId="77777777" w:rsidR="003328D6" w:rsidRPr="00F436B3" w:rsidRDefault="003328D6" w:rsidP="000F0561">
            <w:pPr>
              <w:jc w:val="center"/>
              <w:rPr>
                <w:b/>
                <w:bCs/>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FE4BAF"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3AA2C33"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26E8023"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4368FDE" w14:textId="77777777" w:rsidR="003328D6" w:rsidRPr="00F436B3" w:rsidRDefault="003328D6" w:rsidP="000F0561">
            <w:pPr>
              <w:jc w:val="both"/>
              <w:rPr>
                <w:color w:val="000000"/>
                <w:sz w:val="20"/>
                <w:szCs w:val="20"/>
              </w:rPr>
            </w:pPr>
            <w:r w:rsidRPr="00F436B3">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C39E043" w14:textId="77777777" w:rsidR="003328D6" w:rsidRPr="00F436B3" w:rsidRDefault="003328D6" w:rsidP="000F0561">
            <w:pPr>
              <w:jc w:val="center"/>
              <w:rPr>
                <w:color w:val="000000"/>
                <w:sz w:val="20"/>
                <w:szCs w:val="20"/>
              </w:rPr>
            </w:pPr>
            <w:r w:rsidRPr="00F436B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35D2F0D" w14:textId="77777777" w:rsidR="003328D6" w:rsidRPr="00F436B3" w:rsidRDefault="003328D6" w:rsidP="000F0561">
            <w:pPr>
              <w:jc w:val="center"/>
              <w:rPr>
                <w:color w:val="000000"/>
                <w:sz w:val="20"/>
                <w:szCs w:val="20"/>
              </w:rPr>
            </w:pPr>
            <w:r w:rsidRPr="00F436B3">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8E2CED9" w14:textId="77777777" w:rsidR="003328D6" w:rsidRPr="00F436B3" w:rsidRDefault="003328D6" w:rsidP="000F0561">
            <w:pPr>
              <w:jc w:val="center"/>
              <w:rPr>
                <w:color w:val="000000"/>
                <w:sz w:val="20"/>
                <w:szCs w:val="20"/>
              </w:rPr>
            </w:pPr>
            <w:r w:rsidRPr="00F436B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302665D3" w14:textId="77777777" w:rsidR="003328D6" w:rsidRPr="00F436B3" w:rsidRDefault="003328D6" w:rsidP="000F0561">
            <w:pPr>
              <w:rPr>
                <w:color w:val="000000"/>
                <w:sz w:val="20"/>
                <w:szCs w:val="20"/>
              </w:rPr>
            </w:pPr>
            <w:r w:rsidRPr="00F436B3">
              <w:rPr>
                <w:color w:val="000000"/>
                <w:sz w:val="20"/>
                <w:szCs w:val="20"/>
              </w:rPr>
              <w:t> </w:t>
            </w:r>
          </w:p>
        </w:tc>
        <w:tc>
          <w:tcPr>
            <w:tcW w:w="1395" w:type="dxa"/>
            <w:tcBorders>
              <w:top w:val="nil"/>
              <w:left w:val="nil"/>
              <w:bottom w:val="single" w:sz="4" w:space="0" w:color="auto"/>
              <w:right w:val="single" w:sz="4" w:space="0" w:color="auto"/>
            </w:tcBorders>
          </w:tcPr>
          <w:p w14:paraId="4C1D2765" w14:textId="77777777" w:rsidR="003328D6" w:rsidRPr="00F436B3" w:rsidRDefault="003328D6" w:rsidP="000F0561">
            <w:pPr>
              <w:rPr>
                <w:color w:val="000000"/>
                <w:sz w:val="20"/>
                <w:szCs w:val="20"/>
              </w:rPr>
            </w:pPr>
          </w:p>
        </w:tc>
      </w:tr>
      <w:tr w:rsidR="003328D6" w:rsidRPr="00F436B3" w14:paraId="4A7D77B3" w14:textId="77777777" w:rsidTr="000F0561">
        <w:trPr>
          <w:gridAfter w:val="3"/>
          <w:wAfter w:w="271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BAA91DD" w14:textId="77777777" w:rsidR="003328D6" w:rsidRPr="00F436B3" w:rsidRDefault="003328D6" w:rsidP="000F0561">
            <w:pPr>
              <w:jc w:val="center"/>
              <w:rPr>
                <w:b/>
                <w:bCs/>
                <w:color w:val="000000"/>
                <w:sz w:val="20"/>
                <w:szCs w:val="20"/>
              </w:rPr>
            </w:pPr>
            <w:r w:rsidRPr="00F436B3">
              <w:rPr>
                <w:b/>
                <w:bCs/>
                <w:color w:val="000000"/>
                <w:sz w:val="20"/>
                <w:szCs w:val="20"/>
              </w:rPr>
              <w:t>3</w:t>
            </w:r>
          </w:p>
        </w:tc>
        <w:tc>
          <w:tcPr>
            <w:tcW w:w="922" w:type="dxa"/>
            <w:tcBorders>
              <w:top w:val="single" w:sz="4" w:space="0" w:color="auto"/>
              <w:left w:val="nil"/>
              <w:bottom w:val="single" w:sz="4" w:space="0" w:color="auto"/>
              <w:right w:val="single" w:sz="4" w:space="0" w:color="auto"/>
            </w:tcBorders>
          </w:tcPr>
          <w:p w14:paraId="59AAB562" w14:textId="77777777" w:rsidR="003328D6" w:rsidRPr="00F436B3" w:rsidRDefault="003328D6" w:rsidP="000F0561">
            <w:pPr>
              <w:jc w:val="center"/>
              <w:rPr>
                <w:b/>
                <w:bCs/>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4FD523D"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5489547"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C93713A"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F6B8CE5" w14:textId="77777777" w:rsidR="003328D6" w:rsidRPr="00F436B3" w:rsidRDefault="003328D6" w:rsidP="000F0561">
            <w:pPr>
              <w:jc w:val="both"/>
              <w:rPr>
                <w:color w:val="000000"/>
                <w:sz w:val="20"/>
                <w:szCs w:val="20"/>
              </w:rPr>
            </w:pPr>
            <w:r w:rsidRPr="00F436B3">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C090A53" w14:textId="77777777" w:rsidR="003328D6" w:rsidRPr="00F436B3" w:rsidRDefault="003328D6" w:rsidP="000F0561">
            <w:pPr>
              <w:jc w:val="center"/>
              <w:rPr>
                <w:color w:val="000000"/>
                <w:sz w:val="20"/>
                <w:szCs w:val="20"/>
              </w:rPr>
            </w:pPr>
            <w:r w:rsidRPr="00F436B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1DE09E4" w14:textId="77777777" w:rsidR="003328D6" w:rsidRPr="00F436B3" w:rsidRDefault="003328D6" w:rsidP="000F0561">
            <w:pPr>
              <w:jc w:val="center"/>
              <w:rPr>
                <w:color w:val="000000"/>
                <w:sz w:val="20"/>
                <w:szCs w:val="20"/>
              </w:rPr>
            </w:pPr>
            <w:r w:rsidRPr="00F436B3">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E2E2D7F" w14:textId="77777777" w:rsidR="003328D6" w:rsidRPr="00F436B3" w:rsidRDefault="003328D6" w:rsidP="000F0561">
            <w:pPr>
              <w:jc w:val="center"/>
              <w:rPr>
                <w:color w:val="000000"/>
                <w:sz w:val="20"/>
                <w:szCs w:val="20"/>
              </w:rPr>
            </w:pPr>
            <w:r w:rsidRPr="00F436B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3C94276C" w14:textId="77777777" w:rsidR="003328D6" w:rsidRPr="00F436B3" w:rsidRDefault="003328D6" w:rsidP="000F0561">
            <w:pPr>
              <w:rPr>
                <w:color w:val="000000"/>
                <w:sz w:val="20"/>
                <w:szCs w:val="20"/>
              </w:rPr>
            </w:pPr>
            <w:r w:rsidRPr="00F436B3">
              <w:rPr>
                <w:color w:val="000000"/>
                <w:sz w:val="20"/>
                <w:szCs w:val="20"/>
              </w:rPr>
              <w:t> </w:t>
            </w:r>
          </w:p>
        </w:tc>
        <w:tc>
          <w:tcPr>
            <w:tcW w:w="1395" w:type="dxa"/>
            <w:tcBorders>
              <w:top w:val="nil"/>
              <w:left w:val="nil"/>
              <w:bottom w:val="single" w:sz="4" w:space="0" w:color="auto"/>
              <w:right w:val="single" w:sz="4" w:space="0" w:color="auto"/>
            </w:tcBorders>
          </w:tcPr>
          <w:p w14:paraId="1AB91C40" w14:textId="77777777" w:rsidR="003328D6" w:rsidRPr="00F436B3" w:rsidRDefault="003328D6" w:rsidP="000F0561">
            <w:pPr>
              <w:rPr>
                <w:color w:val="000000"/>
                <w:sz w:val="20"/>
                <w:szCs w:val="20"/>
              </w:rPr>
            </w:pPr>
          </w:p>
        </w:tc>
      </w:tr>
      <w:tr w:rsidR="003328D6" w:rsidRPr="00F436B3" w14:paraId="3015D45E" w14:textId="77777777" w:rsidTr="000F0561">
        <w:trPr>
          <w:gridAfter w:val="3"/>
          <w:wAfter w:w="271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A65ED90" w14:textId="77777777" w:rsidR="003328D6" w:rsidRPr="00F436B3" w:rsidRDefault="003328D6" w:rsidP="000F0561">
            <w:pPr>
              <w:jc w:val="center"/>
              <w:rPr>
                <w:b/>
                <w:bCs/>
                <w:color w:val="000000"/>
                <w:sz w:val="20"/>
                <w:szCs w:val="20"/>
              </w:rPr>
            </w:pPr>
            <w:r w:rsidRPr="00F436B3">
              <w:rPr>
                <w:b/>
                <w:bCs/>
                <w:color w:val="000000"/>
                <w:sz w:val="20"/>
                <w:szCs w:val="20"/>
              </w:rPr>
              <w:t>...</w:t>
            </w:r>
          </w:p>
        </w:tc>
        <w:tc>
          <w:tcPr>
            <w:tcW w:w="922" w:type="dxa"/>
            <w:tcBorders>
              <w:top w:val="single" w:sz="4" w:space="0" w:color="auto"/>
              <w:left w:val="nil"/>
              <w:bottom w:val="single" w:sz="4" w:space="0" w:color="auto"/>
              <w:right w:val="single" w:sz="4" w:space="0" w:color="auto"/>
            </w:tcBorders>
          </w:tcPr>
          <w:p w14:paraId="4357777E" w14:textId="77777777" w:rsidR="003328D6" w:rsidRPr="00F436B3" w:rsidRDefault="003328D6" w:rsidP="000F0561">
            <w:pPr>
              <w:jc w:val="center"/>
              <w:rPr>
                <w:b/>
                <w:bCs/>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D8FEFDF"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5F20258"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050DCFD"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93A826C" w14:textId="77777777" w:rsidR="003328D6" w:rsidRPr="00F436B3" w:rsidRDefault="003328D6" w:rsidP="000F0561">
            <w:pPr>
              <w:jc w:val="both"/>
              <w:rPr>
                <w:color w:val="000000"/>
                <w:sz w:val="20"/>
                <w:szCs w:val="20"/>
              </w:rPr>
            </w:pPr>
            <w:r w:rsidRPr="00F436B3">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4AA18AA" w14:textId="77777777" w:rsidR="003328D6" w:rsidRPr="00F436B3" w:rsidRDefault="003328D6" w:rsidP="000F0561">
            <w:pPr>
              <w:jc w:val="center"/>
              <w:rPr>
                <w:color w:val="000000"/>
                <w:sz w:val="20"/>
                <w:szCs w:val="20"/>
              </w:rPr>
            </w:pPr>
            <w:r w:rsidRPr="00F436B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C810AC6" w14:textId="77777777" w:rsidR="003328D6" w:rsidRPr="00F436B3" w:rsidRDefault="003328D6" w:rsidP="000F0561">
            <w:pPr>
              <w:jc w:val="center"/>
              <w:rPr>
                <w:color w:val="000000"/>
                <w:sz w:val="20"/>
                <w:szCs w:val="20"/>
              </w:rPr>
            </w:pPr>
            <w:r w:rsidRPr="00F436B3">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D871FAD" w14:textId="77777777" w:rsidR="003328D6" w:rsidRPr="00F436B3" w:rsidRDefault="003328D6" w:rsidP="000F0561">
            <w:pPr>
              <w:jc w:val="center"/>
              <w:rPr>
                <w:color w:val="000000"/>
                <w:sz w:val="20"/>
                <w:szCs w:val="20"/>
              </w:rPr>
            </w:pPr>
            <w:r w:rsidRPr="00F436B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73D71034" w14:textId="77777777" w:rsidR="003328D6" w:rsidRPr="00F436B3" w:rsidRDefault="003328D6" w:rsidP="000F0561">
            <w:pPr>
              <w:rPr>
                <w:color w:val="000000"/>
                <w:sz w:val="20"/>
                <w:szCs w:val="20"/>
              </w:rPr>
            </w:pPr>
            <w:r w:rsidRPr="00F436B3">
              <w:rPr>
                <w:color w:val="000000"/>
                <w:sz w:val="20"/>
                <w:szCs w:val="20"/>
              </w:rPr>
              <w:t> </w:t>
            </w:r>
          </w:p>
        </w:tc>
        <w:tc>
          <w:tcPr>
            <w:tcW w:w="1395" w:type="dxa"/>
            <w:tcBorders>
              <w:top w:val="nil"/>
              <w:left w:val="nil"/>
              <w:bottom w:val="single" w:sz="4" w:space="0" w:color="auto"/>
              <w:right w:val="single" w:sz="4" w:space="0" w:color="auto"/>
            </w:tcBorders>
          </w:tcPr>
          <w:p w14:paraId="1C958B83" w14:textId="77777777" w:rsidR="003328D6" w:rsidRPr="00F436B3" w:rsidRDefault="003328D6" w:rsidP="000F0561">
            <w:pPr>
              <w:rPr>
                <w:color w:val="000000"/>
                <w:sz w:val="20"/>
                <w:szCs w:val="20"/>
              </w:rPr>
            </w:pPr>
          </w:p>
        </w:tc>
      </w:tr>
      <w:tr w:rsidR="003328D6" w:rsidRPr="00F436B3" w14:paraId="5F133159" w14:textId="77777777" w:rsidTr="000F0561">
        <w:trPr>
          <w:gridAfter w:val="3"/>
          <w:wAfter w:w="271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080E154" w14:textId="77777777" w:rsidR="003328D6" w:rsidRPr="00F436B3" w:rsidRDefault="003328D6" w:rsidP="000F0561">
            <w:pPr>
              <w:jc w:val="center"/>
              <w:rPr>
                <w:b/>
                <w:bCs/>
                <w:color w:val="000000"/>
                <w:sz w:val="20"/>
                <w:szCs w:val="20"/>
              </w:rPr>
            </w:pPr>
            <w:r w:rsidRPr="00F436B3">
              <w:rPr>
                <w:b/>
                <w:bCs/>
                <w:color w:val="000000"/>
                <w:sz w:val="20"/>
                <w:szCs w:val="20"/>
              </w:rPr>
              <w:t>n</w:t>
            </w:r>
          </w:p>
        </w:tc>
        <w:tc>
          <w:tcPr>
            <w:tcW w:w="922" w:type="dxa"/>
            <w:tcBorders>
              <w:top w:val="single" w:sz="4" w:space="0" w:color="auto"/>
              <w:left w:val="nil"/>
              <w:bottom w:val="single" w:sz="4" w:space="0" w:color="auto"/>
              <w:right w:val="single" w:sz="4" w:space="0" w:color="auto"/>
            </w:tcBorders>
          </w:tcPr>
          <w:p w14:paraId="7B5142C8" w14:textId="77777777" w:rsidR="003328D6" w:rsidRPr="00F436B3" w:rsidRDefault="003328D6" w:rsidP="000F0561">
            <w:pPr>
              <w:jc w:val="center"/>
              <w:rPr>
                <w:b/>
                <w:bCs/>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77BE8BD"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79CA50D"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F74D071" w14:textId="77777777" w:rsidR="003328D6" w:rsidRPr="00F436B3" w:rsidRDefault="003328D6" w:rsidP="000F0561">
            <w:pPr>
              <w:jc w:val="both"/>
              <w:rPr>
                <w:b/>
                <w:bCs/>
                <w:color w:val="000000"/>
                <w:sz w:val="20"/>
                <w:szCs w:val="20"/>
              </w:rPr>
            </w:pPr>
            <w:r w:rsidRPr="00F436B3">
              <w:rPr>
                <w:b/>
                <w:bCs/>
                <w:color w:val="000000"/>
                <w:sz w:val="20"/>
                <w:szCs w:val="20"/>
              </w:rPr>
              <w:t> </w:t>
            </w:r>
          </w:p>
          <w:p w14:paraId="3F6D6E65" w14:textId="77777777" w:rsidR="003328D6" w:rsidRPr="00F436B3" w:rsidRDefault="003328D6" w:rsidP="000F0561">
            <w:pPr>
              <w:jc w:val="both"/>
              <w:rPr>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6430EF88" w14:textId="77777777" w:rsidR="003328D6" w:rsidRPr="00F436B3" w:rsidRDefault="003328D6" w:rsidP="000F0561">
            <w:pPr>
              <w:jc w:val="both"/>
              <w:rPr>
                <w:color w:val="000000"/>
                <w:sz w:val="20"/>
                <w:szCs w:val="20"/>
              </w:rPr>
            </w:pPr>
            <w:r w:rsidRPr="00F436B3">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4622240" w14:textId="77777777" w:rsidR="003328D6" w:rsidRPr="00F436B3" w:rsidRDefault="003328D6" w:rsidP="000F0561">
            <w:pPr>
              <w:jc w:val="center"/>
              <w:rPr>
                <w:color w:val="000000"/>
                <w:sz w:val="20"/>
                <w:szCs w:val="20"/>
              </w:rPr>
            </w:pPr>
            <w:r w:rsidRPr="00F436B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3C8D608" w14:textId="77777777" w:rsidR="003328D6" w:rsidRPr="00F436B3" w:rsidRDefault="003328D6" w:rsidP="000F0561">
            <w:pPr>
              <w:jc w:val="center"/>
              <w:rPr>
                <w:color w:val="000000"/>
                <w:sz w:val="20"/>
                <w:szCs w:val="20"/>
              </w:rPr>
            </w:pPr>
            <w:r w:rsidRPr="00F436B3">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AC7B025" w14:textId="77777777" w:rsidR="003328D6" w:rsidRPr="00F436B3" w:rsidRDefault="003328D6" w:rsidP="000F0561">
            <w:pPr>
              <w:jc w:val="center"/>
              <w:rPr>
                <w:color w:val="000000"/>
                <w:sz w:val="20"/>
                <w:szCs w:val="20"/>
              </w:rPr>
            </w:pPr>
            <w:r w:rsidRPr="00F436B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69BD60F8" w14:textId="77777777" w:rsidR="003328D6" w:rsidRPr="00F436B3" w:rsidRDefault="003328D6" w:rsidP="000F0561">
            <w:pPr>
              <w:rPr>
                <w:color w:val="000000"/>
                <w:sz w:val="20"/>
                <w:szCs w:val="20"/>
              </w:rPr>
            </w:pPr>
            <w:r w:rsidRPr="00F436B3">
              <w:rPr>
                <w:color w:val="000000"/>
                <w:sz w:val="20"/>
                <w:szCs w:val="20"/>
              </w:rPr>
              <w:t> </w:t>
            </w:r>
          </w:p>
        </w:tc>
        <w:tc>
          <w:tcPr>
            <w:tcW w:w="1395" w:type="dxa"/>
            <w:tcBorders>
              <w:top w:val="nil"/>
              <w:left w:val="nil"/>
              <w:bottom w:val="single" w:sz="4" w:space="0" w:color="auto"/>
              <w:right w:val="single" w:sz="4" w:space="0" w:color="auto"/>
            </w:tcBorders>
          </w:tcPr>
          <w:p w14:paraId="213DE8A8" w14:textId="77777777" w:rsidR="003328D6" w:rsidRPr="00F436B3" w:rsidRDefault="003328D6" w:rsidP="000F0561">
            <w:pPr>
              <w:rPr>
                <w:color w:val="000000"/>
                <w:sz w:val="20"/>
                <w:szCs w:val="20"/>
              </w:rPr>
            </w:pPr>
          </w:p>
        </w:tc>
      </w:tr>
    </w:tbl>
    <w:p w14:paraId="7E5905A2" w14:textId="77777777" w:rsidR="003328D6" w:rsidRPr="00F436B3" w:rsidRDefault="003328D6" w:rsidP="003328D6">
      <w:pPr>
        <w:rPr>
          <w:b/>
          <w:sz w:val="20"/>
          <w:szCs w:val="20"/>
        </w:rPr>
      </w:pPr>
    </w:p>
    <w:p w14:paraId="383A240B" w14:textId="77777777" w:rsidR="003328D6" w:rsidRPr="00F436B3" w:rsidRDefault="003328D6" w:rsidP="003328D6">
      <w:pPr>
        <w:ind w:firstLine="540"/>
        <w:rPr>
          <w:i/>
          <w:sz w:val="16"/>
          <w:szCs w:val="16"/>
        </w:rPr>
      </w:pPr>
      <w:r w:rsidRPr="00F436B3">
        <w:rPr>
          <w:sz w:val="22"/>
          <w:szCs w:val="22"/>
        </w:rPr>
        <w:t>Administrator/persoana împuternicită a acestuia/persoană fizică _______________________________</w:t>
      </w:r>
      <w:r w:rsidRPr="00F436B3">
        <w:rPr>
          <w:i/>
          <w:sz w:val="16"/>
          <w:szCs w:val="16"/>
        </w:rPr>
        <w:t xml:space="preserve">    (semnătura, numele şi prenumele)</w:t>
      </w:r>
    </w:p>
    <w:p w14:paraId="29858E24" w14:textId="77777777" w:rsidR="003328D6" w:rsidRPr="00F436B3" w:rsidRDefault="003328D6" w:rsidP="003328D6">
      <w:pPr>
        <w:ind w:firstLine="540"/>
        <w:rPr>
          <w:i/>
          <w:sz w:val="16"/>
          <w:szCs w:val="16"/>
        </w:rPr>
      </w:pPr>
      <w:r w:rsidRPr="00F436B3">
        <w:rPr>
          <w:sz w:val="22"/>
          <w:szCs w:val="22"/>
        </w:rPr>
        <w:t>Date de contact  ______________________________</w:t>
      </w:r>
      <w:r w:rsidRPr="00F436B3">
        <w:rPr>
          <w:i/>
          <w:sz w:val="22"/>
          <w:szCs w:val="22"/>
        </w:rPr>
        <w:t xml:space="preserve">  </w:t>
      </w:r>
      <w:r w:rsidRPr="00F436B3">
        <w:rPr>
          <w:i/>
          <w:sz w:val="16"/>
          <w:szCs w:val="16"/>
        </w:rPr>
        <w:t>(adresa poștală, nr.</w:t>
      </w:r>
      <w:r>
        <w:rPr>
          <w:i/>
          <w:sz w:val="16"/>
          <w:szCs w:val="16"/>
        </w:rPr>
        <w:t xml:space="preserve"> </w:t>
      </w:r>
      <w:r w:rsidRPr="00F436B3">
        <w:rPr>
          <w:i/>
          <w:sz w:val="16"/>
          <w:szCs w:val="16"/>
        </w:rPr>
        <w:t>telefon, adresa electronică</w:t>
      </w:r>
      <w:r w:rsidRPr="00F436B3">
        <w:rPr>
          <w:rFonts w:ascii="Calibri" w:eastAsia="Calibri" w:hAnsi="Calibri"/>
          <w:sz w:val="22"/>
          <w:szCs w:val="22"/>
        </w:rPr>
        <w:t xml:space="preserve"> </w:t>
      </w:r>
      <w:r w:rsidRPr="00F436B3">
        <w:rPr>
          <w:i/>
          <w:sz w:val="16"/>
          <w:szCs w:val="16"/>
        </w:rPr>
        <w:t>a administratorului/persoanei împuternicite a acestuia/persoanei fizice)</w:t>
      </w:r>
    </w:p>
    <w:p w14:paraId="03AAD43F" w14:textId="77777777" w:rsidR="003328D6" w:rsidRPr="00F436B3" w:rsidRDefault="003328D6" w:rsidP="003328D6">
      <w:pPr>
        <w:ind w:firstLine="540"/>
        <w:rPr>
          <w:sz w:val="22"/>
          <w:szCs w:val="22"/>
        </w:rPr>
      </w:pPr>
      <w:r w:rsidRPr="00F436B3">
        <w:rPr>
          <w:sz w:val="22"/>
          <w:szCs w:val="22"/>
        </w:rPr>
        <w:t>Data întocmirii raportului ____________________</w:t>
      </w:r>
    </w:p>
    <w:p w14:paraId="4B9D2E35" w14:textId="77777777" w:rsidR="003328D6" w:rsidRPr="00F436B3" w:rsidRDefault="003328D6" w:rsidP="003328D6">
      <w:pPr>
        <w:jc w:val="center"/>
        <w:rPr>
          <w:b/>
          <w:sz w:val="20"/>
          <w:szCs w:val="20"/>
        </w:rPr>
        <w:sectPr w:rsidR="003328D6" w:rsidRPr="00F436B3" w:rsidSect="00406A09">
          <w:headerReference w:type="even" r:id="rId15"/>
          <w:headerReference w:type="default" r:id="rId16"/>
          <w:footerReference w:type="even" r:id="rId17"/>
          <w:footerReference w:type="default" r:id="rId18"/>
          <w:pgSz w:w="16839" w:h="11907" w:orient="landscape"/>
          <w:pgMar w:top="851" w:right="675" w:bottom="561" w:left="1140" w:header="289" w:footer="289" w:gutter="0"/>
          <w:cols w:space="708"/>
          <w:docGrid w:linePitch="326"/>
        </w:sectPr>
      </w:pPr>
    </w:p>
    <w:p w14:paraId="68027F5E" w14:textId="77777777" w:rsidR="003328D6" w:rsidRPr="00F436B3" w:rsidRDefault="003328D6" w:rsidP="003328D6">
      <w:pPr>
        <w:jc w:val="center"/>
        <w:rPr>
          <w:rFonts w:eastAsia="Calibri"/>
          <w:b/>
          <w:bCs/>
          <w:iCs/>
        </w:rPr>
      </w:pPr>
      <w:r w:rsidRPr="00F436B3">
        <w:rPr>
          <w:rFonts w:ascii="Calibri" w:eastAsia="Calibri" w:hAnsi="Calibri"/>
          <w:b/>
          <w:bCs/>
          <w:iCs/>
          <w:sz w:val="22"/>
          <w:szCs w:val="22"/>
        </w:rPr>
        <w:lastRenderedPageBreak/>
        <w:tab/>
      </w:r>
      <w:r w:rsidRPr="00F436B3">
        <w:rPr>
          <w:rFonts w:eastAsia="Calibri"/>
          <w:b/>
          <w:bCs/>
          <w:iCs/>
        </w:rPr>
        <w:t>Modul de completare</w:t>
      </w:r>
    </w:p>
    <w:p w14:paraId="42DD2A5E" w14:textId="77777777" w:rsidR="003328D6" w:rsidRPr="00F436B3" w:rsidRDefault="003328D6" w:rsidP="003328D6">
      <w:pPr>
        <w:keepNext/>
        <w:keepLines/>
        <w:spacing w:after="160" w:line="259" w:lineRule="auto"/>
        <w:ind w:firstLine="600"/>
        <w:jc w:val="center"/>
        <w:outlineLvl w:val="3"/>
        <w:rPr>
          <w:rFonts w:eastAsia="Calibri"/>
          <w:bCs/>
          <w:iCs/>
        </w:rPr>
      </w:pPr>
      <w:r w:rsidRPr="00F436B3">
        <w:rPr>
          <w:rFonts w:eastAsia="Calibri"/>
          <w:b/>
          <w:bCs/>
          <w:iCs/>
        </w:rPr>
        <w:t>a Raportului privind operațiunile efectuate conform împrumutului /creditului autorizat</w:t>
      </w:r>
    </w:p>
    <w:p w14:paraId="39AF1D3C" w14:textId="77777777" w:rsidR="003328D6" w:rsidRPr="00F436B3" w:rsidRDefault="003328D6" w:rsidP="003328D6">
      <w:pPr>
        <w:ind w:firstLine="539"/>
        <w:jc w:val="both"/>
        <w:rPr>
          <w:rFonts w:eastAsia="Calibri"/>
          <w:lang w:eastAsia="ro-MD"/>
        </w:rPr>
      </w:pPr>
      <w:r w:rsidRPr="00F436B3">
        <w:rPr>
          <w:rFonts w:eastAsia="Calibri"/>
          <w:bCs/>
          <w:iCs/>
        </w:rPr>
        <w:t>1.</w:t>
      </w:r>
      <w:r>
        <w:rPr>
          <w:rFonts w:eastAsia="Calibri"/>
          <w:bCs/>
          <w:iCs/>
        </w:rPr>
        <w:t xml:space="preserve"> </w:t>
      </w:r>
      <w:r w:rsidRPr="00F436B3">
        <w:rPr>
          <w:rFonts w:eastAsia="Calibri"/>
          <w:bCs/>
          <w:iCs/>
        </w:rPr>
        <w:t>Raportul privind operațiunile efectuate conform împrumutului /creditului autorizat</w:t>
      </w:r>
      <w:r w:rsidRPr="00F436B3">
        <w:rPr>
          <w:rFonts w:eastAsia="Calibri"/>
          <w:iCs/>
        </w:rPr>
        <w:t xml:space="preserve"> </w:t>
      </w:r>
      <w:r w:rsidRPr="00F436B3">
        <w:rPr>
          <w:rFonts w:eastAsia="Calibri"/>
          <w:bCs/>
          <w:iCs/>
        </w:rPr>
        <w:t>se completează de către</w:t>
      </w:r>
      <w:r w:rsidRPr="00F436B3">
        <w:rPr>
          <w:rFonts w:eastAsia="Calibri"/>
        </w:rPr>
        <w:t xml:space="preserve"> creditorul rezident și se prezintă </w:t>
      </w:r>
      <w:r w:rsidRPr="00F436B3">
        <w:rPr>
          <w:rFonts w:eastAsia="Calibri"/>
          <w:lang w:eastAsia="ro-MD"/>
        </w:rPr>
        <w:t>la Banca Națională a Moldovei de către persoana fizică pe suport hârtie sau în formă electronică, iar de către persoana juridică rezidentă</w:t>
      </w:r>
      <w:r w:rsidRPr="00F436B3">
        <w:rPr>
          <w:lang w:eastAsia="ro-MD"/>
        </w:rPr>
        <w:t xml:space="preserve"> și persoana fizică rezidentă care practică o anumită activitate</w:t>
      </w:r>
      <w:r w:rsidRPr="00F436B3">
        <w:rPr>
          <w:rFonts w:eastAsia="Calibri"/>
          <w:lang w:eastAsia="ro-MD"/>
        </w:rPr>
        <w:t xml:space="preserve"> în formă electronică,</w:t>
      </w:r>
      <w:r w:rsidRPr="00F436B3">
        <w:rPr>
          <w:rFonts w:ascii="Calibri" w:eastAsia="Calibri" w:hAnsi="Calibri"/>
        </w:rPr>
        <w:t xml:space="preserve"> </w:t>
      </w:r>
      <w:r w:rsidRPr="00F436B3">
        <w:rPr>
          <w:rFonts w:eastAsia="Calibri"/>
          <w:lang w:eastAsia="ro-MD"/>
        </w:rPr>
        <w:t xml:space="preserve">după cum urmează: </w:t>
      </w:r>
    </w:p>
    <w:p w14:paraId="0E014C69" w14:textId="77777777" w:rsidR="003328D6" w:rsidRPr="00F436B3" w:rsidRDefault="003328D6" w:rsidP="003328D6">
      <w:pPr>
        <w:ind w:firstLine="539"/>
        <w:jc w:val="both"/>
        <w:rPr>
          <w:rFonts w:eastAsia="Calibri"/>
          <w:lang w:eastAsia="ro-MD"/>
        </w:rPr>
      </w:pPr>
      <w:r w:rsidRPr="00F436B3">
        <w:rPr>
          <w:rFonts w:eastAsia="Calibri"/>
          <w:lang w:eastAsia="ro-MD"/>
        </w:rPr>
        <w:t>a) dacă operaţiunile se efectuează lunar, raportul se prezintă lunar, cel târziu la data de 15 a lunii ce urmează după luna gestionară;</w:t>
      </w:r>
    </w:p>
    <w:p w14:paraId="62DD01CE" w14:textId="77777777" w:rsidR="003328D6" w:rsidRDefault="003328D6" w:rsidP="003328D6">
      <w:pPr>
        <w:ind w:firstLine="539"/>
        <w:jc w:val="both"/>
        <w:rPr>
          <w:rFonts w:eastAsia="Calibri"/>
          <w:lang w:eastAsia="ro-MD"/>
        </w:rPr>
      </w:pPr>
      <w:r w:rsidRPr="00F436B3">
        <w:rPr>
          <w:rFonts w:eastAsia="Calibri"/>
          <w:lang w:eastAsia="ro-MD"/>
        </w:rPr>
        <w:t>b) dacă operaţiunile se efectuează cu o periodicitate mai mare de o lună sau cu o periodicitate neregulată, raportul se prezintă cel târziu la data de 15 a lunii ce urmează după luna în care au fost efectuate operaţiunile respective.</w:t>
      </w:r>
    </w:p>
    <w:p w14:paraId="539B1560" w14:textId="77777777" w:rsidR="003328D6" w:rsidRPr="00F436B3" w:rsidRDefault="003328D6" w:rsidP="003328D6">
      <w:pPr>
        <w:ind w:firstLine="539"/>
        <w:jc w:val="both"/>
        <w:rPr>
          <w:rFonts w:eastAsia="Calibri"/>
          <w:lang w:eastAsia="ro-MD"/>
        </w:rPr>
      </w:pPr>
    </w:p>
    <w:p w14:paraId="7F8FE009" w14:textId="77777777" w:rsidR="003328D6" w:rsidRPr="00F436B3" w:rsidRDefault="003328D6" w:rsidP="003328D6">
      <w:pPr>
        <w:spacing w:after="160" w:line="259" w:lineRule="auto"/>
        <w:ind w:firstLine="567"/>
        <w:jc w:val="both"/>
        <w:rPr>
          <w:rFonts w:eastAsia="Calibri"/>
          <w:lang w:eastAsia="ro-MD"/>
        </w:rPr>
      </w:pPr>
      <w:r w:rsidRPr="00F436B3">
        <w:t xml:space="preserve">2. Sumele se indică în raport </w:t>
      </w:r>
      <w:r w:rsidRPr="00F436B3">
        <w:rPr>
          <w:snapToGrid w:val="0"/>
        </w:rPr>
        <w:t>cu două semne zecimale.</w:t>
      </w:r>
    </w:p>
    <w:p w14:paraId="4D92A325"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3. „(IDNO/IDNP/codul fiscal al rezidentului)”: se indică numărul de identificare de stat IDNO /IDNP /codul fiscal al rezidentului creditor.</w:t>
      </w:r>
    </w:p>
    <w:p w14:paraId="0D898F3F"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4. „(denumirea /numele şi prenumele rezidentului)”: se indică denumirea completă /numele şi prenumele rezidentului creditor care a obţinut autorizaţia pentru acordarea împrumutului/creditului.</w:t>
      </w:r>
    </w:p>
    <w:p w14:paraId="71491E54"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 xml:space="preserve">5. La rubrica „Autorizaţia pentru acordarea împrumutului /creditului” </w:t>
      </w:r>
      <w:r w:rsidRPr="00F436B3">
        <w:t>se indică numărul (codul în litere şi în cifre) şi data eliberării autorizaţiei BNM.</w:t>
      </w:r>
    </w:p>
    <w:p w14:paraId="1D1D706F"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6. În coloana A „Nr. d/o” se indică numărul de ordine al fiecărui rând din raport.</w:t>
      </w:r>
    </w:p>
    <w:p w14:paraId="0D6F05CE" w14:textId="77777777" w:rsidR="003328D6" w:rsidRPr="00F436B3" w:rsidRDefault="003328D6" w:rsidP="003328D6">
      <w:pPr>
        <w:keepNext/>
        <w:spacing w:after="160" w:line="259" w:lineRule="auto"/>
        <w:ind w:firstLine="600"/>
        <w:jc w:val="both"/>
        <w:outlineLvl w:val="3"/>
        <w:rPr>
          <w:rFonts w:eastAsia="Calibri"/>
          <w:bCs/>
          <w:iCs/>
        </w:rPr>
      </w:pPr>
      <w:r w:rsidRPr="00F436B3">
        <w:rPr>
          <w:rFonts w:eastAsia="Calibri"/>
        </w:rPr>
        <w:t>7. În coloana B „Nr. d/o al tranşei” se indică  numărul de ordine al tranşei despre care se reflectă  în raport. Coloana B nu se completează în cazul în care împrumutul/creditul conform contractului respectiv a fost acordat nerezidentului printr-o singură tranşă.</w:t>
      </w:r>
    </w:p>
    <w:p w14:paraId="773E5B24"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bCs/>
          <w:iCs/>
        </w:rPr>
        <w:t>8. În coloana 1</w:t>
      </w:r>
      <w:r w:rsidRPr="00F436B3">
        <w:rPr>
          <w:rFonts w:eastAsia="Calibri"/>
        </w:rPr>
        <w:t xml:space="preserve"> „Data efectuării operaţiunii” se indică data fiecărei operaţiuni efectuate conform împrumutului /creditului (de exemplu: data decontării mijloacelor băneşti din cont).</w:t>
      </w:r>
    </w:p>
    <w:p w14:paraId="2E3B73D5" w14:textId="77777777" w:rsidR="003328D6" w:rsidRPr="00F436B3" w:rsidRDefault="003328D6" w:rsidP="003328D6">
      <w:pPr>
        <w:spacing w:after="160" w:line="259" w:lineRule="auto"/>
        <w:ind w:firstLine="600"/>
        <w:jc w:val="both"/>
        <w:rPr>
          <w:rFonts w:eastAsia="Calibri"/>
          <w:i/>
        </w:rPr>
      </w:pPr>
      <w:r w:rsidRPr="00F436B3">
        <w:rPr>
          <w:rFonts w:eastAsia="Calibri"/>
          <w:bCs/>
          <w:iCs/>
        </w:rPr>
        <w:t>9. În coloana</w:t>
      </w:r>
      <w:r w:rsidRPr="00F436B3">
        <w:rPr>
          <w:rFonts w:eastAsia="Calibri"/>
          <w:b/>
        </w:rPr>
        <w:t xml:space="preserve"> </w:t>
      </w:r>
      <w:r w:rsidRPr="00F436B3">
        <w:rPr>
          <w:rFonts w:eastAsia="Calibri"/>
        </w:rPr>
        <w:t>2 „Tipul operațiunii”</w:t>
      </w:r>
      <w:r w:rsidRPr="00F436B3">
        <w:rPr>
          <w:rFonts w:eastAsia="Calibri"/>
          <w:b/>
        </w:rPr>
        <w:t xml:space="preserve"> </w:t>
      </w:r>
      <w:r w:rsidRPr="00F436B3">
        <w:rPr>
          <w:rFonts w:eastAsia="Calibri"/>
        </w:rPr>
        <w:t xml:space="preserve">se indică codul corespunzător al operațiunii efectuate conform împrumutului /creditului. În cazul acordării împrumutului/creditului (tragerilor) se indică codul 01. În cazul operațiunilor ce țin de achitarea datoriilor debitorului nerezident, se indică: codul 21 – primirea  sumei de bază a împrumutului /creditului, codul 22 - primirea dobânzii, codul 23 - primirea penalităţii, codul 24 - primirea comisionului. </w:t>
      </w:r>
    </w:p>
    <w:p w14:paraId="39D780AE" w14:textId="77777777" w:rsidR="003328D6" w:rsidRPr="00F436B3" w:rsidRDefault="003328D6" w:rsidP="003328D6">
      <w:pPr>
        <w:tabs>
          <w:tab w:val="left" w:pos="426"/>
          <w:tab w:val="center" w:pos="7512"/>
        </w:tabs>
        <w:rPr>
          <w:rFonts w:eastAsia="Calibri"/>
          <w:b/>
        </w:rPr>
      </w:pPr>
      <w:r w:rsidRPr="00F436B3">
        <w:rPr>
          <w:rFonts w:eastAsia="Calibri"/>
        </w:rPr>
        <w:tab/>
        <w:t xml:space="preserve">   10. În coloana 3 „Modul de efectuare a operațiunii” se indică codul corespunzător al modului în care a fost acordat de către rezident împrumutul/creditul sau codul corespunzător al modului prin care au fost achitate datoriile debitorului nerezident (suma de bază a împrumutului /creditului şi alte plăţi /transferuri) conform împrumutului /creditului: codul 11 - prin mijloace băneşti, codul 12 - prin livrări de mărfuri, codul 13 - prin prestări de servicii, codul 14 - în alte forme.</w:t>
      </w:r>
    </w:p>
    <w:p w14:paraId="1B7065EF" w14:textId="77777777" w:rsidR="003328D6" w:rsidRDefault="003328D6" w:rsidP="003328D6">
      <w:pPr>
        <w:keepNext/>
        <w:spacing w:line="259" w:lineRule="auto"/>
        <w:ind w:firstLine="600"/>
        <w:jc w:val="both"/>
        <w:outlineLvl w:val="3"/>
        <w:rPr>
          <w:rFonts w:eastAsia="Calibri"/>
          <w:bCs/>
          <w:iCs/>
        </w:rPr>
      </w:pPr>
    </w:p>
    <w:p w14:paraId="420349AE" w14:textId="77777777" w:rsidR="003328D6" w:rsidRDefault="003328D6" w:rsidP="003328D6">
      <w:pPr>
        <w:keepNext/>
        <w:spacing w:line="259" w:lineRule="auto"/>
        <w:ind w:firstLine="600"/>
        <w:jc w:val="both"/>
        <w:outlineLvl w:val="3"/>
        <w:rPr>
          <w:rFonts w:eastAsia="Calibri"/>
        </w:rPr>
      </w:pPr>
      <w:r w:rsidRPr="00F436B3">
        <w:rPr>
          <w:rFonts w:eastAsia="Calibri"/>
          <w:bCs/>
          <w:iCs/>
        </w:rPr>
        <w:t>11. În coloana 4</w:t>
      </w:r>
      <w:r w:rsidRPr="00F436B3">
        <w:rPr>
          <w:rFonts w:eastAsia="Calibri"/>
        </w:rPr>
        <w:t xml:space="preserve"> „suma” se indică suma  operaţiunii efectuate;</w:t>
      </w:r>
    </w:p>
    <w:p w14:paraId="132E7979" w14:textId="77777777" w:rsidR="003328D6" w:rsidRPr="00F436B3" w:rsidRDefault="003328D6" w:rsidP="003328D6">
      <w:pPr>
        <w:keepNext/>
        <w:spacing w:line="259" w:lineRule="auto"/>
        <w:ind w:firstLine="600"/>
        <w:jc w:val="both"/>
        <w:outlineLvl w:val="3"/>
        <w:rPr>
          <w:rFonts w:eastAsia="Calibri"/>
        </w:rPr>
      </w:pPr>
    </w:p>
    <w:p w14:paraId="78F6C197" w14:textId="77777777" w:rsidR="003328D6" w:rsidRPr="00F436B3" w:rsidRDefault="003328D6" w:rsidP="003328D6">
      <w:pPr>
        <w:keepNext/>
        <w:spacing w:after="160" w:line="259" w:lineRule="auto"/>
        <w:ind w:firstLine="600"/>
        <w:jc w:val="both"/>
        <w:outlineLvl w:val="3"/>
        <w:rPr>
          <w:rFonts w:eastAsia="Calibri"/>
          <w:b/>
        </w:rPr>
      </w:pPr>
      <w:r w:rsidRPr="00F436B3">
        <w:rPr>
          <w:rFonts w:eastAsia="Calibri"/>
        </w:rPr>
        <w:t>12. În coloana 5 „codul monedei”</w:t>
      </w:r>
      <w:r w:rsidRPr="00F436B3">
        <w:rPr>
          <w:rFonts w:eastAsia="Calibri"/>
          <w:b/>
        </w:rPr>
        <w:t xml:space="preserve"> </w:t>
      </w:r>
      <w:r w:rsidRPr="00F436B3">
        <w:rPr>
          <w:rFonts w:eastAsia="Calibri"/>
        </w:rPr>
        <w:t>se indică codul alfabetic (conform ISO 4217) al monedei în care s-a efectuat operaţiunea (de exemplu: USD, EUR etc.).</w:t>
      </w:r>
      <w:r w:rsidRPr="00F436B3">
        <w:rPr>
          <w:rFonts w:eastAsia="Calibri"/>
          <w:b/>
        </w:rPr>
        <w:t xml:space="preserve"> </w:t>
      </w:r>
    </w:p>
    <w:p w14:paraId="2D6DA542" w14:textId="77777777" w:rsidR="003328D6" w:rsidRPr="0074607B" w:rsidRDefault="003328D6" w:rsidP="003328D6">
      <w:pPr>
        <w:keepNext/>
        <w:spacing w:after="160" w:line="259" w:lineRule="auto"/>
        <w:ind w:firstLine="600"/>
        <w:jc w:val="both"/>
        <w:outlineLvl w:val="3"/>
        <w:rPr>
          <w:rFonts w:eastAsia="Calibri"/>
        </w:rPr>
      </w:pPr>
      <w:r w:rsidRPr="00F436B3">
        <w:rPr>
          <w:rFonts w:eastAsia="Calibri"/>
          <w:bCs/>
          <w:iCs/>
        </w:rPr>
        <w:t xml:space="preserve">13. </w:t>
      </w:r>
      <w:bookmarkStart w:id="32" w:name="_Hlk149823887"/>
      <w:r w:rsidRPr="00F436B3">
        <w:rPr>
          <w:rFonts w:eastAsia="Calibri"/>
          <w:bCs/>
          <w:iCs/>
        </w:rPr>
        <w:t xml:space="preserve">În coloana 6 </w:t>
      </w:r>
      <w:r w:rsidRPr="00F436B3">
        <w:rPr>
          <w:rFonts w:eastAsia="Calibri"/>
        </w:rPr>
        <w:t>„suma” se indică suma operaţiunii recalculată în moneda</w:t>
      </w:r>
      <w:r w:rsidRPr="0074607B">
        <w:rPr>
          <w:lang w:eastAsia="ro-RO"/>
        </w:rPr>
        <w:t xml:space="preserve"> împrumutului /creditului conform contractului de împrumut /credit (moneda de contract)</w:t>
      </w:r>
      <w:r w:rsidRPr="00F436B3">
        <w:rPr>
          <w:rFonts w:eastAsia="Calibri"/>
        </w:rPr>
        <w:t xml:space="preserve"> </w:t>
      </w:r>
      <w:r w:rsidRPr="0074607B">
        <w:rPr>
          <w:rFonts w:eastAsia="Calibri"/>
        </w:rPr>
        <w:t xml:space="preserve">cu utilizarea </w:t>
      </w:r>
      <w:r w:rsidRPr="00F436B3">
        <w:rPr>
          <w:rFonts w:eastAsia="Calibri"/>
        </w:rPr>
        <w:t xml:space="preserve">cursului </w:t>
      </w:r>
      <w:r w:rsidRPr="0074607B">
        <w:rPr>
          <w:rFonts w:eastAsia="Calibri"/>
        </w:rPr>
        <w:t xml:space="preserve">valutar </w:t>
      </w:r>
      <w:r w:rsidRPr="00F436B3">
        <w:rPr>
          <w:rFonts w:eastAsia="Calibri"/>
        </w:rPr>
        <w:t xml:space="preserve">stabilit de către părţi în contract sau, dacă cursul nu este prevăzut, conform cursului oficial al leului moldovenesc valabil la data efectuării operaţiunii. </w:t>
      </w:r>
      <w:r w:rsidRPr="0074607B">
        <w:rPr>
          <w:lang w:eastAsia="ro-RO"/>
        </w:rPr>
        <w:t xml:space="preserve">În cazul în care împrumutul /creditul a fost acordat în câteva tranşe şi aceste tranşe sunt prevăzute de contractul de împrumut /credit în diferite monede, suma operaţiunii efectuate se recalculează </w:t>
      </w:r>
      <w:r w:rsidRPr="0074607B">
        <w:rPr>
          <w:lang w:eastAsia="ro-RO"/>
        </w:rPr>
        <w:lastRenderedPageBreak/>
        <w:t xml:space="preserve">în moneda tranşei corespunzătoare. </w:t>
      </w:r>
      <w:r w:rsidRPr="0074607B">
        <w:rPr>
          <w:rFonts w:eastAsia="Calibri"/>
        </w:rPr>
        <w:t>Această coloană se completează doar în cazul în care operaţiunea a fost efectuată în altă monedă decât moneda de contract/moneda tranșei.</w:t>
      </w:r>
      <w:bookmarkEnd w:id="32"/>
    </w:p>
    <w:p w14:paraId="6269A1ED" w14:textId="77777777" w:rsidR="003328D6" w:rsidRPr="0074607B" w:rsidRDefault="003328D6" w:rsidP="003328D6">
      <w:pPr>
        <w:spacing w:after="160" w:line="259" w:lineRule="auto"/>
        <w:ind w:firstLine="600"/>
        <w:jc w:val="both"/>
        <w:rPr>
          <w:rFonts w:eastAsia="Calibri"/>
        </w:rPr>
      </w:pPr>
      <w:bookmarkStart w:id="33" w:name="_Hlk149823914"/>
      <w:r w:rsidRPr="00F436B3">
        <w:rPr>
          <w:rFonts w:eastAsia="Calibri"/>
        </w:rPr>
        <w:t>14. În coloana 7 „codul monedei”</w:t>
      </w:r>
      <w:r w:rsidRPr="00F436B3">
        <w:rPr>
          <w:rFonts w:eastAsia="Calibri"/>
          <w:b/>
        </w:rPr>
        <w:t xml:space="preserve"> </w:t>
      </w:r>
      <w:r w:rsidRPr="00F436B3">
        <w:rPr>
          <w:rFonts w:eastAsia="Calibri"/>
        </w:rPr>
        <w:t>se indică</w:t>
      </w:r>
      <w:r w:rsidRPr="00F436B3">
        <w:rPr>
          <w:rFonts w:eastAsia="Calibri"/>
          <w:b/>
        </w:rPr>
        <w:t xml:space="preserve"> </w:t>
      </w:r>
      <w:r w:rsidRPr="00F436B3">
        <w:rPr>
          <w:rFonts w:eastAsia="Calibri"/>
        </w:rPr>
        <w:t>codul alfabetic (conform ISO 4217) al monedei de contract/tranșei. Această coloană se completează în cazul în care în coloana 6 se indică suma operațiunii recalculată în moneda de contract.</w:t>
      </w:r>
    </w:p>
    <w:p w14:paraId="0975EFD8" w14:textId="77777777" w:rsidR="003328D6" w:rsidRPr="00F436B3" w:rsidRDefault="003328D6" w:rsidP="003328D6">
      <w:pPr>
        <w:spacing w:after="160" w:line="259" w:lineRule="auto"/>
        <w:ind w:firstLine="600"/>
        <w:jc w:val="both"/>
        <w:rPr>
          <w:rFonts w:eastAsia="Calibri"/>
        </w:rPr>
      </w:pPr>
      <w:r w:rsidRPr="0074607B">
        <w:rPr>
          <w:rFonts w:eastAsia="Calibri"/>
          <w:bCs/>
          <w:iCs/>
        </w:rPr>
        <w:t xml:space="preserve">15. </w:t>
      </w:r>
      <w:r w:rsidRPr="00F436B3">
        <w:rPr>
          <w:rFonts w:eastAsia="Calibri"/>
          <w:bCs/>
          <w:iCs/>
        </w:rPr>
        <w:t xml:space="preserve"> În coloana 8 </w:t>
      </w:r>
      <w:r w:rsidRPr="00F436B3">
        <w:rPr>
          <w:rFonts w:eastAsia="Calibri"/>
        </w:rPr>
        <w:t>„Documentul ce confirmă efectuarea operaţiunii” se indică denumirea documentului ce confirmă efectuarea operaţiunii (de exemplu: ordinul de plată), numărul şi data acestuia.</w:t>
      </w:r>
    </w:p>
    <w:p w14:paraId="0C7EF6C8" w14:textId="77777777" w:rsidR="003328D6" w:rsidRPr="00F436B3" w:rsidRDefault="003328D6" w:rsidP="003328D6">
      <w:pPr>
        <w:spacing w:after="160" w:line="259" w:lineRule="auto"/>
        <w:ind w:firstLine="600"/>
        <w:jc w:val="both"/>
        <w:rPr>
          <w:rFonts w:eastAsia="Calibri"/>
          <w:bCs/>
        </w:rPr>
      </w:pPr>
      <w:r w:rsidRPr="00F436B3">
        <w:rPr>
          <w:rFonts w:eastAsia="Calibri"/>
          <w:bCs/>
          <w:iCs/>
        </w:rPr>
        <w:t xml:space="preserve">16.  În coloana 9 </w:t>
      </w:r>
      <w:r w:rsidRPr="00F436B3">
        <w:rPr>
          <w:rFonts w:eastAsia="Calibri"/>
        </w:rPr>
        <w:t xml:space="preserve">„Denumirea prestatorului SPR” </w:t>
      </w:r>
      <w:r w:rsidRPr="00F436B3">
        <w:rPr>
          <w:rFonts w:eastAsia="Calibri"/>
          <w:bCs/>
        </w:rPr>
        <w:t xml:space="preserve">se indică </w:t>
      </w:r>
      <w:r w:rsidRPr="00F436B3">
        <w:rPr>
          <w:rFonts w:eastAsia="Calibri"/>
        </w:rPr>
        <w:t xml:space="preserve">denumirea prestatorului SPR (de exemplu: </w:t>
      </w:r>
      <w:r w:rsidRPr="0074607B">
        <w:rPr>
          <w:rFonts w:eastAsia="Calibri"/>
        </w:rPr>
        <w:t>denumirea băncii licenţiate</w:t>
      </w:r>
      <w:r w:rsidRPr="00F436B3">
        <w:rPr>
          <w:rFonts w:eastAsia="Calibri"/>
        </w:rPr>
        <w:t xml:space="preserve">) prin intermediul căruia au fost efectuate încasări /plăţi /transferuri de mijloace băneşti aferente împrumutului/creditului autorizat. În alte cazuri, această coloană nu se completează. </w:t>
      </w:r>
      <w:r w:rsidRPr="00F436B3">
        <w:rPr>
          <w:rFonts w:eastAsia="Calibri"/>
          <w:bCs/>
        </w:rPr>
        <w:t xml:space="preserve"> </w:t>
      </w:r>
    </w:p>
    <w:p w14:paraId="7DCE0ACE" w14:textId="77777777" w:rsidR="003328D6" w:rsidRPr="00F436B3" w:rsidRDefault="003328D6" w:rsidP="003328D6">
      <w:pPr>
        <w:spacing w:after="160" w:line="259" w:lineRule="auto"/>
        <w:ind w:firstLine="567"/>
        <w:jc w:val="both"/>
        <w:rPr>
          <w:rFonts w:eastAsia="Calibri"/>
        </w:rPr>
      </w:pPr>
      <w:r w:rsidRPr="00F436B3">
        <w:rPr>
          <w:rFonts w:eastAsia="Calibri"/>
        </w:rPr>
        <w:t>17.  Raportul se semnează de către creditorul rezident</w:t>
      </w:r>
      <w:r w:rsidRPr="00F436B3">
        <w:rPr>
          <w:rFonts w:eastAsia="Calibri"/>
          <w:bCs/>
        </w:rPr>
        <w:t xml:space="preserve">. </w:t>
      </w:r>
      <w:r w:rsidRPr="00F436B3">
        <w:rPr>
          <w:rFonts w:eastAsia="Calibri"/>
        </w:rPr>
        <w:t xml:space="preserve">În cazul persoanei juridice, raportul se semnează de către administratorul /persoana împuternicită a acestuia. În cazul persoanei fizice şi persoanei fizice care practică o anumită activitate, raportul se semnează de către persoana fizică respectivă. </w:t>
      </w:r>
    </w:p>
    <w:bookmarkEnd w:id="33"/>
    <w:p w14:paraId="65091E58" w14:textId="77777777" w:rsidR="003328D6" w:rsidRDefault="003328D6" w:rsidP="003328D6">
      <w:pPr>
        <w:tabs>
          <w:tab w:val="left" w:pos="2846"/>
          <w:tab w:val="center" w:pos="7512"/>
        </w:tabs>
        <w:rPr>
          <w:rFonts w:ascii="Calibri" w:eastAsia="Calibri" w:hAnsi="Calibri"/>
          <w:sz w:val="22"/>
          <w:szCs w:val="22"/>
        </w:rPr>
      </w:pPr>
    </w:p>
    <w:p w14:paraId="29DDF7E7" w14:textId="1BBBA67C" w:rsidR="003328D6" w:rsidRDefault="003328D6" w:rsidP="003328D6">
      <w:pPr>
        <w:jc w:val="both"/>
        <w:rPr>
          <w:i/>
          <w:color w:val="0000FF"/>
          <w:sz w:val="18"/>
          <w:szCs w:val="18"/>
        </w:rPr>
      </w:pPr>
      <w:r>
        <w:rPr>
          <w:i/>
          <w:color w:val="0000FF"/>
          <w:sz w:val="18"/>
          <w:szCs w:val="18"/>
        </w:rPr>
        <w:t xml:space="preserve">            </w:t>
      </w:r>
      <w:r w:rsidRPr="00F660F7">
        <w:rPr>
          <w:i/>
          <w:color w:val="0000FF"/>
          <w:sz w:val="18"/>
          <w:szCs w:val="18"/>
        </w:rPr>
        <w:t>(</w:t>
      </w:r>
      <w:r>
        <w:rPr>
          <w:i/>
          <w:color w:val="0000FF"/>
          <w:sz w:val="18"/>
          <w:szCs w:val="18"/>
        </w:rPr>
        <w:t xml:space="preserve">Anexa nr.6 în redacția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64816ADC" w14:textId="384FE42A" w:rsidR="003328D6" w:rsidRPr="00047F4B" w:rsidRDefault="00047F4B" w:rsidP="00047F4B">
      <w:pPr>
        <w:jc w:val="both"/>
        <w:rPr>
          <w:i/>
          <w:color w:val="0000FF"/>
          <w:sz w:val="18"/>
          <w:szCs w:val="18"/>
        </w:rPr>
        <w:sectPr w:rsidR="003328D6" w:rsidRPr="00047F4B" w:rsidSect="000D297A">
          <w:headerReference w:type="even" r:id="rId19"/>
          <w:headerReference w:type="default" r:id="rId20"/>
          <w:footerReference w:type="even" r:id="rId21"/>
          <w:footerReference w:type="default" r:id="rId22"/>
          <w:pgSz w:w="11907" w:h="16839"/>
          <w:pgMar w:top="677" w:right="562" w:bottom="1138" w:left="850" w:header="288" w:footer="288" w:gutter="0"/>
          <w:cols w:space="708"/>
          <w:docGrid w:linePitch="299"/>
        </w:sectPr>
      </w:pPr>
      <w:r>
        <w:rPr>
          <w:i/>
          <w:color w:val="0000FF"/>
          <w:sz w:val="18"/>
          <w:szCs w:val="18"/>
        </w:rPr>
        <w:t xml:space="preserve">           (</w:t>
      </w:r>
      <w:r w:rsidRPr="00047F4B">
        <w:rPr>
          <w:i/>
          <w:color w:val="0000FF"/>
          <w:sz w:val="18"/>
          <w:szCs w:val="18"/>
        </w:rPr>
        <w:t>Anexa nr.6 introdusă prin Hot.BNM nr.13 din 24.01.2020, în vigoare 01.04.2020</w:t>
      </w:r>
      <w:r>
        <w:rPr>
          <w:i/>
          <w:color w:val="0000FF"/>
          <w:sz w:val="18"/>
          <w:szCs w:val="18"/>
        </w:rPr>
        <w:t>)</w:t>
      </w:r>
    </w:p>
    <w:p w14:paraId="53ED54A9" w14:textId="77777777" w:rsidR="003328D6" w:rsidRPr="00F436B3" w:rsidRDefault="003328D6" w:rsidP="003328D6">
      <w:pPr>
        <w:tabs>
          <w:tab w:val="left" w:pos="3800"/>
        </w:tabs>
        <w:spacing w:after="160" w:line="259" w:lineRule="auto"/>
        <w:rPr>
          <w:rFonts w:eastAsia="Calibri"/>
          <w:sz w:val="22"/>
          <w:szCs w:val="20"/>
        </w:rPr>
      </w:pPr>
    </w:p>
    <w:p w14:paraId="52D5AFF5" w14:textId="77777777" w:rsidR="003328D6" w:rsidRPr="00F436B3" w:rsidRDefault="003328D6" w:rsidP="003328D6">
      <w:pPr>
        <w:spacing w:after="160" w:line="259" w:lineRule="auto"/>
        <w:jc w:val="right"/>
      </w:pPr>
      <w:r w:rsidRPr="00F436B3">
        <w:rPr>
          <w:rFonts w:eastAsia="Calibri"/>
          <w:sz w:val="22"/>
          <w:szCs w:val="20"/>
        </w:rPr>
        <w:tab/>
      </w:r>
      <w:r w:rsidRPr="00F436B3">
        <w:t>Anexa nr.7</w:t>
      </w:r>
    </w:p>
    <w:p w14:paraId="6ACC3EAA" w14:textId="77777777" w:rsidR="003328D6" w:rsidRPr="00F436B3" w:rsidRDefault="003328D6" w:rsidP="003328D6">
      <w:pPr>
        <w:ind w:right="-2" w:firstLine="567"/>
        <w:jc w:val="right"/>
        <w:rPr>
          <w:iCs/>
        </w:rPr>
      </w:pPr>
      <w:r w:rsidRPr="00F436B3">
        <w:rPr>
          <w:iCs/>
        </w:rPr>
        <w:t xml:space="preserve">                         la  Regulamentul privind autorizarea unor operaţiuni </w:t>
      </w:r>
    </w:p>
    <w:p w14:paraId="388CF8D8" w14:textId="77777777" w:rsidR="003328D6" w:rsidRPr="00F436B3" w:rsidRDefault="003328D6" w:rsidP="003328D6">
      <w:pPr>
        <w:ind w:right="-2" w:firstLine="567"/>
        <w:jc w:val="right"/>
        <w:rPr>
          <w:iCs/>
        </w:rPr>
      </w:pPr>
      <w:r w:rsidRPr="00F436B3">
        <w:rPr>
          <w:iCs/>
        </w:rPr>
        <w:t>valutare de către Banca Naţională a Moldovei</w:t>
      </w:r>
    </w:p>
    <w:p w14:paraId="13333E54" w14:textId="77777777" w:rsidR="003328D6" w:rsidRPr="00F436B3" w:rsidRDefault="003328D6" w:rsidP="003328D6">
      <w:pPr>
        <w:spacing w:before="120"/>
        <w:ind w:left="5760" w:right="-730" w:firstLine="720"/>
        <w:jc w:val="center"/>
        <w:rPr>
          <w:sz w:val="22"/>
          <w:szCs w:val="22"/>
        </w:rPr>
      </w:pPr>
      <w:r w:rsidRPr="00F436B3">
        <w:rPr>
          <w:sz w:val="22"/>
          <w:szCs w:val="22"/>
        </w:rPr>
        <w:t xml:space="preserve">                                                                                                           </w:t>
      </w:r>
    </w:p>
    <w:p w14:paraId="2FEAD769" w14:textId="77777777" w:rsidR="003328D6" w:rsidRPr="00F436B3" w:rsidRDefault="003328D6" w:rsidP="003328D6">
      <w:pPr>
        <w:ind w:left="9498" w:right="-731" w:hanging="9900"/>
        <w:jc w:val="both"/>
        <w:rPr>
          <w:sz w:val="16"/>
          <w:szCs w:val="16"/>
        </w:rPr>
      </w:pPr>
      <w:r w:rsidRPr="00F436B3">
        <w:rPr>
          <w:sz w:val="22"/>
          <w:szCs w:val="22"/>
        </w:rPr>
        <w:t xml:space="preserve">    </w:t>
      </w:r>
      <w:r w:rsidRPr="00F436B3">
        <w:rPr>
          <w:sz w:val="22"/>
          <w:szCs w:val="22"/>
        </w:rPr>
        <w:tab/>
      </w:r>
      <w:r w:rsidRPr="00F436B3">
        <w:rPr>
          <w:sz w:val="16"/>
          <w:szCs w:val="16"/>
        </w:rPr>
        <w:t>Se prezintă: lunar, cel târziu la data de 15 a lunii ce urmează după luna gestionară; sau</w:t>
      </w:r>
    </w:p>
    <w:p w14:paraId="5F56A824" w14:textId="77777777" w:rsidR="003328D6" w:rsidRPr="00F436B3" w:rsidRDefault="003328D6" w:rsidP="003328D6">
      <w:pPr>
        <w:ind w:left="5760" w:right="-731" w:firstLine="1753"/>
        <w:jc w:val="center"/>
        <w:rPr>
          <w:strike/>
          <w:sz w:val="22"/>
          <w:szCs w:val="22"/>
        </w:rPr>
      </w:pPr>
      <w:r w:rsidRPr="00F436B3">
        <w:rPr>
          <w:sz w:val="16"/>
          <w:szCs w:val="16"/>
        </w:rPr>
        <w:t xml:space="preserve">      cel târziu la data de 15 a lunii ce urmează după luna în care au fost efectuate operaţiunile respective</w:t>
      </w:r>
      <w:r w:rsidRPr="00F436B3">
        <w:rPr>
          <w:sz w:val="22"/>
          <w:szCs w:val="22"/>
        </w:rPr>
        <w:t xml:space="preserve">                                                                                                           </w:t>
      </w:r>
      <w:r w:rsidRPr="00F436B3">
        <w:rPr>
          <w:strike/>
          <w:sz w:val="22"/>
          <w:szCs w:val="22"/>
        </w:rPr>
        <w:t xml:space="preserve"> </w:t>
      </w:r>
    </w:p>
    <w:tbl>
      <w:tblPr>
        <w:tblW w:w="3059" w:type="dxa"/>
        <w:tblInd w:w="-72" w:type="dxa"/>
        <w:tblLayout w:type="fixed"/>
        <w:tblCellMar>
          <w:left w:w="107" w:type="dxa"/>
          <w:right w:w="107" w:type="dxa"/>
        </w:tblCellMar>
        <w:tblLook w:val="0000" w:firstRow="0" w:lastRow="0" w:firstColumn="0" w:lastColumn="0" w:noHBand="0" w:noVBand="0"/>
      </w:tblPr>
      <w:tblGrid>
        <w:gridCol w:w="3059"/>
      </w:tblGrid>
      <w:tr w:rsidR="003328D6" w:rsidRPr="0088793E" w14:paraId="551EBFA2" w14:textId="77777777" w:rsidTr="000F0561">
        <w:trPr>
          <w:trHeight w:val="270"/>
        </w:trPr>
        <w:tc>
          <w:tcPr>
            <w:tcW w:w="3059" w:type="dxa"/>
            <w:tcBorders>
              <w:top w:val="single" w:sz="12" w:space="0" w:color="auto"/>
              <w:left w:val="single" w:sz="12" w:space="0" w:color="auto"/>
              <w:bottom w:val="single" w:sz="12" w:space="0" w:color="auto"/>
              <w:right w:val="single" w:sz="12" w:space="0" w:color="auto"/>
            </w:tcBorders>
          </w:tcPr>
          <w:p w14:paraId="1A7D547B" w14:textId="77777777" w:rsidR="003328D6" w:rsidRPr="00F436B3" w:rsidRDefault="003328D6" w:rsidP="000F0561">
            <w:pPr>
              <w:rPr>
                <w:sz w:val="22"/>
                <w:szCs w:val="22"/>
              </w:rPr>
            </w:pPr>
          </w:p>
        </w:tc>
      </w:tr>
      <w:tr w:rsidR="003328D6" w:rsidRPr="0088793E" w14:paraId="06ACEAE5" w14:textId="77777777" w:rsidTr="000F0561">
        <w:trPr>
          <w:trHeight w:val="231"/>
        </w:trPr>
        <w:tc>
          <w:tcPr>
            <w:tcW w:w="3059" w:type="dxa"/>
            <w:tcBorders>
              <w:top w:val="single" w:sz="12" w:space="0" w:color="auto"/>
            </w:tcBorders>
          </w:tcPr>
          <w:p w14:paraId="17AA9899" w14:textId="77777777" w:rsidR="003328D6" w:rsidRPr="00F436B3" w:rsidRDefault="003328D6" w:rsidP="000F0561">
            <w:pPr>
              <w:ind w:left="5386" w:hanging="5528"/>
              <w:jc w:val="center"/>
              <w:rPr>
                <w:i/>
                <w:sz w:val="16"/>
                <w:szCs w:val="16"/>
              </w:rPr>
            </w:pPr>
            <w:r w:rsidRPr="00F436B3">
              <w:rPr>
                <w:i/>
                <w:sz w:val="16"/>
                <w:szCs w:val="16"/>
              </w:rPr>
              <w:t xml:space="preserve"> (IDNO/ IDNP/codul fiscal al rezidentului)</w:t>
            </w:r>
          </w:p>
        </w:tc>
      </w:tr>
      <w:tr w:rsidR="003328D6" w:rsidRPr="0088793E" w14:paraId="72727EA0" w14:textId="77777777" w:rsidTr="000F0561">
        <w:tc>
          <w:tcPr>
            <w:tcW w:w="3059" w:type="dxa"/>
            <w:tcBorders>
              <w:bottom w:val="single" w:sz="12" w:space="0" w:color="auto"/>
            </w:tcBorders>
          </w:tcPr>
          <w:p w14:paraId="32BC0758" w14:textId="77777777" w:rsidR="003328D6" w:rsidRPr="00F436B3" w:rsidRDefault="003328D6" w:rsidP="000F0561">
            <w:pPr>
              <w:rPr>
                <w:sz w:val="22"/>
                <w:szCs w:val="22"/>
              </w:rPr>
            </w:pPr>
          </w:p>
        </w:tc>
      </w:tr>
    </w:tbl>
    <w:p w14:paraId="2D70C127" w14:textId="77777777" w:rsidR="003328D6" w:rsidRPr="00F436B3" w:rsidRDefault="003328D6" w:rsidP="003328D6">
      <w:pPr>
        <w:ind w:left="9720" w:right="-730" w:hanging="9900"/>
        <w:jc w:val="both"/>
        <w:rPr>
          <w:sz w:val="16"/>
          <w:szCs w:val="16"/>
        </w:rPr>
      </w:pPr>
      <w:r w:rsidRPr="00F436B3">
        <w:rPr>
          <w:i/>
          <w:sz w:val="16"/>
          <w:szCs w:val="16"/>
        </w:rPr>
        <w:t>(denumirea /numele şi prenumele rezidentului)</w:t>
      </w:r>
    </w:p>
    <w:p w14:paraId="59AEC6EA" w14:textId="77777777" w:rsidR="003328D6" w:rsidRPr="00F436B3" w:rsidRDefault="003328D6" w:rsidP="003328D6">
      <w:pPr>
        <w:jc w:val="center"/>
        <w:rPr>
          <w:b/>
          <w:sz w:val="22"/>
          <w:szCs w:val="22"/>
        </w:rPr>
      </w:pPr>
      <w:r w:rsidRPr="00F436B3">
        <w:rPr>
          <w:b/>
          <w:sz w:val="22"/>
          <w:szCs w:val="22"/>
        </w:rPr>
        <w:t>Raport</w:t>
      </w:r>
    </w:p>
    <w:tbl>
      <w:tblPr>
        <w:tblW w:w="15322" w:type="dxa"/>
        <w:tblInd w:w="108" w:type="dxa"/>
        <w:tblLayout w:type="fixed"/>
        <w:tblLook w:val="04A0" w:firstRow="1" w:lastRow="0" w:firstColumn="1" w:lastColumn="0" w:noHBand="0" w:noVBand="1"/>
      </w:tblPr>
      <w:tblGrid>
        <w:gridCol w:w="601"/>
        <w:gridCol w:w="1276"/>
        <w:gridCol w:w="1701"/>
        <w:gridCol w:w="992"/>
        <w:gridCol w:w="1276"/>
        <w:gridCol w:w="1134"/>
        <w:gridCol w:w="1134"/>
        <w:gridCol w:w="1843"/>
        <w:gridCol w:w="1275"/>
        <w:gridCol w:w="1276"/>
        <w:gridCol w:w="1559"/>
        <w:gridCol w:w="1255"/>
      </w:tblGrid>
      <w:tr w:rsidR="003328D6" w:rsidRPr="0088793E" w14:paraId="6E6ED808" w14:textId="77777777" w:rsidTr="000F0561">
        <w:trPr>
          <w:trHeight w:val="300"/>
        </w:trPr>
        <w:tc>
          <w:tcPr>
            <w:tcW w:w="15322" w:type="dxa"/>
            <w:gridSpan w:val="12"/>
            <w:tcBorders>
              <w:top w:val="nil"/>
              <w:left w:val="nil"/>
              <w:bottom w:val="nil"/>
            </w:tcBorders>
          </w:tcPr>
          <w:p w14:paraId="2111DF5E" w14:textId="77777777" w:rsidR="003328D6" w:rsidRPr="00F436B3" w:rsidRDefault="003328D6" w:rsidP="000F0561">
            <w:pPr>
              <w:jc w:val="center"/>
              <w:rPr>
                <w:b/>
                <w:color w:val="000000"/>
                <w:sz w:val="22"/>
                <w:szCs w:val="22"/>
              </w:rPr>
            </w:pPr>
            <w:r w:rsidRPr="00F436B3">
              <w:rPr>
                <w:b/>
                <w:color w:val="000000"/>
                <w:sz w:val="22"/>
                <w:szCs w:val="22"/>
              </w:rPr>
              <w:t>privind operațiunile efectuate conform garanției autorizate</w:t>
            </w:r>
          </w:p>
          <w:p w14:paraId="45B2E341" w14:textId="77777777" w:rsidR="003328D6" w:rsidRPr="00F436B3" w:rsidRDefault="003328D6" w:rsidP="000F0561">
            <w:pPr>
              <w:jc w:val="center"/>
              <w:rPr>
                <w:b/>
                <w:color w:val="000000"/>
                <w:sz w:val="22"/>
                <w:szCs w:val="22"/>
              </w:rPr>
            </w:pPr>
            <w:r w:rsidRPr="00F436B3">
              <w:rPr>
                <w:b/>
                <w:color w:val="000000"/>
                <w:sz w:val="22"/>
                <w:szCs w:val="22"/>
              </w:rPr>
              <w:t xml:space="preserve"> pentru luna _________20___</w:t>
            </w:r>
          </w:p>
          <w:p w14:paraId="7AC500BD" w14:textId="77777777" w:rsidR="003328D6" w:rsidRPr="00F436B3" w:rsidRDefault="003328D6" w:rsidP="000F0561">
            <w:pPr>
              <w:spacing w:before="60" w:after="60"/>
              <w:ind w:right="-365"/>
              <w:jc w:val="both"/>
              <w:rPr>
                <w:sz w:val="22"/>
                <w:szCs w:val="22"/>
              </w:rPr>
            </w:pPr>
            <w:r w:rsidRPr="00F436B3">
              <w:rPr>
                <w:sz w:val="22"/>
                <w:szCs w:val="22"/>
              </w:rPr>
              <w:t>Autorizaţia pentru acordarea garanției nr.__________ din ________________</w:t>
            </w:r>
          </w:p>
          <w:p w14:paraId="72BA417A" w14:textId="77777777" w:rsidR="003328D6" w:rsidRPr="00F436B3" w:rsidRDefault="003328D6" w:rsidP="000F0561">
            <w:pPr>
              <w:rPr>
                <w:b/>
                <w:bCs/>
                <w:color w:val="000000"/>
              </w:rPr>
            </w:pPr>
            <w:r w:rsidRPr="00F436B3">
              <w:rPr>
                <w:b/>
                <w:color w:val="000000"/>
                <w:sz w:val="22"/>
                <w:szCs w:val="22"/>
              </w:rPr>
              <w:t xml:space="preserve">    </w:t>
            </w:r>
          </w:p>
        </w:tc>
      </w:tr>
      <w:tr w:rsidR="003328D6" w:rsidRPr="00F436B3" w14:paraId="68F85A80" w14:textId="77777777" w:rsidTr="000F0561">
        <w:trPr>
          <w:gridAfter w:val="1"/>
          <w:wAfter w:w="1255" w:type="dxa"/>
          <w:trHeight w:val="615"/>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2AEB5" w14:textId="77777777" w:rsidR="003328D6" w:rsidRPr="00F436B3" w:rsidRDefault="003328D6" w:rsidP="000F0561">
            <w:pPr>
              <w:jc w:val="center"/>
              <w:rPr>
                <w:b/>
                <w:bCs/>
                <w:color w:val="000000"/>
                <w:sz w:val="20"/>
                <w:szCs w:val="20"/>
              </w:rPr>
            </w:pPr>
            <w:r w:rsidRPr="00F436B3">
              <w:rPr>
                <w:b/>
                <w:bCs/>
                <w:color w:val="000000"/>
                <w:sz w:val="20"/>
                <w:szCs w:val="20"/>
              </w:rPr>
              <w:t>Nr d/o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D51CB6" w14:textId="77777777" w:rsidR="003328D6" w:rsidRPr="00F436B3" w:rsidRDefault="003328D6" w:rsidP="000F0561">
            <w:pPr>
              <w:jc w:val="center"/>
              <w:rPr>
                <w:b/>
                <w:bCs/>
                <w:color w:val="000000"/>
                <w:sz w:val="20"/>
                <w:szCs w:val="20"/>
              </w:rPr>
            </w:pPr>
            <w:r w:rsidRPr="00F436B3">
              <w:rPr>
                <w:b/>
                <w:bCs/>
                <w:color w:val="000000"/>
                <w:sz w:val="20"/>
                <w:szCs w:val="20"/>
              </w:rPr>
              <w:t>Data efectuării operaţiunii</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B4C7B" w14:textId="77777777" w:rsidR="003328D6" w:rsidRPr="00F436B3" w:rsidRDefault="003328D6" w:rsidP="000F0561">
            <w:pPr>
              <w:jc w:val="center"/>
              <w:rPr>
                <w:b/>
                <w:sz w:val="20"/>
                <w:szCs w:val="20"/>
              </w:rPr>
            </w:pPr>
            <w:r w:rsidRPr="00F436B3">
              <w:rPr>
                <w:b/>
                <w:sz w:val="20"/>
                <w:szCs w:val="20"/>
              </w:rPr>
              <w:t>Tipul plăţilor efectuate</w:t>
            </w:r>
          </w:p>
          <w:p w14:paraId="3371E6C6" w14:textId="77777777" w:rsidR="003328D6" w:rsidRPr="00F436B3" w:rsidRDefault="003328D6" w:rsidP="000F0561">
            <w:pPr>
              <w:ind w:left="34" w:right="-100" w:hanging="142"/>
              <w:jc w:val="center"/>
              <w:rPr>
                <w:sz w:val="20"/>
                <w:szCs w:val="20"/>
              </w:rPr>
            </w:pPr>
            <w:r w:rsidRPr="00F436B3">
              <w:rPr>
                <w:b/>
                <w:sz w:val="20"/>
                <w:szCs w:val="20"/>
              </w:rPr>
              <w:t>conform garanţiei</w:t>
            </w:r>
            <w:r w:rsidRPr="00F436B3">
              <w:rPr>
                <w:sz w:val="20"/>
                <w:szCs w:val="20"/>
              </w:rPr>
              <w:t xml:space="preserve"> </w:t>
            </w:r>
          </w:p>
          <w:p w14:paraId="33AEF679" w14:textId="77777777" w:rsidR="003328D6" w:rsidRPr="00F436B3" w:rsidRDefault="003328D6" w:rsidP="000F0561">
            <w:pPr>
              <w:jc w:val="center"/>
              <w:rPr>
                <w:b/>
                <w:bCs/>
                <w:color w:val="000000"/>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3250CE" w14:textId="77777777" w:rsidR="003328D6" w:rsidRPr="00F436B3" w:rsidRDefault="003328D6" w:rsidP="000F0561">
            <w:pPr>
              <w:jc w:val="center"/>
              <w:rPr>
                <w:b/>
                <w:bCs/>
                <w:color w:val="000000"/>
                <w:sz w:val="20"/>
                <w:szCs w:val="20"/>
              </w:rPr>
            </w:pPr>
            <w:r w:rsidRPr="00F436B3">
              <w:rPr>
                <w:b/>
                <w:bCs/>
                <w:color w:val="000000"/>
                <w:sz w:val="20"/>
                <w:szCs w:val="20"/>
              </w:rPr>
              <w:t>Returnarea sumelor plătite conform garanţiei</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5752C84D" w14:textId="77777777" w:rsidR="003328D6" w:rsidRPr="00F436B3" w:rsidRDefault="003328D6" w:rsidP="000F0561">
            <w:pPr>
              <w:jc w:val="center"/>
              <w:rPr>
                <w:b/>
                <w:bCs/>
                <w:color w:val="000000"/>
                <w:sz w:val="20"/>
                <w:szCs w:val="20"/>
              </w:rPr>
            </w:pPr>
            <w:r w:rsidRPr="00F436B3">
              <w:rPr>
                <w:b/>
                <w:bCs/>
                <w:color w:val="000000"/>
                <w:sz w:val="20"/>
                <w:szCs w:val="20"/>
              </w:rPr>
              <w:t>valoarea operaţiunii</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14:paraId="1DDB072B" w14:textId="77777777" w:rsidR="003328D6" w:rsidRPr="00F436B3" w:rsidRDefault="003328D6" w:rsidP="000F0561">
            <w:pPr>
              <w:jc w:val="center"/>
              <w:rPr>
                <w:b/>
                <w:bCs/>
                <w:color w:val="000000"/>
                <w:sz w:val="20"/>
                <w:szCs w:val="20"/>
              </w:rPr>
            </w:pPr>
            <w:r w:rsidRPr="00F436B3">
              <w:rPr>
                <w:b/>
                <w:bCs/>
                <w:color w:val="000000"/>
                <w:sz w:val="20"/>
                <w:szCs w:val="20"/>
              </w:rPr>
              <w:t>valoarea operaţiunii recalculată în moneda de garanție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AEC440" w14:textId="77777777" w:rsidR="003328D6" w:rsidRPr="00F436B3" w:rsidRDefault="003328D6" w:rsidP="000F0561">
            <w:pPr>
              <w:jc w:val="center"/>
              <w:rPr>
                <w:b/>
                <w:bCs/>
                <w:color w:val="000000"/>
                <w:sz w:val="20"/>
                <w:szCs w:val="20"/>
              </w:rPr>
            </w:pPr>
            <w:r w:rsidRPr="00F436B3">
              <w:rPr>
                <w:b/>
                <w:bCs/>
                <w:color w:val="000000"/>
                <w:sz w:val="20"/>
                <w:szCs w:val="20"/>
              </w:rPr>
              <w:t>Documentul ce confirmă efectuarea operațiunii</w:t>
            </w:r>
            <w:r w:rsidRPr="00F436B3">
              <w:rPr>
                <w:b/>
                <w:bCs/>
                <w:color w:val="000000"/>
                <w:sz w:val="20"/>
                <w:szCs w:val="20"/>
              </w:rPr>
              <w:br/>
            </w:r>
          </w:p>
        </w:tc>
        <w:tc>
          <w:tcPr>
            <w:tcW w:w="1559" w:type="dxa"/>
            <w:vMerge w:val="restart"/>
            <w:tcBorders>
              <w:top w:val="single" w:sz="4" w:space="0" w:color="auto"/>
              <w:left w:val="single" w:sz="4" w:space="0" w:color="auto"/>
              <w:right w:val="single" w:sz="4" w:space="0" w:color="auto"/>
            </w:tcBorders>
          </w:tcPr>
          <w:p w14:paraId="29ABBDF8" w14:textId="77777777" w:rsidR="003328D6" w:rsidRPr="00F436B3" w:rsidRDefault="003328D6" w:rsidP="000F0561">
            <w:pPr>
              <w:jc w:val="center"/>
              <w:rPr>
                <w:b/>
                <w:sz w:val="20"/>
                <w:szCs w:val="20"/>
              </w:rPr>
            </w:pPr>
          </w:p>
          <w:p w14:paraId="3CA38A2B" w14:textId="77777777" w:rsidR="003328D6" w:rsidRPr="00F436B3" w:rsidRDefault="003328D6" w:rsidP="000F0561">
            <w:pPr>
              <w:jc w:val="center"/>
              <w:rPr>
                <w:b/>
                <w:bCs/>
                <w:color w:val="000000"/>
                <w:sz w:val="20"/>
                <w:szCs w:val="20"/>
              </w:rPr>
            </w:pPr>
            <w:r w:rsidRPr="00F436B3">
              <w:rPr>
                <w:b/>
                <w:sz w:val="20"/>
                <w:szCs w:val="20"/>
              </w:rPr>
              <w:t>Denumirea prestatorului SPR</w:t>
            </w:r>
          </w:p>
        </w:tc>
      </w:tr>
      <w:tr w:rsidR="003328D6" w:rsidRPr="00F436B3" w14:paraId="5319F1ED" w14:textId="77777777" w:rsidTr="000F0561">
        <w:trPr>
          <w:gridAfter w:val="1"/>
          <w:wAfter w:w="1255" w:type="dxa"/>
          <w:trHeight w:val="528"/>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1AB4DA43" w14:textId="77777777" w:rsidR="003328D6" w:rsidRPr="00F436B3" w:rsidRDefault="003328D6" w:rsidP="000F0561">
            <w:pPr>
              <w:rPr>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25F630" w14:textId="77777777" w:rsidR="003328D6" w:rsidRPr="00F436B3" w:rsidRDefault="003328D6" w:rsidP="000F0561">
            <w:pPr>
              <w:rPr>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624B9A" w14:textId="77777777" w:rsidR="003328D6" w:rsidRPr="00F436B3" w:rsidRDefault="003328D6" w:rsidP="000F0561">
            <w:pP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B4DAE" w14:textId="77777777" w:rsidR="003328D6" w:rsidRPr="00F436B3" w:rsidRDefault="003328D6" w:rsidP="000F0561">
            <w:pPr>
              <w:jc w:val="center"/>
              <w:rPr>
                <w:b/>
                <w:bCs/>
                <w:color w:val="000000"/>
                <w:sz w:val="20"/>
                <w:szCs w:val="20"/>
              </w:rPr>
            </w:pPr>
            <w:r w:rsidRPr="00F436B3">
              <w:rPr>
                <w:b/>
                <w:bCs/>
                <w:color w:val="000000"/>
                <w:sz w:val="20"/>
                <w:szCs w:val="20"/>
              </w:rPr>
              <w:t>plăți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DFD411" w14:textId="77777777" w:rsidR="003328D6" w:rsidRPr="00F436B3" w:rsidRDefault="003328D6" w:rsidP="000F0561">
            <w:pPr>
              <w:jc w:val="center"/>
              <w:rPr>
                <w:b/>
                <w:bCs/>
                <w:color w:val="000000"/>
                <w:sz w:val="20"/>
                <w:szCs w:val="20"/>
              </w:rPr>
            </w:pPr>
            <w:r w:rsidRPr="00F436B3">
              <w:rPr>
                <w:b/>
                <w:bCs/>
                <w:color w:val="000000"/>
                <w:sz w:val="20"/>
                <w:szCs w:val="20"/>
              </w:rPr>
              <w:t>tipul plăților</w:t>
            </w:r>
          </w:p>
        </w:tc>
        <w:tc>
          <w:tcPr>
            <w:tcW w:w="1134" w:type="dxa"/>
            <w:tcBorders>
              <w:top w:val="nil"/>
              <w:left w:val="nil"/>
              <w:bottom w:val="single" w:sz="4" w:space="0" w:color="auto"/>
              <w:right w:val="single" w:sz="4" w:space="0" w:color="auto"/>
            </w:tcBorders>
            <w:shd w:val="clear" w:color="auto" w:fill="auto"/>
            <w:vAlign w:val="center"/>
            <w:hideMark/>
          </w:tcPr>
          <w:p w14:paraId="07D77170" w14:textId="77777777" w:rsidR="003328D6" w:rsidRPr="00F436B3" w:rsidRDefault="003328D6" w:rsidP="000F0561">
            <w:pPr>
              <w:jc w:val="center"/>
              <w:rPr>
                <w:b/>
                <w:bCs/>
                <w:color w:val="000000"/>
                <w:sz w:val="20"/>
                <w:szCs w:val="20"/>
              </w:rPr>
            </w:pPr>
            <w:r w:rsidRPr="00F436B3">
              <w:rPr>
                <w:b/>
                <w:bCs/>
                <w:color w:val="000000"/>
                <w:sz w:val="20"/>
                <w:szCs w:val="20"/>
              </w:rPr>
              <w:t>suma</w:t>
            </w:r>
          </w:p>
        </w:tc>
        <w:tc>
          <w:tcPr>
            <w:tcW w:w="1134" w:type="dxa"/>
            <w:tcBorders>
              <w:top w:val="nil"/>
              <w:left w:val="nil"/>
              <w:bottom w:val="single" w:sz="4" w:space="0" w:color="auto"/>
              <w:right w:val="single" w:sz="4" w:space="0" w:color="auto"/>
            </w:tcBorders>
            <w:shd w:val="clear" w:color="auto" w:fill="auto"/>
            <w:vAlign w:val="center"/>
            <w:hideMark/>
          </w:tcPr>
          <w:p w14:paraId="6F278052" w14:textId="77777777" w:rsidR="003328D6" w:rsidRPr="00F436B3" w:rsidRDefault="003328D6" w:rsidP="000F0561">
            <w:pPr>
              <w:jc w:val="center"/>
              <w:rPr>
                <w:b/>
                <w:bCs/>
                <w:color w:val="000000"/>
                <w:sz w:val="20"/>
                <w:szCs w:val="20"/>
              </w:rPr>
            </w:pPr>
            <w:r w:rsidRPr="00F436B3">
              <w:rPr>
                <w:b/>
                <w:bCs/>
                <w:color w:val="000000"/>
                <w:sz w:val="20"/>
                <w:szCs w:val="20"/>
              </w:rPr>
              <w:t>codul monedei</w:t>
            </w:r>
          </w:p>
        </w:tc>
        <w:tc>
          <w:tcPr>
            <w:tcW w:w="1843" w:type="dxa"/>
            <w:tcBorders>
              <w:top w:val="nil"/>
              <w:left w:val="nil"/>
              <w:bottom w:val="single" w:sz="4" w:space="0" w:color="auto"/>
              <w:right w:val="single" w:sz="4" w:space="0" w:color="auto"/>
            </w:tcBorders>
            <w:shd w:val="clear" w:color="auto" w:fill="auto"/>
            <w:vAlign w:val="center"/>
            <w:hideMark/>
          </w:tcPr>
          <w:p w14:paraId="5972B130" w14:textId="77777777" w:rsidR="003328D6" w:rsidRPr="00F436B3" w:rsidRDefault="003328D6" w:rsidP="000F0561">
            <w:pPr>
              <w:jc w:val="center"/>
              <w:rPr>
                <w:b/>
                <w:bCs/>
                <w:color w:val="000000"/>
                <w:sz w:val="20"/>
                <w:szCs w:val="20"/>
              </w:rPr>
            </w:pPr>
            <w:r w:rsidRPr="00F436B3">
              <w:rPr>
                <w:b/>
                <w:bCs/>
                <w:color w:val="000000"/>
                <w:sz w:val="20"/>
                <w:szCs w:val="20"/>
              </w:rPr>
              <w:t>suma</w:t>
            </w:r>
          </w:p>
        </w:tc>
        <w:tc>
          <w:tcPr>
            <w:tcW w:w="1275" w:type="dxa"/>
            <w:tcBorders>
              <w:top w:val="nil"/>
              <w:left w:val="nil"/>
              <w:bottom w:val="single" w:sz="4" w:space="0" w:color="auto"/>
              <w:right w:val="single" w:sz="4" w:space="0" w:color="auto"/>
            </w:tcBorders>
            <w:shd w:val="clear" w:color="auto" w:fill="auto"/>
            <w:vAlign w:val="center"/>
            <w:hideMark/>
          </w:tcPr>
          <w:p w14:paraId="200471C1" w14:textId="77777777" w:rsidR="003328D6" w:rsidRPr="00F436B3" w:rsidRDefault="003328D6" w:rsidP="000F0561">
            <w:pPr>
              <w:jc w:val="center"/>
              <w:rPr>
                <w:b/>
                <w:bCs/>
                <w:color w:val="000000"/>
                <w:sz w:val="20"/>
                <w:szCs w:val="20"/>
              </w:rPr>
            </w:pPr>
            <w:r w:rsidRPr="00F436B3">
              <w:rPr>
                <w:b/>
                <w:bCs/>
                <w:color w:val="000000"/>
                <w:sz w:val="20"/>
                <w:szCs w:val="20"/>
              </w:rPr>
              <w:t>codul monedei</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8CC17E" w14:textId="77777777" w:rsidR="003328D6" w:rsidRPr="00F436B3" w:rsidRDefault="003328D6" w:rsidP="000F0561">
            <w:pPr>
              <w:rPr>
                <w:b/>
                <w:bCs/>
                <w:color w:val="000000"/>
                <w:sz w:val="20"/>
                <w:szCs w:val="20"/>
              </w:rPr>
            </w:pPr>
          </w:p>
        </w:tc>
        <w:tc>
          <w:tcPr>
            <w:tcW w:w="1559" w:type="dxa"/>
            <w:vMerge/>
            <w:tcBorders>
              <w:left w:val="single" w:sz="4" w:space="0" w:color="auto"/>
              <w:bottom w:val="single" w:sz="4" w:space="0" w:color="auto"/>
              <w:right w:val="single" w:sz="4" w:space="0" w:color="auto"/>
            </w:tcBorders>
          </w:tcPr>
          <w:p w14:paraId="63E7EA72" w14:textId="77777777" w:rsidR="003328D6" w:rsidRPr="00F436B3" w:rsidRDefault="003328D6" w:rsidP="000F0561">
            <w:pPr>
              <w:rPr>
                <w:b/>
                <w:bCs/>
                <w:color w:val="000000"/>
                <w:sz w:val="20"/>
                <w:szCs w:val="20"/>
              </w:rPr>
            </w:pPr>
          </w:p>
        </w:tc>
      </w:tr>
      <w:tr w:rsidR="003328D6" w:rsidRPr="00F436B3" w14:paraId="655A3491" w14:textId="77777777" w:rsidTr="000F0561">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62FB20" w14:textId="77777777" w:rsidR="003328D6" w:rsidRPr="00F436B3" w:rsidRDefault="003328D6" w:rsidP="000F0561">
            <w:pPr>
              <w:jc w:val="center"/>
              <w:rPr>
                <w:b/>
                <w:bCs/>
                <w:color w:val="000000"/>
                <w:sz w:val="20"/>
                <w:szCs w:val="20"/>
              </w:rPr>
            </w:pPr>
            <w:r w:rsidRPr="00F436B3">
              <w:rPr>
                <w:b/>
                <w:bCs/>
                <w:color w:val="000000"/>
                <w:sz w:val="20"/>
                <w:szCs w:val="20"/>
              </w:rPr>
              <w:t>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148AEEC" w14:textId="77777777" w:rsidR="003328D6" w:rsidRPr="00F436B3" w:rsidRDefault="003328D6" w:rsidP="000F0561">
            <w:pPr>
              <w:jc w:val="center"/>
              <w:rPr>
                <w:b/>
                <w:bCs/>
                <w:color w:val="000000"/>
                <w:sz w:val="20"/>
                <w:szCs w:val="20"/>
              </w:rPr>
            </w:pPr>
            <w:r w:rsidRPr="00F436B3">
              <w:rPr>
                <w:b/>
                <w:bCs/>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3C6B8BB2" w14:textId="77777777" w:rsidR="003328D6" w:rsidRPr="00F436B3" w:rsidRDefault="003328D6" w:rsidP="000F0561">
            <w:pPr>
              <w:jc w:val="center"/>
              <w:rPr>
                <w:b/>
                <w:bCs/>
                <w:color w:val="000000"/>
                <w:sz w:val="20"/>
                <w:szCs w:val="20"/>
              </w:rPr>
            </w:pPr>
            <w:r w:rsidRPr="00F436B3">
              <w:rPr>
                <w:b/>
                <w:bCs/>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14:paraId="04DAFE17" w14:textId="77777777" w:rsidR="003328D6" w:rsidRPr="00F436B3" w:rsidRDefault="003328D6" w:rsidP="000F0561">
            <w:pPr>
              <w:jc w:val="center"/>
              <w:rPr>
                <w:b/>
                <w:bCs/>
                <w:color w:val="000000"/>
                <w:sz w:val="20"/>
                <w:szCs w:val="20"/>
              </w:rPr>
            </w:pPr>
            <w:r w:rsidRPr="00F436B3">
              <w:rPr>
                <w:b/>
                <w:bCs/>
                <w:color w:val="000000"/>
                <w:sz w:val="20"/>
                <w:szCs w:val="20"/>
              </w:rPr>
              <w:t>3</w:t>
            </w:r>
          </w:p>
        </w:tc>
        <w:tc>
          <w:tcPr>
            <w:tcW w:w="1276" w:type="dxa"/>
            <w:tcBorders>
              <w:top w:val="nil"/>
              <w:left w:val="nil"/>
              <w:bottom w:val="single" w:sz="4" w:space="0" w:color="auto"/>
              <w:right w:val="single" w:sz="4" w:space="0" w:color="auto"/>
            </w:tcBorders>
            <w:shd w:val="clear" w:color="auto" w:fill="auto"/>
            <w:vAlign w:val="center"/>
          </w:tcPr>
          <w:p w14:paraId="60526456" w14:textId="77777777" w:rsidR="003328D6" w:rsidRPr="00F436B3" w:rsidRDefault="003328D6" w:rsidP="000F0561">
            <w:pPr>
              <w:jc w:val="center"/>
              <w:rPr>
                <w:b/>
                <w:bCs/>
                <w:color w:val="000000"/>
                <w:sz w:val="20"/>
                <w:szCs w:val="20"/>
              </w:rPr>
            </w:pPr>
            <w:r w:rsidRPr="00F436B3">
              <w:rPr>
                <w:b/>
                <w:bCs/>
                <w:color w:val="00000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14:paraId="53E028FC" w14:textId="77777777" w:rsidR="003328D6" w:rsidRPr="00F436B3" w:rsidRDefault="003328D6" w:rsidP="000F0561">
            <w:pPr>
              <w:jc w:val="center"/>
              <w:rPr>
                <w:b/>
                <w:bCs/>
                <w:color w:val="000000"/>
                <w:sz w:val="20"/>
                <w:szCs w:val="20"/>
              </w:rPr>
            </w:pPr>
            <w:r w:rsidRPr="00F436B3">
              <w:rPr>
                <w:b/>
                <w:bCs/>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14:paraId="59911B0B" w14:textId="77777777" w:rsidR="003328D6" w:rsidRPr="00F436B3" w:rsidRDefault="003328D6" w:rsidP="000F0561">
            <w:pPr>
              <w:jc w:val="center"/>
              <w:rPr>
                <w:b/>
                <w:bCs/>
                <w:color w:val="000000"/>
                <w:sz w:val="20"/>
                <w:szCs w:val="20"/>
              </w:rPr>
            </w:pPr>
            <w:r w:rsidRPr="00F436B3">
              <w:rPr>
                <w:b/>
                <w:bCs/>
                <w:color w:val="000000"/>
                <w:sz w:val="20"/>
                <w:szCs w:val="20"/>
              </w:rPr>
              <w:t>6</w:t>
            </w:r>
          </w:p>
        </w:tc>
        <w:tc>
          <w:tcPr>
            <w:tcW w:w="1843" w:type="dxa"/>
            <w:tcBorders>
              <w:top w:val="nil"/>
              <w:left w:val="nil"/>
              <w:bottom w:val="single" w:sz="4" w:space="0" w:color="auto"/>
              <w:right w:val="single" w:sz="4" w:space="0" w:color="auto"/>
            </w:tcBorders>
            <w:shd w:val="clear" w:color="auto" w:fill="auto"/>
            <w:vAlign w:val="center"/>
            <w:hideMark/>
          </w:tcPr>
          <w:p w14:paraId="2EC76A7C" w14:textId="77777777" w:rsidR="003328D6" w:rsidRPr="00F436B3" w:rsidRDefault="003328D6" w:rsidP="000F0561">
            <w:pPr>
              <w:jc w:val="center"/>
              <w:rPr>
                <w:b/>
                <w:bCs/>
                <w:color w:val="000000"/>
                <w:sz w:val="20"/>
                <w:szCs w:val="20"/>
              </w:rPr>
            </w:pPr>
            <w:r w:rsidRPr="00F436B3">
              <w:rPr>
                <w:b/>
                <w:bCs/>
                <w:color w:val="000000"/>
                <w:sz w:val="20"/>
                <w:szCs w:val="20"/>
              </w:rPr>
              <w:t>7</w:t>
            </w:r>
          </w:p>
        </w:tc>
        <w:tc>
          <w:tcPr>
            <w:tcW w:w="1275" w:type="dxa"/>
            <w:tcBorders>
              <w:top w:val="nil"/>
              <w:left w:val="nil"/>
              <w:bottom w:val="single" w:sz="4" w:space="0" w:color="auto"/>
              <w:right w:val="single" w:sz="4" w:space="0" w:color="auto"/>
            </w:tcBorders>
            <w:shd w:val="clear" w:color="auto" w:fill="auto"/>
            <w:vAlign w:val="center"/>
            <w:hideMark/>
          </w:tcPr>
          <w:p w14:paraId="334CE9B2" w14:textId="77777777" w:rsidR="003328D6" w:rsidRPr="00F436B3" w:rsidRDefault="003328D6" w:rsidP="000F0561">
            <w:pPr>
              <w:jc w:val="center"/>
              <w:rPr>
                <w:b/>
                <w:bCs/>
                <w:color w:val="000000"/>
                <w:sz w:val="20"/>
                <w:szCs w:val="20"/>
              </w:rPr>
            </w:pPr>
            <w:r w:rsidRPr="00F436B3">
              <w:rPr>
                <w:b/>
                <w:bCs/>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14:paraId="28AE128E" w14:textId="77777777" w:rsidR="003328D6" w:rsidRPr="00F436B3" w:rsidRDefault="003328D6" w:rsidP="000F0561">
            <w:pPr>
              <w:jc w:val="center"/>
              <w:rPr>
                <w:b/>
                <w:bCs/>
                <w:color w:val="000000"/>
                <w:sz w:val="20"/>
                <w:szCs w:val="20"/>
              </w:rPr>
            </w:pPr>
            <w:r w:rsidRPr="00F436B3">
              <w:rPr>
                <w:b/>
                <w:bCs/>
                <w:color w:val="000000"/>
                <w:sz w:val="20"/>
                <w:szCs w:val="20"/>
              </w:rPr>
              <w:t>9</w:t>
            </w:r>
          </w:p>
        </w:tc>
        <w:tc>
          <w:tcPr>
            <w:tcW w:w="1559" w:type="dxa"/>
            <w:tcBorders>
              <w:top w:val="nil"/>
              <w:left w:val="nil"/>
              <w:bottom w:val="single" w:sz="4" w:space="0" w:color="auto"/>
              <w:right w:val="single" w:sz="4" w:space="0" w:color="auto"/>
            </w:tcBorders>
          </w:tcPr>
          <w:p w14:paraId="390A909A" w14:textId="77777777" w:rsidR="003328D6" w:rsidRPr="00F436B3" w:rsidRDefault="003328D6" w:rsidP="000F0561">
            <w:pPr>
              <w:jc w:val="center"/>
              <w:rPr>
                <w:b/>
                <w:bCs/>
                <w:color w:val="000000"/>
                <w:sz w:val="20"/>
                <w:szCs w:val="20"/>
              </w:rPr>
            </w:pPr>
            <w:r w:rsidRPr="00F436B3">
              <w:rPr>
                <w:b/>
                <w:bCs/>
                <w:color w:val="000000"/>
                <w:sz w:val="20"/>
                <w:szCs w:val="20"/>
              </w:rPr>
              <w:t>10</w:t>
            </w:r>
          </w:p>
        </w:tc>
      </w:tr>
      <w:tr w:rsidR="003328D6" w:rsidRPr="00F436B3" w14:paraId="1922F6EC" w14:textId="77777777" w:rsidTr="000F0561">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09F8999" w14:textId="77777777" w:rsidR="003328D6" w:rsidRPr="00F436B3" w:rsidRDefault="003328D6" w:rsidP="000F0561">
            <w:pPr>
              <w:jc w:val="center"/>
              <w:rPr>
                <w:b/>
                <w:bCs/>
                <w:color w:val="000000"/>
                <w:sz w:val="20"/>
                <w:szCs w:val="20"/>
              </w:rPr>
            </w:pPr>
            <w:r w:rsidRPr="00F436B3">
              <w:rPr>
                <w:b/>
                <w:bCs/>
                <w:color w:val="000000"/>
                <w:sz w:val="20"/>
                <w:szCs w:val="20"/>
              </w:rPr>
              <w:t>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36E9424"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435EF97"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4352468"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35C29E98" w14:textId="77777777" w:rsidR="003328D6" w:rsidRPr="00F436B3" w:rsidRDefault="003328D6" w:rsidP="000F0561">
            <w:pPr>
              <w:jc w:val="both"/>
              <w:rPr>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64B0DF4" w14:textId="77777777" w:rsidR="003328D6" w:rsidRPr="00F436B3" w:rsidRDefault="003328D6" w:rsidP="000F0561">
            <w:pPr>
              <w:jc w:val="both"/>
              <w:rPr>
                <w:color w:val="000000"/>
                <w:sz w:val="20"/>
                <w:szCs w:val="20"/>
              </w:rPr>
            </w:pPr>
            <w:r w:rsidRPr="00F436B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863103A" w14:textId="77777777" w:rsidR="003328D6" w:rsidRPr="00F436B3" w:rsidRDefault="003328D6" w:rsidP="000F0561">
            <w:pPr>
              <w:jc w:val="center"/>
              <w:rPr>
                <w:color w:val="000000"/>
                <w:sz w:val="20"/>
                <w:szCs w:val="20"/>
              </w:rPr>
            </w:pPr>
            <w:r w:rsidRPr="00F436B3">
              <w:rPr>
                <w:color w:val="000000"/>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14:paraId="5B723897" w14:textId="77777777" w:rsidR="003328D6" w:rsidRPr="00F436B3" w:rsidRDefault="003328D6" w:rsidP="000F0561">
            <w:pPr>
              <w:jc w:val="center"/>
              <w:rPr>
                <w:color w:val="000000"/>
                <w:sz w:val="20"/>
                <w:szCs w:val="20"/>
              </w:rPr>
            </w:pPr>
            <w:r w:rsidRPr="00F436B3">
              <w:rPr>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47F1E98C" w14:textId="77777777" w:rsidR="003328D6" w:rsidRPr="00F436B3" w:rsidRDefault="003328D6" w:rsidP="000F0561">
            <w:pPr>
              <w:jc w:val="center"/>
              <w:rPr>
                <w:color w:val="000000"/>
                <w:sz w:val="20"/>
                <w:szCs w:val="20"/>
              </w:rPr>
            </w:pPr>
            <w:r w:rsidRPr="00F436B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9980E5" w14:textId="77777777" w:rsidR="003328D6" w:rsidRPr="00F436B3" w:rsidRDefault="003328D6" w:rsidP="000F0561">
            <w:pPr>
              <w:rPr>
                <w:color w:val="000000"/>
                <w:sz w:val="20"/>
                <w:szCs w:val="20"/>
              </w:rPr>
            </w:pPr>
            <w:r w:rsidRPr="00F436B3">
              <w:rPr>
                <w:color w:val="000000"/>
                <w:sz w:val="20"/>
                <w:szCs w:val="20"/>
              </w:rPr>
              <w:t> </w:t>
            </w:r>
          </w:p>
        </w:tc>
        <w:tc>
          <w:tcPr>
            <w:tcW w:w="1559" w:type="dxa"/>
            <w:tcBorders>
              <w:top w:val="nil"/>
              <w:left w:val="nil"/>
              <w:bottom w:val="single" w:sz="4" w:space="0" w:color="auto"/>
              <w:right w:val="single" w:sz="4" w:space="0" w:color="auto"/>
            </w:tcBorders>
          </w:tcPr>
          <w:p w14:paraId="69F28D48" w14:textId="77777777" w:rsidR="003328D6" w:rsidRPr="00F436B3" w:rsidRDefault="003328D6" w:rsidP="000F0561">
            <w:pPr>
              <w:rPr>
                <w:color w:val="000000"/>
                <w:sz w:val="20"/>
                <w:szCs w:val="20"/>
              </w:rPr>
            </w:pPr>
          </w:p>
        </w:tc>
      </w:tr>
      <w:tr w:rsidR="003328D6" w:rsidRPr="00F436B3" w14:paraId="6D057125" w14:textId="77777777" w:rsidTr="000F0561">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D67878F" w14:textId="77777777" w:rsidR="003328D6" w:rsidRPr="00F436B3" w:rsidRDefault="003328D6" w:rsidP="000F0561">
            <w:pPr>
              <w:jc w:val="center"/>
              <w:rPr>
                <w:b/>
                <w:bCs/>
                <w:color w:val="000000"/>
                <w:sz w:val="20"/>
                <w:szCs w:val="20"/>
              </w:rPr>
            </w:pPr>
            <w:r w:rsidRPr="00F436B3">
              <w:rPr>
                <w:b/>
                <w:bCs/>
                <w:color w:val="000000"/>
                <w:sz w:val="20"/>
                <w:szCs w:val="20"/>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7C87242"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FD42AD1"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97B496D"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79BCA898" w14:textId="77777777" w:rsidR="003328D6" w:rsidRPr="00F436B3" w:rsidRDefault="003328D6" w:rsidP="000F0561">
            <w:pPr>
              <w:jc w:val="both"/>
              <w:rPr>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559CD2CB" w14:textId="77777777" w:rsidR="003328D6" w:rsidRPr="00F436B3" w:rsidRDefault="003328D6" w:rsidP="000F0561">
            <w:pPr>
              <w:jc w:val="both"/>
              <w:rPr>
                <w:color w:val="000000"/>
                <w:sz w:val="20"/>
                <w:szCs w:val="20"/>
              </w:rPr>
            </w:pPr>
            <w:r w:rsidRPr="00F436B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C4F8E15" w14:textId="77777777" w:rsidR="003328D6" w:rsidRPr="00F436B3" w:rsidRDefault="003328D6" w:rsidP="000F0561">
            <w:pPr>
              <w:jc w:val="center"/>
              <w:rPr>
                <w:color w:val="000000"/>
                <w:sz w:val="20"/>
                <w:szCs w:val="20"/>
              </w:rPr>
            </w:pPr>
            <w:r w:rsidRPr="00F436B3">
              <w:rPr>
                <w:color w:val="000000"/>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14:paraId="130AC1C1" w14:textId="77777777" w:rsidR="003328D6" w:rsidRPr="00F436B3" w:rsidRDefault="003328D6" w:rsidP="000F0561">
            <w:pPr>
              <w:jc w:val="center"/>
              <w:rPr>
                <w:color w:val="000000"/>
                <w:sz w:val="20"/>
                <w:szCs w:val="20"/>
              </w:rPr>
            </w:pPr>
            <w:r w:rsidRPr="00F436B3">
              <w:rPr>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1EB7C1FC" w14:textId="77777777" w:rsidR="003328D6" w:rsidRPr="00F436B3" w:rsidRDefault="003328D6" w:rsidP="000F0561">
            <w:pPr>
              <w:jc w:val="center"/>
              <w:rPr>
                <w:color w:val="000000"/>
                <w:sz w:val="20"/>
                <w:szCs w:val="20"/>
              </w:rPr>
            </w:pPr>
            <w:r w:rsidRPr="00F436B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99B538" w14:textId="77777777" w:rsidR="003328D6" w:rsidRPr="00F436B3" w:rsidRDefault="003328D6" w:rsidP="000F0561">
            <w:pPr>
              <w:rPr>
                <w:color w:val="000000"/>
                <w:sz w:val="20"/>
                <w:szCs w:val="20"/>
              </w:rPr>
            </w:pPr>
            <w:r w:rsidRPr="00F436B3">
              <w:rPr>
                <w:color w:val="000000"/>
                <w:sz w:val="20"/>
                <w:szCs w:val="20"/>
              </w:rPr>
              <w:t> </w:t>
            </w:r>
          </w:p>
        </w:tc>
        <w:tc>
          <w:tcPr>
            <w:tcW w:w="1559" w:type="dxa"/>
            <w:tcBorders>
              <w:top w:val="nil"/>
              <w:left w:val="nil"/>
              <w:bottom w:val="single" w:sz="4" w:space="0" w:color="auto"/>
              <w:right w:val="single" w:sz="4" w:space="0" w:color="auto"/>
            </w:tcBorders>
          </w:tcPr>
          <w:p w14:paraId="45C9E28F" w14:textId="77777777" w:rsidR="003328D6" w:rsidRPr="00F436B3" w:rsidRDefault="003328D6" w:rsidP="000F0561">
            <w:pPr>
              <w:rPr>
                <w:color w:val="000000"/>
                <w:sz w:val="20"/>
                <w:szCs w:val="20"/>
              </w:rPr>
            </w:pPr>
          </w:p>
        </w:tc>
      </w:tr>
      <w:tr w:rsidR="003328D6" w:rsidRPr="00F436B3" w14:paraId="42B1A7CF" w14:textId="77777777" w:rsidTr="000F0561">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4D2998C" w14:textId="77777777" w:rsidR="003328D6" w:rsidRPr="00F436B3" w:rsidRDefault="003328D6" w:rsidP="000F0561">
            <w:pPr>
              <w:jc w:val="center"/>
              <w:rPr>
                <w:b/>
                <w:bCs/>
                <w:color w:val="000000"/>
                <w:sz w:val="20"/>
                <w:szCs w:val="20"/>
              </w:rPr>
            </w:pPr>
            <w:r w:rsidRPr="00F436B3">
              <w:rPr>
                <w:b/>
                <w:bCs/>
                <w:color w:val="000000"/>
                <w:sz w:val="20"/>
                <w:szCs w:val="20"/>
              </w:rPr>
              <w:t>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594223"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14B0DFB"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7644B26"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7DA3B908" w14:textId="77777777" w:rsidR="003328D6" w:rsidRPr="00F436B3" w:rsidRDefault="003328D6" w:rsidP="000F0561">
            <w:pPr>
              <w:jc w:val="both"/>
              <w:rPr>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CFE6C02" w14:textId="77777777" w:rsidR="003328D6" w:rsidRPr="00F436B3" w:rsidRDefault="003328D6" w:rsidP="000F0561">
            <w:pPr>
              <w:jc w:val="both"/>
              <w:rPr>
                <w:color w:val="000000"/>
                <w:sz w:val="20"/>
                <w:szCs w:val="20"/>
              </w:rPr>
            </w:pPr>
            <w:r w:rsidRPr="00F436B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7824532" w14:textId="77777777" w:rsidR="003328D6" w:rsidRPr="00F436B3" w:rsidRDefault="003328D6" w:rsidP="000F0561">
            <w:pPr>
              <w:jc w:val="center"/>
              <w:rPr>
                <w:color w:val="000000"/>
                <w:sz w:val="20"/>
                <w:szCs w:val="20"/>
              </w:rPr>
            </w:pPr>
            <w:r w:rsidRPr="00F436B3">
              <w:rPr>
                <w:color w:val="000000"/>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14:paraId="7BA5590A" w14:textId="77777777" w:rsidR="003328D6" w:rsidRPr="00F436B3" w:rsidRDefault="003328D6" w:rsidP="000F0561">
            <w:pPr>
              <w:jc w:val="center"/>
              <w:rPr>
                <w:color w:val="000000"/>
                <w:sz w:val="20"/>
                <w:szCs w:val="20"/>
              </w:rPr>
            </w:pPr>
            <w:r w:rsidRPr="00F436B3">
              <w:rPr>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1155D896" w14:textId="77777777" w:rsidR="003328D6" w:rsidRPr="00F436B3" w:rsidRDefault="003328D6" w:rsidP="000F0561">
            <w:pPr>
              <w:jc w:val="center"/>
              <w:rPr>
                <w:color w:val="000000"/>
                <w:sz w:val="20"/>
                <w:szCs w:val="20"/>
              </w:rPr>
            </w:pPr>
            <w:r w:rsidRPr="00F436B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62A106" w14:textId="77777777" w:rsidR="003328D6" w:rsidRPr="00F436B3" w:rsidRDefault="003328D6" w:rsidP="000F0561">
            <w:pPr>
              <w:rPr>
                <w:color w:val="000000"/>
                <w:sz w:val="20"/>
                <w:szCs w:val="20"/>
              </w:rPr>
            </w:pPr>
            <w:r w:rsidRPr="00F436B3">
              <w:rPr>
                <w:color w:val="000000"/>
                <w:sz w:val="20"/>
                <w:szCs w:val="20"/>
              </w:rPr>
              <w:t> </w:t>
            </w:r>
          </w:p>
        </w:tc>
        <w:tc>
          <w:tcPr>
            <w:tcW w:w="1559" w:type="dxa"/>
            <w:tcBorders>
              <w:top w:val="nil"/>
              <w:left w:val="nil"/>
              <w:bottom w:val="single" w:sz="4" w:space="0" w:color="auto"/>
              <w:right w:val="single" w:sz="4" w:space="0" w:color="auto"/>
            </w:tcBorders>
          </w:tcPr>
          <w:p w14:paraId="53C8354D" w14:textId="77777777" w:rsidR="003328D6" w:rsidRPr="00F436B3" w:rsidRDefault="003328D6" w:rsidP="000F0561">
            <w:pPr>
              <w:rPr>
                <w:color w:val="000000"/>
                <w:sz w:val="20"/>
                <w:szCs w:val="20"/>
              </w:rPr>
            </w:pPr>
          </w:p>
        </w:tc>
      </w:tr>
      <w:tr w:rsidR="003328D6" w:rsidRPr="00F436B3" w14:paraId="56DA385D" w14:textId="77777777" w:rsidTr="000F0561">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47F8C10" w14:textId="77777777" w:rsidR="003328D6" w:rsidRPr="00F436B3" w:rsidRDefault="003328D6" w:rsidP="000F0561">
            <w:pPr>
              <w:jc w:val="center"/>
              <w:rPr>
                <w:b/>
                <w:bCs/>
                <w:color w:val="000000"/>
                <w:sz w:val="20"/>
                <w:szCs w:val="20"/>
              </w:rPr>
            </w:pPr>
            <w:r w:rsidRPr="00F436B3">
              <w:rPr>
                <w:b/>
                <w:bCs/>
                <w:color w:val="000000"/>
                <w:sz w:val="20"/>
                <w:szCs w:val="20"/>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C2D0FD1"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7C47BC7"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7CD3346"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3634BDD3" w14:textId="77777777" w:rsidR="003328D6" w:rsidRPr="00F436B3" w:rsidRDefault="003328D6" w:rsidP="000F0561">
            <w:pPr>
              <w:jc w:val="both"/>
              <w:rPr>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06326BD" w14:textId="77777777" w:rsidR="003328D6" w:rsidRPr="00F436B3" w:rsidRDefault="003328D6" w:rsidP="000F0561">
            <w:pPr>
              <w:jc w:val="both"/>
              <w:rPr>
                <w:color w:val="000000"/>
                <w:sz w:val="20"/>
                <w:szCs w:val="20"/>
              </w:rPr>
            </w:pPr>
            <w:r w:rsidRPr="00F436B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6D1E765" w14:textId="77777777" w:rsidR="003328D6" w:rsidRPr="00F436B3" w:rsidRDefault="003328D6" w:rsidP="000F0561">
            <w:pPr>
              <w:jc w:val="center"/>
              <w:rPr>
                <w:color w:val="000000"/>
                <w:sz w:val="20"/>
                <w:szCs w:val="20"/>
              </w:rPr>
            </w:pPr>
            <w:r w:rsidRPr="00F436B3">
              <w:rPr>
                <w:color w:val="000000"/>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14:paraId="0DA6D327" w14:textId="77777777" w:rsidR="003328D6" w:rsidRPr="00F436B3" w:rsidRDefault="003328D6" w:rsidP="000F0561">
            <w:pPr>
              <w:jc w:val="center"/>
              <w:rPr>
                <w:color w:val="000000"/>
                <w:sz w:val="20"/>
                <w:szCs w:val="20"/>
              </w:rPr>
            </w:pPr>
            <w:r w:rsidRPr="00F436B3">
              <w:rPr>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53FF4141" w14:textId="77777777" w:rsidR="003328D6" w:rsidRPr="00F436B3" w:rsidRDefault="003328D6" w:rsidP="000F0561">
            <w:pPr>
              <w:jc w:val="center"/>
              <w:rPr>
                <w:color w:val="000000"/>
                <w:sz w:val="20"/>
                <w:szCs w:val="20"/>
              </w:rPr>
            </w:pPr>
            <w:r w:rsidRPr="00F436B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773C66" w14:textId="77777777" w:rsidR="003328D6" w:rsidRPr="00F436B3" w:rsidRDefault="003328D6" w:rsidP="000F0561">
            <w:pPr>
              <w:rPr>
                <w:color w:val="000000"/>
                <w:sz w:val="20"/>
                <w:szCs w:val="20"/>
              </w:rPr>
            </w:pPr>
            <w:r w:rsidRPr="00F436B3">
              <w:rPr>
                <w:color w:val="000000"/>
                <w:sz w:val="20"/>
                <w:szCs w:val="20"/>
              </w:rPr>
              <w:t> </w:t>
            </w:r>
          </w:p>
        </w:tc>
        <w:tc>
          <w:tcPr>
            <w:tcW w:w="1559" w:type="dxa"/>
            <w:tcBorders>
              <w:top w:val="nil"/>
              <w:left w:val="nil"/>
              <w:bottom w:val="single" w:sz="4" w:space="0" w:color="auto"/>
              <w:right w:val="single" w:sz="4" w:space="0" w:color="auto"/>
            </w:tcBorders>
          </w:tcPr>
          <w:p w14:paraId="3354CA1B" w14:textId="77777777" w:rsidR="003328D6" w:rsidRPr="00F436B3" w:rsidRDefault="003328D6" w:rsidP="000F0561">
            <w:pPr>
              <w:rPr>
                <w:color w:val="000000"/>
                <w:sz w:val="20"/>
                <w:szCs w:val="20"/>
              </w:rPr>
            </w:pPr>
          </w:p>
        </w:tc>
      </w:tr>
      <w:tr w:rsidR="003328D6" w:rsidRPr="00F436B3" w14:paraId="34DC0F6A" w14:textId="77777777" w:rsidTr="000F0561">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CB12E5E" w14:textId="77777777" w:rsidR="003328D6" w:rsidRPr="00F436B3" w:rsidRDefault="003328D6" w:rsidP="000F0561">
            <w:pPr>
              <w:jc w:val="center"/>
              <w:rPr>
                <w:b/>
                <w:bCs/>
                <w:color w:val="000000"/>
                <w:sz w:val="20"/>
                <w:szCs w:val="20"/>
              </w:rPr>
            </w:pPr>
            <w:r w:rsidRPr="00F436B3">
              <w:rPr>
                <w:b/>
                <w:bCs/>
                <w:color w:val="000000"/>
                <w:sz w:val="20"/>
                <w:szCs w:val="20"/>
              </w:rPr>
              <w:t>n</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44C72D1"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3DD64EA"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F752632"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2C47270E" w14:textId="77777777" w:rsidR="003328D6" w:rsidRPr="00F436B3" w:rsidRDefault="003328D6" w:rsidP="000F0561">
            <w:pPr>
              <w:jc w:val="both"/>
              <w:rPr>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0B2043A" w14:textId="77777777" w:rsidR="003328D6" w:rsidRPr="00F436B3" w:rsidRDefault="003328D6" w:rsidP="000F0561">
            <w:pPr>
              <w:jc w:val="both"/>
              <w:rPr>
                <w:color w:val="000000"/>
                <w:sz w:val="20"/>
                <w:szCs w:val="20"/>
              </w:rPr>
            </w:pPr>
            <w:r w:rsidRPr="00F436B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858EB22" w14:textId="77777777" w:rsidR="003328D6" w:rsidRPr="00F436B3" w:rsidRDefault="003328D6" w:rsidP="000F0561">
            <w:pPr>
              <w:jc w:val="center"/>
              <w:rPr>
                <w:color w:val="000000"/>
                <w:sz w:val="20"/>
                <w:szCs w:val="20"/>
              </w:rPr>
            </w:pPr>
            <w:r w:rsidRPr="00F436B3">
              <w:rPr>
                <w:color w:val="000000"/>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14:paraId="56412475" w14:textId="77777777" w:rsidR="003328D6" w:rsidRPr="00F436B3" w:rsidRDefault="003328D6" w:rsidP="000F0561">
            <w:pPr>
              <w:jc w:val="center"/>
              <w:rPr>
                <w:color w:val="000000"/>
                <w:sz w:val="20"/>
                <w:szCs w:val="20"/>
              </w:rPr>
            </w:pPr>
            <w:r w:rsidRPr="00F436B3">
              <w:rPr>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1C2083AF" w14:textId="77777777" w:rsidR="003328D6" w:rsidRPr="00F436B3" w:rsidRDefault="003328D6" w:rsidP="000F0561">
            <w:pPr>
              <w:jc w:val="center"/>
              <w:rPr>
                <w:color w:val="000000"/>
                <w:sz w:val="20"/>
                <w:szCs w:val="20"/>
              </w:rPr>
            </w:pPr>
            <w:r w:rsidRPr="00F436B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68889F" w14:textId="77777777" w:rsidR="003328D6" w:rsidRPr="00F436B3" w:rsidRDefault="003328D6" w:rsidP="000F0561">
            <w:pPr>
              <w:rPr>
                <w:color w:val="000000"/>
                <w:sz w:val="20"/>
                <w:szCs w:val="20"/>
              </w:rPr>
            </w:pPr>
            <w:r w:rsidRPr="00F436B3">
              <w:rPr>
                <w:color w:val="000000"/>
                <w:sz w:val="20"/>
                <w:szCs w:val="20"/>
              </w:rPr>
              <w:t> </w:t>
            </w:r>
          </w:p>
        </w:tc>
        <w:tc>
          <w:tcPr>
            <w:tcW w:w="1559" w:type="dxa"/>
            <w:tcBorders>
              <w:top w:val="nil"/>
              <w:left w:val="nil"/>
              <w:bottom w:val="single" w:sz="4" w:space="0" w:color="auto"/>
              <w:right w:val="single" w:sz="4" w:space="0" w:color="auto"/>
            </w:tcBorders>
          </w:tcPr>
          <w:p w14:paraId="134E1082" w14:textId="77777777" w:rsidR="003328D6" w:rsidRPr="00F436B3" w:rsidRDefault="003328D6" w:rsidP="000F0561">
            <w:pPr>
              <w:rPr>
                <w:color w:val="000000"/>
                <w:sz w:val="20"/>
                <w:szCs w:val="20"/>
              </w:rPr>
            </w:pPr>
          </w:p>
        </w:tc>
      </w:tr>
    </w:tbl>
    <w:p w14:paraId="79481438" w14:textId="77777777" w:rsidR="003328D6" w:rsidRPr="00F436B3" w:rsidRDefault="003328D6" w:rsidP="003328D6">
      <w:pPr>
        <w:rPr>
          <w:b/>
          <w:sz w:val="20"/>
          <w:szCs w:val="20"/>
        </w:rPr>
      </w:pPr>
    </w:p>
    <w:p w14:paraId="5D3CA9D2" w14:textId="77777777" w:rsidR="003328D6" w:rsidRPr="00F436B3" w:rsidRDefault="003328D6" w:rsidP="003328D6">
      <w:pPr>
        <w:ind w:firstLine="540"/>
        <w:rPr>
          <w:i/>
          <w:sz w:val="16"/>
          <w:szCs w:val="16"/>
        </w:rPr>
      </w:pPr>
      <w:r w:rsidRPr="00F436B3">
        <w:rPr>
          <w:sz w:val="22"/>
          <w:szCs w:val="22"/>
        </w:rPr>
        <w:t>Administrator/persoana împuternicită a acestuia/persoană fizică _______________________________</w:t>
      </w:r>
      <w:r w:rsidRPr="00F436B3">
        <w:rPr>
          <w:i/>
          <w:sz w:val="16"/>
          <w:szCs w:val="16"/>
        </w:rPr>
        <w:t xml:space="preserve">    (semnătura, numele şi prenumele)</w:t>
      </w:r>
    </w:p>
    <w:p w14:paraId="7B4BB254" w14:textId="77777777" w:rsidR="003328D6" w:rsidRPr="00F436B3" w:rsidRDefault="003328D6" w:rsidP="003328D6">
      <w:pPr>
        <w:ind w:firstLine="540"/>
        <w:rPr>
          <w:i/>
          <w:sz w:val="16"/>
          <w:szCs w:val="16"/>
        </w:rPr>
      </w:pPr>
      <w:r w:rsidRPr="00F436B3">
        <w:rPr>
          <w:sz w:val="22"/>
          <w:szCs w:val="22"/>
        </w:rPr>
        <w:t>Date de contact  ______________________________</w:t>
      </w:r>
      <w:r w:rsidRPr="00F436B3">
        <w:rPr>
          <w:i/>
          <w:sz w:val="22"/>
          <w:szCs w:val="22"/>
        </w:rPr>
        <w:t xml:space="preserve">  </w:t>
      </w:r>
      <w:r w:rsidRPr="00F436B3">
        <w:rPr>
          <w:i/>
          <w:sz w:val="16"/>
          <w:szCs w:val="16"/>
        </w:rPr>
        <w:t>(adresa poștală, nr.telefon, adresa electronică</w:t>
      </w:r>
      <w:r w:rsidRPr="00F436B3">
        <w:rPr>
          <w:rFonts w:ascii="Calibri" w:eastAsia="Calibri" w:hAnsi="Calibri"/>
          <w:sz w:val="22"/>
          <w:szCs w:val="22"/>
        </w:rPr>
        <w:t xml:space="preserve"> </w:t>
      </w:r>
      <w:r w:rsidRPr="00F436B3">
        <w:rPr>
          <w:i/>
          <w:sz w:val="16"/>
          <w:szCs w:val="16"/>
        </w:rPr>
        <w:t>a administratorului/persoanei împuternicite a acestuia/persoanei fizice)</w:t>
      </w:r>
    </w:p>
    <w:p w14:paraId="220546F0" w14:textId="77777777" w:rsidR="003328D6" w:rsidRPr="00F436B3" w:rsidRDefault="003328D6" w:rsidP="003328D6">
      <w:pPr>
        <w:ind w:firstLine="540"/>
        <w:rPr>
          <w:sz w:val="22"/>
          <w:szCs w:val="22"/>
        </w:rPr>
      </w:pPr>
      <w:r w:rsidRPr="00F436B3">
        <w:rPr>
          <w:sz w:val="22"/>
          <w:szCs w:val="22"/>
        </w:rPr>
        <w:t>Data întocmirii raportului ____________________</w:t>
      </w:r>
    </w:p>
    <w:p w14:paraId="3F7F39EF" w14:textId="77777777" w:rsidR="003328D6" w:rsidRPr="00F436B3" w:rsidRDefault="003328D6" w:rsidP="003328D6">
      <w:pPr>
        <w:ind w:firstLine="540"/>
        <w:rPr>
          <w:sz w:val="22"/>
          <w:szCs w:val="22"/>
        </w:rPr>
        <w:sectPr w:rsidR="003328D6" w:rsidRPr="00F436B3" w:rsidSect="000D297A">
          <w:headerReference w:type="even" r:id="rId23"/>
          <w:headerReference w:type="default" r:id="rId24"/>
          <w:footerReference w:type="even" r:id="rId25"/>
          <w:footerReference w:type="default" r:id="rId26"/>
          <w:pgSz w:w="16839" w:h="11907" w:orient="landscape"/>
          <w:pgMar w:top="850" w:right="677" w:bottom="562" w:left="1138" w:header="288" w:footer="288" w:gutter="0"/>
          <w:cols w:space="708"/>
          <w:docGrid w:linePitch="299"/>
        </w:sectPr>
      </w:pPr>
    </w:p>
    <w:p w14:paraId="0EDE4A03" w14:textId="77777777" w:rsidR="003328D6" w:rsidRPr="00F436B3" w:rsidRDefault="003328D6" w:rsidP="003328D6">
      <w:pPr>
        <w:keepNext/>
        <w:ind w:firstLine="600"/>
        <w:jc w:val="center"/>
        <w:outlineLvl w:val="3"/>
        <w:rPr>
          <w:b/>
        </w:rPr>
      </w:pPr>
      <w:r w:rsidRPr="00F436B3">
        <w:rPr>
          <w:b/>
        </w:rPr>
        <w:lastRenderedPageBreak/>
        <w:t>Modul de completare</w:t>
      </w:r>
    </w:p>
    <w:p w14:paraId="00CA13CF" w14:textId="77777777" w:rsidR="003328D6" w:rsidRPr="00F436B3" w:rsidRDefault="003328D6" w:rsidP="003328D6">
      <w:pPr>
        <w:keepNext/>
        <w:ind w:firstLine="600"/>
        <w:jc w:val="center"/>
        <w:outlineLvl w:val="3"/>
        <w:rPr>
          <w:b/>
        </w:rPr>
      </w:pPr>
      <w:r w:rsidRPr="00F436B3">
        <w:rPr>
          <w:b/>
        </w:rPr>
        <w:t xml:space="preserve">a Raportului privind operațiunile efectuate conform garanției autorizate </w:t>
      </w:r>
    </w:p>
    <w:p w14:paraId="6366A0F2" w14:textId="77777777" w:rsidR="003328D6" w:rsidRPr="00F436B3" w:rsidRDefault="003328D6" w:rsidP="003328D6">
      <w:pPr>
        <w:keepNext/>
        <w:ind w:firstLine="600"/>
        <w:jc w:val="both"/>
        <w:outlineLvl w:val="3"/>
        <w:rPr>
          <w:b/>
        </w:rPr>
      </w:pPr>
    </w:p>
    <w:p w14:paraId="73395F52" w14:textId="77777777" w:rsidR="003328D6" w:rsidRPr="00F436B3" w:rsidRDefault="003328D6" w:rsidP="003328D6">
      <w:pPr>
        <w:ind w:firstLine="539"/>
        <w:jc w:val="both"/>
        <w:rPr>
          <w:rFonts w:eastAsia="Calibri"/>
          <w:lang w:eastAsia="ro-MD"/>
        </w:rPr>
      </w:pPr>
      <w:r w:rsidRPr="00F436B3">
        <w:t>1.</w:t>
      </w:r>
      <w:r>
        <w:t xml:space="preserve"> </w:t>
      </w:r>
      <w:r w:rsidRPr="00F436B3">
        <w:t xml:space="preserve">Raportul privind operațiunile efectuate conform garanției autorizate se completează de către garantul rezident și se prezintă </w:t>
      </w:r>
      <w:r w:rsidRPr="00F436B3">
        <w:rPr>
          <w:lang w:eastAsia="ro-MD"/>
        </w:rPr>
        <w:t>la Banca Națională a Moldovei de către persoana fizică pe suport hârtie sau în formă electronică, iar de către persoana juridică și persoana fizică rezidentă care practică o anumită activitate în formă electronică,</w:t>
      </w:r>
      <w:r w:rsidRPr="00F436B3">
        <w:rPr>
          <w:rFonts w:eastAsia="Calibri"/>
          <w:lang w:eastAsia="ro-MD"/>
        </w:rPr>
        <w:t xml:space="preserve"> după cum urmează: </w:t>
      </w:r>
    </w:p>
    <w:p w14:paraId="7B0AB84F" w14:textId="77777777" w:rsidR="003328D6" w:rsidRPr="00F436B3" w:rsidRDefault="003328D6" w:rsidP="003328D6">
      <w:pPr>
        <w:ind w:firstLine="539"/>
        <w:jc w:val="both"/>
        <w:rPr>
          <w:rFonts w:eastAsia="Calibri"/>
          <w:lang w:eastAsia="ro-MD"/>
        </w:rPr>
      </w:pPr>
      <w:r w:rsidRPr="00F436B3">
        <w:rPr>
          <w:rFonts w:eastAsia="Calibri"/>
          <w:lang w:eastAsia="ro-MD"/>
        </w:rPr>
        <w:t>a) dacă operaţiunile se efectuează lunar, raportul se prezintă lunar, cel târziu la data de 15 a lunii ce urmează după luna gestionară;</w:t>
      </w:r>
    </w:p>
    <w:p w14:paraId="654DA1B6" w14:textId="77777777" w:rsidR="003328D6" w:rsidRDefault="003328D6" w:rsidP="003328D6">
      <w:pPr>
        <w:ind w:firstLine="539"/>
        <w:jc w:val="both"/>
        <w:rPr>
          <w:rFonts w:eastAsia="Calibri"/>
          <w:lang w:eastAsia="ro-MD"/>
        </w:rPr>
      </w:pPr>
      <w:r w:rsidRPr="00F436B3">
        <w:rPr>
          <w:rFonts w:eastAsia="Calibri"/>
          <w:lang w:eastAsia="ro-MD"/>
        </w:rPr>
        <w:t>b) dacă operaţiunile se efectuează cu o periodicitate mai mare de o lună sau cu o periodicitate neregulată, raportul se prezintă cel tîrziu la data de 15 a lunii ce urmează după luna în care au fost efectuate operaţiunile respective.</w:t>
      </w:r>
    </w:p>
    <w:p w14:paraId="6E41BC6C" w14:textId="77777777" w:rsidR="003328D6" w:rsidRPr="00F436B3" w:rsidRDefault="003328D6" w:rsidP="003328D6">
      <w:pPr>
        <w:ind w:firstLine="539"/>
        <w:jc w:val="both"/>
        <w:rPr>
          <w:rFonts w:eastAsia="Calibri"/>
          <w:lang w:eastAsia="ro-MD"/>
        </w:rPr>
      </w:pPr>
    </w:p>
    <w:p w14:paraId="6AE67E5B" w14:textId="77777777" w:rsidR="003328D6" w:rsidRPr="00F436B3" w:rsidRDefault="003328D6" w:rsidP="003328D6">
      <w:pPr>
        <w:spacing w:after="160" w:line="259" w:lineRule="auto"/>
        <w:ind w:firstLine="567"/>
        <w:jc w:val="both"/>
        <w:rPr>
          <w:rFonts w:eastAsia="Calibri"/>
          <w:lang w:eastAsia="ro-MD"/>
        </w:rPr>
      </w:pPr>
      <w:r w:rsidRPr="00F436B3">
        <w:t xml:space="preserve">2. Sumele se indică în raport </w:t>
      </w:r>
      <w:r w:rsidRPr="00F436B3">
        <w:rPr>
          <w:snapToGrid w:val="0"/>
        </w:rPr>
        <w:t>cu două semne zecimale.</w:t>
      </w:r>
    </w:p>
    <w:p w14:paraId="278A6478"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3. „(IDNO/IDNP/codul fiscal al rezidentului)”: se indică numărul de identificare de stat IDNO /IDNP /codul fiscal al garantului rezident.</w:t>
      </w:r>
    </w:p>
    <w:p w14:paraId="033D095E"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4. „(denumirea /numele şi prenumele rezidentului)”: se indică denumirea completă /numele şi prenumele garantului rezident care a obţinut autorizaţia pentru acordarea garanției.</w:t>
      </w:r>
    </w:p>
    <w:p w14:paraId="579D1059"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 xml:space="preserve">5.  La rubrica „Autorizația pentru acordarea garanției nr.____ din_____” </w:t>
      </w:r>
      <w:r w:rsidRPr="00F436B3">
        <w:t>se indică numărul (codul în litere şi în cifre) şi data eliberării autorizaţiei BNM.</w:t>
      </w:r>
    </w:p>
    <w:p w14:paraId="3F88FED3"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6. În coloana A „Nr. d/o” se indică numărul de ordine al fiecărui rând din raport.</w:t>
      </w:r>
    </w:p>
    <w:p w14:paraId="05A4C2FE" w14:textId="77777777" w:rsidR="003328D6" w:rsidRPr="00F436B3" w:rsidRDefault="003328D6" w:rsidP="003328D6">
      <w:pPr>
        <w:keepNext/>
        <w:ind w:firstLine="600"/>
        <w:jc w:val="both"/>
        <w:outlineLvl w:val="3"/>
      </w:pPr>
      <w:r w:rsidRPr="00F436B3">
        <w:t>7. În coloana 1 „Data efectuării operaţiunii” se indică data fiecărei operaţiuni efectuate în urma survenirii cazului garantat.</w:t>
      </w:r>
    </w:p>
    <w:p w14:paraId="1CD931B0" w14:textId="77777777" w:rsidR="003328D6" w:rsidRPr="00F436B3" w:rsidRDefault="003328D6" w:rsidP="003328D6">
      <w:pPr>
        <w:keepNext/>
        <w:ind w:firstLine="600"/>
        <w:jc w:val="both"/>
        <w:outlineLvl w:val="3"/>
      </w:pPr>
    </w:p>
    <w:p w14:paraId="5353F53E" w14:textId="77777777" w:rsidR="003328D6" w:rsidRPr="00F436B3" w:rsidRDefault="003328D6" w:rsidP="003328D6">
      <w:pPr>
        <w:keepNext/>
        <w:ind w:firstLine="600"/>
        <w:jc w:val="both"/>
        <w:outlineLvl w:val="3"/>
      </w:pPr>
      <w:r w:rsidRPr="00F436B3">
        <w:t>8. În coloana 2 „Tipul plăţilor efectuate conform garanţiei”</w:t>
      </w:r>
      <w:r w:rsidRPr="00F436B3">
        <w:rPr>
          <w:bCs/>
        </w:rPr>
        <w:t xml:space="preserve"> </w:t>
      </w:r>
      <w:r w:rsidRPr="00F436B3">
        <w:t>se indică codul corespunzător al tipului de plată /transfer efectuat de către garantul rezident în favoarea beneficiarului de garanţie nerezident conform garanţiei autorizate. În cazul în care tranzacţia garantată reprezintă acordarea unui împrumut /credit, se indică următoarele coduri: codul 31 – la rambursarea sumei de bază, codul 32 - la plata dobâzii, codul 33 – la achitarea penalităţii, codul 34 – la achitarea comisionului. Dacă tranzacţia garantată reprezintă o tranzacţie de vânzare-cumpărare a mărfurilor, de prestare a serviciilor etc. se indică codul 35.</w:t>
      </w:r>
    </w:p>
    <w:p w14:paraId="56F4303A" w14:textId="77777777" w:rsidR="003328D6" w:rsidRPr="00F436B3" w:rsidRDefault="003328D6" w:rsidP="003328D6">
      <w:pPr>
        <w:keepNext/>
        <w:ind w:firstLine="600"/>
        <w:jc w:val="both"/>
        <w:outlineLvl w:val="3"/>
        <w:rPr>
          <w:b/>
        </w:rPr>
      </w:pPr>
    </w:p>
    <w:p w14:paraId="70EAFFB4" w14:textId="77777777" w:rsidR="003328D6" w:rsidRPr="00F436B3" w:rsidRDefault="003328D6" w:rsidP="003328D6">
      <w:pPr>
        <w:keepNext/>
        <w:ind w:firstLine="600"/>
        <w:jc w:val="both"/>
        <w:outlineLvl w:val="3"/>
      </w:pPr>
      <w:r w:rsidRPr="00F436B3">
        <w:t>9. În coloana 3 „Plăţi”: se indică modul prin care ordonatorul de garanţie nerezident returnează garantulului rezident sumele plătite de către acesta conform garanţiei autorizate: codul 41 - prin mijloace băneşti; codul 42 - prin livrări de mărfuri, codul 43 - prin prestări de servicii, codul 44 - în alte forme.</w:t>
      </w:r>
    </w:p>
    <w:p w14:paraId="0260860B" w14:textId="77777777" w:rsidR="003328D6" w:rsidRPr="00F436B3" w:rsidRDefault="003328D6" w:rsidP="003328D6">
      <w:pPr>
        <w:keepNext/>
        <w:ind w:firstLine="600"/>
        <w:jc w:val="both"/>
        <w:outlineLvl w:val="3"/>
      </w:pPr>
    </w:p>
    <w:p w14:paraId="4C030BF8" w14:textId="77777777" w:rsidR="003328D6" w:rsidRPr="00F436B3" w:rsidRDefault="003328D6" w:rsidP="003328D6">
      <w:pPr>
        <w:keepNext/>
        <w:ind w:firstLine="600"/>
        <w:jc w:val="both"/>
        <w:outlineLvl w:val="3"/>
      </w:pPr>
      <w:r w:rsidRPr="00F436B3">
        <w:t>10. În coloana 4 „Tipul plăţilor”</w:t>
      </w:r>
      <w:r w:rsidRPr="00F436B3">
        <w:rPr>
          <w:b/>
        </w:rPr>
        <w:t xml:space="preserve"> </w:t>
      </w:r>
      <w:r w:rsidRPr="00F436B3">
        <w:t>se indică codul corespunzător al tipului de plată /transfer primit de către garantul rezident de la ordonatorul de garanţie nerezident drept returnare a sumelor plătite de către garant conform garanţiei autorizate.</w:t>
      </w:r>
    </w:p>
    <w:p w14:paraId="2BEEF6E0" w14:textId="77777777" w:rsidR="003328D6" w:rsidRPr="00F436B3" w:rsidRDefault="003328D6" w:rsidP="003328D6">
      <w:pPr>
        <w:keepNext/>
        <w:ind w:firstLine="600"/>
        <w:jc w:val="both"/>
        <w:outlineLvl w:val="3"/>
      </w:pPr>
      <w:r w:rsidRPr="00F436B3">
        <w:t>În cazul în care tranzacţia garantată reprezintă acordarea unui împrumut /credit se indică următoarele coduri: la returnarea sumelor plătite de către garantul rezident în calitate de rambursare a sumei de bază a împrumutului /creditului - codul 51, a sumei dobânzii - codul 52, a sumei penalităţii - codul 53, a sumei comisionului - codul 54. Dacă tranzacţia garantată reprezintă o tranzacţie de vânzare-cumpărare a mărfurilor, de prestare a serviciilor etc., la returnarea de către ordonatorul de garanţie a sumelor plătite de către garant se indică codul 55.</w:t>
      </w:r>
    </w:p>
    <w:p w14:paraId="0981A853" w14:textId="77777777" w:rsidR="003328D6" w:rsidRPr="00F436B3" w:rsidRDefault="003328D6" w:rsidP="003328D6">
      <w:pPr>
        <w:ind w:firstLine="600"/>
        <w:jc w:val="both"/>
      </w:pPr>
      <w:r w:rsidRPr="00F436B3">
        <w:rPr>
          <w:rFonts w:eastAsia="Calibri"/>
        </w:rPr>
        <w:t>În funcție de tipul operațiunii (plăți efectuate conform garanției, returnarea sumelor plătite conform garanției) se va completa fie coloana 2, fie coloanele 3 și 4. Completarea concomitentă a coloanei 2 și a coloanelor 3 și 4 nu se admite.</w:t>
      </w:r>
    </w:p>
    <w:p w14:paraId="4E232D6D" w14:textId="77777777" w:rsidR="003328D6" w:rsidRPr="00F436B3" w:rsidRDefault="003328D6" w:rsidP="003328D6">
      <w:pPr>
        <w:keepNext/>
        <w:keepLines/>
        <w:ind w:firstLine="601"/>
        <w:jc w:val="both"/>
        <w:outlineLvl w:val="3"/>
        <w:rPr>
          <w:b/>
        </w:rPr>
      </w:pPr>
    </w:p>
    <w:p w14:paraId="36928E0F" w14:textId="77777777" w:rsidR="003328D6" w:rsidRPr="00F436B3" w:rsidRDefault="003328D6" w:rsidP="003328D6">
      <w:pPr>
        <w:keepNext/>
        <w:keepLines/>
        <w:ind w:firstLine="601"/>
        <w:jc w:val="both"/>
        <w:outlineLvl w:val="3"/>
        <w:rPr>
          <w:b/>
        </w:rPr>
      </w:pPr>
    </w:p>
    <w:p w14:paraId="2F6098A9" w14:textId="77777777" w:rsidR="003328D6" w:rsidRPr="00F436B3" w:rsidRDefault="003328D6" w:rsidP="003328D6">
      <w:pPr>
        <w:keepNext/>
        <w:ind w:firstLine="600"/>
        <w:jc w:val="both"/>
        <w:outlineLvl w:val="3"/>
      </w:pPr>
      <w:r w:rsidRPr="00F436B3">
        <w:t>11. În coloana 5 „suma” se indică suma  operaţiunii efectuate.</w:t>
      </w:r>
    </w:p>
    <w:p w14:paraId="27CD629D" w14:textId="77777777" w:rsidR="003328D6" w:rsidRPr="00F436B3" w:rsidRDefault="003328D6" w:rsidP="003328D6">
      <w:pPr>
        <w:keepNext/>
        <w:ind w:firstLine="600"/>
        <w:jc w:val="both"/>
        <w:outlineLvl w:val="3"/>
      </w:pPr>
    </w:p>
    <w:p w14:paraId="0D4CE500" w14:textId="77777777" w:rsidR="003328D6" w:rsidRPr="00F436B3" w:rsidRDefault="003328D6" w:rsidP="003328D6">
      <w:pPr>
        <w:keepNext/>
        <w:ind w:firstLine="600"/>
        <w:jc w:val="both"/>
        <w:outlineLvl w:val="3"/>
      </w:pPr>
      <w:r w:rsidRPr="00F436B3">
        <w:t>12. În coloana 6 „codul monedei” se indică codul alfabetic (conform ISO 4217) al monedei în care s-a efectuat operaţiunea (de exemplu: USD, EUR etc.).</w:t>
      </w:r>
    </w:p>
    <w:p w14:paraId="59F9DACF" w14:textId="77777777" w:rsidR="003328D6" w:rsidRPr="00F436B3" w:rsidRDefault="003328D6" w:rsidP="003328D6">
      <w:pPr>
        <w:keepNext/>
        <w:ind w:firstLine="600"/>
        <w:jc w:val="both"/>
        <w:outlineLvl w:val="3"/>
      </w:pPr>
    </w:p>
    <w:p w14:paraId="614C1EAC" w14:textId="77777777" w:rsidR="003328D6" w:rsidRPr="0074607B" w:rsidRDefault="003328D6" w:rsidP="003328D6">
      <w:pPr>
        <w:keepNext/>
        <w:ind w:firstLine="600"/>
        <w:jc w:val="both"/>
        <w:outlineLvl w:val="3"/>
      </w:pPr>
      <w:bookmarkStart w:id="42" w:name="_Hlk149824401"/>
      <w:r w:rsidRPr="00F436B3">
        <w:t xml:space="preserve">13. În coloana 7 „suma” se indică suma operaţiunii recalculată în moneda contractului de garanţie (moneda de garanție) cu utilizarea cursului stabilit de către părţi în contract sau, dacă cursul nu este prevăzut, conform cursului oficial al leului moldovenesc valabil la data efectuării operaţiunii. </w:t>
      </w:r>
      <w:r w:rsidRPr="0074607B">
        <w:t>Această coloană se completează în cazul în care operațiunea a fost efectuată în altă monedă decât moneda de garanție.</w:t>
      </w:r>
    </w:p>
    <w:p w14:paraId="4041A6C5" w14:textId="77777777" w:rsidR="003328D6" w:rsidRPr="0074607B" w:rsidRDefault="003328D6" w:rsidP="003328D6">
      <w:pPr>
        <w:keepNext/>
        <w:ind w:firstLine="600"/>
        <w:jc w:val="both"/>
        <w:outlineLvl w:val="3"/>
      </w:pPr>
    </w:p>
    <w:p w14:paraId="31A797D4" w14:textId="77777777" w:rsidR="003328D6" w:rsidRPr="00F436B3" w:rsidRDefault="003328D6" w:rsidP="003328D6">
      <w:pPr>
        <w:ind w:firstLine="600"/>
        <w:jc w:val="both"/>
      </w:pPr>
      <w:r w:rsidRPr="00F436B3">
        <w:t xml:space="preserve">14. În coloana 8 „codul monedei” se indică codul alfabetic (conform ISO 4217) al monedei de garanţie </w:t>
      </w:r>
      <w:r w:rsidRPr="0074607B">
        <w:t>indicate în contract. Această coloană se completează în cazul în care în coloana 7 se indică suma operațiunii recalculată în moneda de garanție</w:t>
      </w:r>
      <w:r w:rsidRPr="00F436B3">
        <w:t>.</w:t>
      </w:r>
    </w:p>
    <w:p w14:paraId="057865B4" w14:textId="77777777" w:rsidR="003328D6" w:rsidRPr="00F436B3" w:rsidRDefault="003328D6" w:rsidP="003328D6">
      <w:pPr>
        <w:rPr>
          <w:b/>
        </w:rPr>
      </w:pPr>
    </w:p>
    <w:p w14:paraId="76E25B04" w14:textId="77777777" w:rsidR="003328D6" w:rsidRPr="00F436B3" w:rsidRDefault="003328D6" w:rsidP="003328D6">
      <w:pPr>
        <w:ind w:firstLine="600"/>
        <w:jc w:val="both"/>
      </w:pPr>
      <w:r w:rsidRPr="00F436B3">
        <w:t>15.  În coloana 9 „Documentul ce confirmă efectuarea operaţiunii” se indică denumirea documentului ce confirmă efectuarea operaţiunii (de exemplu, ordinul de plată), numărul şi data acestuia.</w:t>
      </w:r>
    </w:p>
    <w:p w14:paraId="64CAA43C" w14:textId="77777777" w:rsidR="003328D6" w:rsidRPr="00F436B3" w:rsidRDefault="003328D6" w:rsidP="003328D6">
      <w:pPr>
        <w:ind w:firstLine="600"/>
        <w:jc w:val="both"/>
      </w:pPr>
    </w:p>
    <w:p w14:paraId="4D0B6E55" w14:textId="77777777" w:rsidR="003328D6" w:rsidRPr="00F436B3" w:rsidRDefault="003328D6" w:rsidP="003328D6">
      <w:pPr>
        <w:keepNext/>
        <w:ind w:firstLine="600"/>
        <w:jc w:val="both"/>
        <w:outlineLvl w:val="3"/>
        <w:rPr>
          <w:bCs/>
        </w:rPr>
      </w:pPr>
      <w:r w:rsidRPr="00F436B3">
        <w:rPr>
          <w:bCs/>
          <w:iCs/>
        </w:rPr>
        <w:t xml:space="preserve">16.  În coloana 10 </w:t>
      </w:r>
      <w:r w:rsidRPr="00F436B3">
        <w:t xml:space="preserve">„Denumirea prestatorului SPR” </w:t>
      </w:r>
      <w:r w:rsidRPr="00F436B3">
        <w:rPr>
          <w:bCs/>
        </w:rPr>
        <w:t xml:space="preserve">se indică </w:t>
      </w:r>
      <w:r w:rsidRPr="00F436B3">
        <w:t xml:space="preserve">denumirea prestatorului SPR </w:t>
      </w:r>
      <w:r w:rsidRPr="0074607B">
        <w:rPr>
          <w:rFonts w:eastAsia="Calibri"/>
        </w:rPr>
        <w:t xml:space="preserve">(de exemplu: denumirea băncii licenţiate) </w:t>
      </w:r>
      <w:r w:rsidRPr="00F436B3">
        <w:t>prin intermediul căruia au fost efectuate încasări /plăţi /transferuri de mijloace băneşti aferente garanției autorizate. În alte cazuri, această coloană nu se completează</w:t>
      </w:r>
      <w:r w:rsidRPr="00F436B3">
        <w:rPr>
          <w:bCs/>
        </w:rPr>
        <w:t xml:space="preserve">. </w:t>
      </w:r>
    </w:p>
    <w:p w14:paraId="4A94993B" w14:textId="77777777" w:rsidR="003328D6" w:rsidRPr="00F436B3" w:rsidRDefault="003328D6" w:rsidP="003328D6">
      <w:pPr>
        <w:keepNext/>
        <w:ind w:firstLine="600"/>
        <w:jc w:val="both"/>
        <w:outlineLvl w:val="3"/>
      </w:pPr>
    </w:p>
    <w:p w14:paraId="41C74AEB" w14:textId="77777777" w:rsidR="003328D6" w:rsidRPr="00F436B3" w:rsidRDefault="003328D6" w:rsidP="003328D6">
      <w:pPr>
        <w:keepNext/>
        <w:ind w:firstLine="600"/>
        <w:jc w:val="both"/>
        <w:outlineLvl w:val="3"/>
      </w:pPr>
      <w:r w:rsidRPr="00F436B3">
        <w:t>17.  Raportul se semnează de către garantul rezident. În cazul persoanei juridice, raportul se semnează de către administratorul /persoana împuternicită a acestuia. În cazul persoanei fizice şi persoanei fizice care practică o anumită activitate, raportul se semnează de către persoana fizică respectivă.</w:t>
      </w:r>
    </w:p>
    <w:bookmarkEnd w:id="42"/>
    <w:p w14:paraId="1591F516" w14:textId="77777777" w:rsidR="003328D6" w:rsidRPr="00F436B3" w:rsidRDefault="003328D6" w:rsidP="003328D6">
      <w:pPr>
        <w:keepNext/>
        <w:ind w:firstLine="600"/>
        <w:jc w:val="both"/>
        <w:outlineLvl w:val="3"/>
      </w:pPr>
    </w:p>
    <w:p w14:paraId="1BE8ED9C" w14:textId="01AB543A" w:rsidR="008057AE" w:rsidRDefault="008057AE" w:rsidP="008057AE">
      <w:pPr>
        <w:jc w:val="both"/>
        <w:rPr>
          <w:i/>
          <w:color w:val="0000FF"/>
          <w:sz w:val="18"/>
          <w:szCs w:val="18"/>
        </w:rPr>
      </w:pPr>
      <w:r w:rsidRPr="00F660F7">
        <w:rPr>
          <w:i/>
          <w:color w:val="0000FF"/>
          <w:sz w:val="18"/>
          <w:szCs w:val="18"/>
        </w:rPr>
        <w:t>(</w:t>
      </w:r>
      <w:r>
        <w:rPr>
          <w:i/>
          <w:color w:val="0000FF"/>
          <w:sz w:val="18"/>
          <w:szCs w:val="18"/>
        </w:rPr>
        <w:t xml:space="preserve">Anexa nr.7 în redacția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24CAE7E0" w14:textId="34F8CCCF" w:rsidR="00047F4B" w:rsidRDefault="00047F4B" w:rsidP="008057AE">
      <w:pPr>
        <w:jc w:val="both"/>
        <w:rPr>
          <w:i/>
          <w:color w:val="0000FF"/>
          <w:sz w:val="18"/>
          <w:szCs w:val="18"/>
        </w:rPr>
      </w:pPr>
      <w:r>
        <w:rPr>
          <w:i/>
          <w:color w:val="0000FF"/>
          <w:sz w:val="18"/>
          <w:szCs w:val="18"/>
        </w:rPr>
        <w:t>(</w:t>
      </w:r>
      <w:r w:rsidRPr="00047F4B">
        <w:rPr>
          <w:i/>
          <w:color w:val="0000FF"/>
          <w:sz w:val="18"/>
          <w:szCs w:val="18"/>
        </w:rPr>
        <w:t>Anexa nr.</w:t>
      </w:r>
      <w:r>
        <w:rPr>
          <w:i/>
          <w:color w:val="0000FF"/>
          <w:sz w:val="18"/>
          <w:szCs w:val="18"/>
        </w:rPr>
        <w:t>7</w:t>
      </w:r>
      <w:r w:rsidRPr="00047F4B">
        <w:rPr>
          <w:i/>
          <w:color w:val="0000FF"/>
          <w:sz w:val="18"/>
          <w:szCs w:val="18"/>
        </w:rPr>
        <w:t xml:space="preserve"> introdusă prin Hot.BNM nr.13 din 24.01.2020, în vigoare 01.04.2020</w:t>
      </w:r>
      <w:r>
        <w:rPr>
          <w:i/>
          <w:color w:val="0000FF"/>
          <w:sz w:val="18"/>
          <w:szCs w:val="18"/>
        </w:rPr>
        <w:t>)</w:t>
      </w:r>
    </w:p>
    <w:p w14:paraId="1B740D0F" w14:textId="77777777" w:rsidR="003328D6" w:rsidRPr="00F436B3" w:rsidRDefault="003328D6" w:rsidP="003328D6">
      <w:pPr>
        <w:rPr>
          <w:b/>
          <w:sz w:val="20"/>
          <w:szCs w:val="20"/>
        </w:rPr>
        <w:sectPr w:rsidR="003328D6" w:rsidRPr="00F436B3" w:rsidSect="000D297A">
          <w:headerReference w:type="even" r:id="rId27"/>
          <w:headerReference w:type="default" r:id="rId28"/>
          <w:footerReference w:type="even" r:id="rId29"/>
          <w:footerReference w:type="default" r:id="rId30"/>
          <w:footnotePr>
            <w:numRestart w:val="eachPage"/>
          </w:footnotePr>
          <w:pgSz w:w="11907" w:h="16839" w:code="9"/>
          <w:pgMar w:top="677" w:right="567" w:bottom="1138" w:left="993" w:header="288" w:footer="288" w:gutter="0"/>
          <w:cols w:space="708"/>
          <w:docGrid w:linePitch="299"/>
        </w:sectPr>
      </w:pPr>
    </w:p>
    <w:p w14:paraId="4E25B78A" w14:textId="77777777" w:rsidR="003328D6" w:rsidRPr="00F436B3" w:rsidRDefault="003328D6" w:rsidP="003328D6">
      <w:pPr>
        <w:spacing w:after="160" w:line="259" w:lineRule="auto"/>
        <w:jc w:val="right"/>
      </w:pPr>
      <w:r w:rsidRPr="00F436B3">
        <w:lastRenderedPageBreak/>
        <w:t>Anexa nr.8</w:t>
      </w:r>
    </w:p>
    <w:p w14:paraId="17FF00BA" w14:textId="77777777" w:rsidR="003328D6" w:rsidRPr="00F436B3" w:rsidRDefault="003328D6" w:rsidP="003328D6">
      <w:pPr>
        <w:ind w:right="-2" w:firstLine="567"/>
        <w:jc w:val="right"/>
        <w:rPr>
          <w:iCs/>
        </w:rPr>
      </w:pPr>
      <w:r w:rsidRPr="00F436B3">
        <w:rPr>
          <w:iCs/>
        </w:rPr>
        <w:t xml:space="preserve">                         la  Regulamentul privind autorizarea unor operaţiuni </w:t>
      </w:r>
    </w:p>
    <w:p w14:paraId="2CCBA003" w14:textId="77777777" w:rsidR="003328D6" w:rsidRPr="00F436B3" w:rsidRDefault="003328D6" w:rsidP="003328D6">
      <w:pPr>
        <w:ind w:right="-2" w:firstLine="567"/>
        <w:jc w:val="right"/>
        <w:rPr>
          <w:iCs/>
        </w:rPr>
      </w:pPr>
      <w:r w:rsidRPr="00F436B3">
        <w:rPr>
          <w:iCs/>
        </w:rPr>
        <w:t>valutare de către Banca Naţională a Moldovei</w:t>
      </w:r>
    </w:p>
    <w:p w14:paraId="1AC64EA9" w14:textId="77777777" w:rsidR="003328D6" w:rsidRPr="00F436B3" w:rsidRDefault="003328D6" w:rsidP="003328D6">
      <w:pPr>
        <w:spacing w:before="120"/>
        <w:ind w:left="5760" w:right="-730" w:firstLine="720"/>
        <w:jc w:val="center"/>
        <w:rPr>
          <w:sz w:val="22"/>
          <w:szCs w:val="22"/>
        </w:rPr>
      </w:pPr>
      <w:r w:rsidRPr="00F436B3">
        <w:rPr>
          <w:sz w:val="22"/>
          <w:szCs w:val="22"/>
        </w:rPr>
        <w:t xml:space="preserve">                                                                                                           </w:t>
      </w:r>
    </w:p>
    <w:p w14:paraId="44C46C61" w14:textId="77777777" w:rsidR="003328D6" w:rsidRPr="00F436B3" w:rsidRDefault="003328D6" w:rsidP="003328D6">
      <w:pPr>
        <w:ind w:left="9498" w:right="-731" w:hanging="9900"/>
        <w:jc w:val="both"/>
        <w:rPr>
          <w:sz w:val="16"/>
          <w:szCs w:val="16"/>
        </w:rPr>
      </w:pPr>
      <w:r w:rsidRPr="00F436B3">
        <w:rPr>
          <w:sz w:val="22"/>
          <w:szCs w:val="22"/>
        </w:rPr>
        <w:t xml:space="preserve">    </w:t>
      </w:r>
      <w:r w:rsidRPr="00F436B3">
        <w:rPr>
          <w:sz w:val="22"/>
          <w:szCs w:val="22"/>
        </w:rPr>
        <w:tab/>
      </w:r>
      <w:r w:rsidRPr="00F436B3">
        <w:rPr>
          <w:sz w:val="16"/>
          <w:szCs w:val="16"/>
        </w:rPr>
        <w:t>Se prezintă: lunar, cel târziu la data de 15 a lunii ce urmează după luna gestionară; sau</w:t>
      </w:r>
    </w:p>
    <w:p w14:paraId="3E7EADEA" w14:textId="77777777" w:rsidR="003328D6" w:rsidRPr="00F436B3" w:rsidRDefault="003328D6" w:rsidP="003328D6">
      <w:pPr>
        <w:ind w:left="5760" w:right="-731" w:firstLine="1753"/>
        <w:jc w:val="center"/>
        <w:rPr>
          <w:strike/>
          <w:sz w:val="22"/>
          <w:szCs w:val="22"/>
        </w:rPr>
      </w:pPr>
      <w:r w:rsidRPr="00F436B3">
        <w:rPr>
          <w:sz w:val="16"/>
          <w:szCs w:val="16"/>
        </w:rPr>
        <w:t xml:space="preserve">      cel târziu la data de 15 a lunii ce urmează după luna în care au fost efectuate operaţiunile respective</w:t>
      </w:r>
      <w:r w:rsidRPr="00F436B3">
        <w:rPr>
          <w:sz w:val="22"/>
          <w:szCs w:val="22"/>
        </w:rPr>
        <w:t xml:space="preserve">                                                                                                           </w:t>
      </w:r>
      <w:r w:rsidRPr="00F436B3">
        <w:rPr>
          <w:strike/>
          <w:sz w:val="22"/>
          <w:szCs w:val="22"/>
        </w:rPr>
        <w:t xml:space="preserve"> </w:t>
      </w:r>
    </w:p>
    <w:tbl>
      <w:tblPr>
        <w:tblW w:w="3059" w:type="dxa"/>
        <w:tblInd w:w="-72" w:type="dxa"/>
        <w:tblLayout w:type="fixed"/>
        <w:tblCellMar>
          <w:left w:w="107" w:type="dxa"/>
          <w:right w:w="107" w:type="dxa"/>
        </w:tblCellMar>
        <w:tblLook w:val="0000" w:firstRow="0" w:lastRow="0" w:firstColumn="0" w:lastColumn="0" w:noHBand="0" w:noVBand="0"/>
      </w:tblPr>
      <w:tblGrid>
        <w:gridCol w:w="3059"/>
      </w:tblGrid>
      <w:tr w:rsidR="003328D6" w:rsidRPr="0088793E" w14:paraId="41131DEE" w14:textId="77777777" w:rsidTr="000F0561">
        <w:trPr>
          <w:trHeight w:val="270"/>
        </w:trPr>
        <w:tc>
          <w:tcPr>
            <w:tcW w:w="3059" w:type="dxa"/>
            <w:tcBorders>
              <w:top w:val="single" w:sz="12" w:space="0" w:color="auto"/>
              <w:left w:val="single" w:sz="12" w:space="0" w:color="auto"/>
              <w:bottom w:val="single" w:sz="12" w:space="0" w:color="auto"/>
              <w:right w:val="single" w:sz="12" w:space="0" w:color="auto"/>
            </w:tcBorders>
          </w:tcPr>
          <w:p w14:paraId="1CE2BA55" w14:textId="77777777" w:rsidR="003328D6" w:rsidRPr="00F436B3" w:rsidRDefault="003328D6" w:rsidP="000F0561">
            <w:pPr>
              <w:rPr>
                <w:sz w:val="22"/>
                <w:szCs w:val="22"/>
              </w:rPr>
            </w:pPr>
          </w:p>
        </w:tc>
      </w:tr>
      <w:tr w:rsidR="003328D6" w:rsidRPr="0088793E" w14:paraId="049BCD17" w14:textId="77777777" w:rsidTr="000F0561">
        <w:trPr>
          <w:trHeight w:val="231"/>
        </w:trPr>
        <w:tc>
          <w:tcPr>
            <w:tcW w:w="3059" w:type="dxa"/>
            <w:tcBorders>
              <w:top w:val="single" w:sz="12" w:space="0" w:color="auto"/>
            </w:tcBorders>
          </w:tcPr>
          <w:p w14:paraId="156FFF24" w14:textId="77777777" w:rsidR="003328D6" w:rsidRPr="00F436B3" w:rsidRDefault="003328D6" w:rsidP="000F0561">
            <w:pPr>
              <w:ind w:left="5386" w:hanging="5528"/>
              <w:jc w:val="center"/>
              <w:rPr>
                <w:i/>
                <w:sz w:val="16"/>
                <w:szCs w:val="16"/>
              </w:rPr>
            </w:pPr>
            <w:r w:rsidRPr="00F436B3">
              <w:rPr>
                <w:i/>
                <w:sz w:val="16"/>
                <w:szCs w:val="16"/>
              </w:rPr>
              <w:t xml:space="preserve"> (IDNO/ IDNP/codul fiscal al rezidentului)</w:t>
            </w:r>
          </w:p>
        </w:tc>
      </w:tr>
      <w:tr w:rsidR="003328D6" w:rsidRPr="0088793E" w14:paraId="6EE16FC7" w14:textId="77777777" w:rsidTr="000F0561">
        <w:tc>
          <w:tcPr>
            <w:tcW w:w="3059" w:type="dxa"/>
            <w:tcBorders>
              <w:bottom w:val="single" w:sz="12" w:space="0" w:color="auto"/>
            </w:tcBorders>
          </w:tcPr>
          <w:p w14:paraId="6817A9FE" w14:textId="77777777" w:rsidR="003328D6" w:rsidRPr="00F436B3" w:rsidRDefault="003328D6" w:rsidP="000F0561">
            <w:pPr>
              <w:rPr>
                <w:sz w:val="22"/>
                <w:szCs w:val="22"/>
              </w:rPr>
            </w:pPr>
          </w:p>
        </w:tc>
      </w:tr>
    </w:tbl>
    <w:p w14:paraId="598A24D2" w14:textId="77777777" w:rsidR="003328D6" w:rsidRPr="00F436B3" w:rsidRDefault="003328D6" w:rsidP="003328D6">
      <w:pPr>
        <w:ind w:left="9720" w:right="-730" w:hanging="9900"/>
        <w:jc w:val="both"/>
        <w:rPr>
          <w:sz w:val="16"/>
          <w:szCs w:val="16"/>
        </w:rPr>
      </w:pPr>
      <w:r w:rsidRPr="00F436B3">
        <w:rPr>
          <w:i/>
          <w:sz w:val="16"/>
          <w:szCs w:val="16"/>
        </w:rPr>
        <w:t xml:space="preserve">(denumirea /numele şi prenumele rezidentului)                                                                                                                                                                               </w:t>
      </w:r>
    </w:p>
    <w:p w14:paraId="23B36C20" w14:textId="77777777" w:rsidR="003328D6" w:rsidRPr="00F436B3" w:rsidRDefault="003328D6" w:rsidP="003328D6">
      <w:pPr>
        <w:ind w:left="8820" w:right="-730"/>
        <w:rPr>
          <w:sz w:val="16"/>
          <w:szCs w:val="16"/>
        </w:rPr>
      </w:pPr>
    </w:p>
    <w:p w14:paraId="3547C751" w14:textId="77777777" w:rsidR="003328D6" w:rsidRPr="00F436B3" w:rsidRDefault="003328D6" w:rsidP="003328D6">
      <w:pPr>
        <w:jc w:val="center"/>
        <w:rPr>
          <w:b/>
          <w:sz w:val="22"/>
          <w:szCs w:val="22"/>
        </w:rPr>
      </w:pPr>
      <w:r w:rsidRPr="00F436B3">
        <w:rPr>
          <w:b/>
          <w:sz w:val="22"/>
          <w:szCs w:val="22"/>
        </w:rPr>
        <w:t>Raport</w:t>
      </w:r>
    </w:p>
    <w:tbl>
      <w:tblPr>
        <w:tblW w:w="15322" w:type="dxa"/>
        <w:tblInd w:w="108" w:type="dxa"/>
        <w:tblLayout w:type="fixed"/>
        <w:tblLook w:val="04A0" w:firstRow="1" w:lastRow="0" w:firstColumn="1" w:lastColumn="0" w:noHBand="0" w:noVBand="1"/>
      </w:tblPr>
      <w:tblGrid>
        <w:gridCol w:w="565"/>
        <w:gridCol w:w="1737"/>
        <w:gridCol w:w="2552"/>
        <w:gridCol w:w="1417"/>
        <w:gridCol w:w="1418"/>
        <w:gridCol w:w="1559"/>
        <w:gridCol w:w="1417"/>
        <w:gridCol w:w="1843"/>
        <w:gridCol w:w="594"/>
        <w:gridCol w:w="965"/>
        <w:gridCol w:w="121"/>
        <w:gridCol w:w="1134"/>
      </w:tblGrid>
      <w:tr w:rsidR="003328D6" w:rsidRPr="0088793E" w14:paraId="3522D865" w14:textId="77777777" w:rsidTr="000F0561">
        <w:trPr>
          <w:trHeight w:val="300"/>
        </w:trPr>
        <w:tc>
          <w:tcPr>
            <w:tcW w:w="13102" w:type="dxa"/>
            <w:gridSpan w:val="9"/>
            <w:tcBorders>
              <w:top w:val="nil"/>
              <w:left w:val="nil"/>
              <w:bottom w:val="nil"/>
              <w:right w:val="nil"/>
            </w:tcBorders>
          </w:tcPr>
          <w:p w14:paraId="1DB6310A" w14:textId="77777777" w:rsidR="003328D6" w:rsidRPr="00F436B3" w:rsidRDefault="003328D6" w:rsidP="000F0561">
            <w:pPr>
              <w:jc w:val="center"/>
              <w:rPr>
                <w:b/>
                <w:color w:val="000000"/>
                <w:sz w:val="22"/>
                <w:szCs w:val="22"/>
              </w:rPr>
            </w:pPr>
            <w:r w:rsidRPr="00F436B3">
              <w:rPr>
                <w:b/>
                <w:color w:val="000000"/>
                <w:sz w:val="22"/>
                <w:szCs w:val="22"/>
              </w:rPr>
              <w:t>privind operațiunile efectuate conform garanției acordate sub formă de depozit de garanţie</w:t>
            </w:r>
          </w:p>
          <w:p w14:paraId="71841277" w14:textId="77777777" w:rsidR="003328D6" w:rsidRPr="00F436B3" w:rsidRDefault="003328D6" w:rsidP="000F0561">
            <w:pPr>
              <w:jc w:val="center"/>
              <w:rPr>
                <w:b/>
                <w:color w:val="000000"/>
                <w:sz w:val="22"/>
                <w:szCs w:val="22"/>
              </w:rPr>
            </w:pPr>
            <w:r w:rsidRPr="00F436B3">
              <w:rPr>
                <w:b/>
                <w:color w:val="000000"/>
                <w:sz w:val="22"/>
                <w:szCs w:val="22"/>
              </w:rPr>
              <w:t>pentru luna _________20___</w:t>
            </w:r>
          </w:p>
          <w:p w14:paraId="72C54428" w14:textId="77777777" w:rsidR="003328D6" w:rsidRPr="00F436B3" w:rsidRDefault="003328D6" w:rsidP="000F0561">
            <w:pPr>
              <w:jc w:val="center"/>
              <w:rPr>
                <w:b/>
                <w:color w:val="000000"/>
                <w:sz w:val="22"/>
                <w:szCs w:val="22"/>
              </w:rPr>
            </w:pPr>
          </w:p>
          <w:p w14:paraId="14D4A626" w14:textId="77777777" w:rsidR="003328D6" w:rsidRPr="00F436B3" w:rsidRDefault="003328D6" w:rsidP="000F0561">
            <w:pPr>
              <w:spacing w:before="60" w:after="60"/>
              <w:ind w:right="-365"/>
              <w:jc w:val="both"/>
              <w:rPr>
                <w:b/>
                <w:color w:val="000000"/>
                <w:sz w:val="22"/>
                <w:szCs w:val="22"/>
              </w:rPr>
            </w:pPr>
            <w:r w:rsidRPr="00F436B3">
              <w:rPr>
                <w:sz w:val="22"/>
                <w:szCs w:val="22"/>
              </w:rPr>
              <w:t>Autorizaţia pentru acordarea garanției nr.__________ din ________________</w:t>
            </w:r>
            <w:r w:rsidRPr="006562F1">
              <w:rPr>
                <w:bCs/>
                <w:color w:val="000000"/>
                <w:sz w:val="22"/>
                <w:szCs w:val="22"/>
              </w:rPr>
              <w:t>_</w:t>
            </w:r>
          </w:p>
          <w:p w14:paraId="3CF6BDC5" w14:textId="77777777" w:rsidR="003328D6" w:rsidRPr="00F436B3" w:rsidRDefault="003328D6" w:rsidP="000F0561">
            <w:pPr>
              <w:spacing w:before="60" w:after="60"/>
              <w:ind w:right="-365"/>
              <w:jc w:val="both"/>
              <w:rPr>
                <w:b/>
                <w:color w:val="000000"/>
                <w:sz w:val="22"/>
                <w:szCs w:val="22"/>
              </w:rPr>
            </w:pPr>
          </w:p>
        </w:tc>
        <w:tc>
          <w:tcPr>
            <w:tcW w:w="1086" w:type="dxa"/>
            <w:gridSpan w:val="2"/>
            <w:tcBorders>
              <w:top w:val="nil"/>
              <w:left w:val="nil"/>
              <w:bottom w:val="nil"/>
              <w:right w:val="nil"/>
            </w:tcBorders>
          </w:tcPr>
          <w:p w14:paraId="60DB10B9" w14:textId="77777777" w:rsidR="003328D6" w:rsidRPr="00F436B3" w:rsidRDefault="003328D6" w:rsidP="000F0561">
            <w:pPr>
              <w:rPr>
                <w:b/>
                <w:bCs/>
                <w:color w:val="000000"/>
              </w:rPr>
            </w:pPr>
          </w:p>
        </w:tc>
        <w:tc>
          <w:tcPr>
            <w:tcW w:w="1134" w:type="dxa"/>
            <w:tcBorders>
              <w:top w:val="nil"/>
              <w:left w:val="nil"/>
              <w:bottom w:val="nil"/>
              <w:right w:val="nil"/>
            </w:tcBorders>
            <w:shd w:val="clear" w:color="auto" w:fill="auto"/>
            <w:noWrap/>
            <w:vAlign w:val="bottom"/>
            <w:hideMark/>
          </w:tcPr>
          <w:p w14:paraId="4F1D6119" w14:textId="77777777" w:rsidR="003328D6" w:rsidRPr="00F436B3" w:rsidRDefault="003328D6" w:rsidP="000F0561">
            <w:pPr>
              <w:rPr>
                <w:b/>
                <w:bCs/>
                <w:color w:val="000000"/>
              </w:rPr>
            </w:pPr>
          </w:p>
        </w:tc>
      </w:tr>
      <w:tr w:rsidR="003328D6" w:rsidRPr="00F436B3" w14:paraId="1C9E449A" w14:textId="77777777" w:rsidTr="000F0561">
        <w:trPr>
          <w:gridAfter w:val="2"/>
          <w:wAfter w:w="1255" w:type="dxa"/>
          <w:trHeight w:val="615"/>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46C24" w14:textId="77777777" w:rsidR="003328D6" w:rsidRPr="00F436B3" w:rsidRDefault="003328D6" w:rsidP="000F0561">
            <w:pPr>
              <w:jc w:val="center"/>
              <w:rPr>
                <w:b/>
                <w:bCs/>
                <w:color w:val="000000"/>
                <w:sz w:val="20"/>
                <w:szCs w:val="20"/>
              </w:rPr>
            </w:pPr>
            <w:r w:rsidRPr="00F436B3">
              <w:rPr>
                <w:b/>
                <w:bCs/>
                <w:color w:val="000000"/>
                <w:sz w:val="20"/>
                <w:szCs w:val="20"/>
              </w:rPr>
              <w:t>Nr d/o</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6590" w14:textId="77777777" w:rsidR="003328D6" w:rsidRPr="00F436B3" w:rsidRDefault="003328D6" w:rsidP="000F0561">
            <w:pPr>
              <w:jc w:val="center"/>
              <w:rPr>
                <w:b/>
                <w:bCs/>
                <w:color w:val="000000"/>
                <w:sz w:val="20"/>
                <w:szCs w:val="20"/>
              </w:rPr>
            </w:pPr>
            <w:r w:rsidRPr="00F436B3">
              <w:rPr>
                <w:b/>
                <w:bCs/>
                <w:color w:val="000000"/>
                <w:sz w:val="20"/>
                <w:szCs w:val="20"/>
              </w:rPr>
              <w:t>Data efectuării operaţiunii</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61FE6" w14:textId="77777777" w:rsidR="003328D6" w:rsidRPr="00F436B3" w:rsidRDefault="003328D6" w:rsidP="000F0561">
            <w:pPr>
              <w:jc w:val="center"/>
              <w:rPr>
                <w:b/>
                <w:bCs/>
                <w:color w:val="000000"/>
                <w:sz w:val="20"/>
                <w:szCs w:val="20"/>
              </w:rPr>
            </w:pPr>
            <w:r w:rsidRPr="00F436B3">
              <w:rPr>
                <w:b/>
                <w:sz w:val="20"/>
                <w:szCs w:val="20"/>
              </w:rPr>
              <w:t xml:space="preserve">Tipul operaţiunii aferente depozitului de garanţie </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3412AB8C" w14:textId="77777777" w:rsidR="003328D6" w:rsidRPr="00F436B3" w:rsidRDefault="003328D6" w:rsidP="000F0561">
            <w:pPr>
              <w:jc w:val="center"/>
              <w:rPr>
                <w:b/>
                <w:bCs/>
                <w:color w:val="000000"/>
                <w:sz w:val="20"/>
                <w:szCs w:val="20"/>
              </w:rPr>
            </w:pPr>
            <w:r w:rsidRPr="00F436B3">
              <w:rPr>
                <w:b/>
                <w:bCs/>
                <w:color w:val="000000"/>
                <w:sz w:val="20"/>
                <w:szCs w:val="20"/>
              </w:rPr>
              <w:t>valoarea operaţiunii</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14:paraId="4B4BF067" w14:textId="77777777" w:rsidR="003328D6" w:rsidRPr="00F436B3" w:rsidRDefault="003328D6" w:rsidP="000F0561">
            <w:pPr>
              <w:jc w:val="center"/>
              <w:rPr>
                <w:b/>
                <w:bCs/>
                <w:color w:val="000000"/>
                <w:sz w:val="20"/>
                <w:szCs w:val="20"/>
              </w:rPr>
            </w:pPr>
            <w:r w:rsidRPr="00F436B3">
              <w:rPr>
                <w:b/>
                <w:bCs/>
                <w:color w:val="000000"/>
                <w:sz w:val="20"/>
                <w:szCs w:val="20"/>
              </w:rPr>
              <w:t>valoarea operaţiunii recalculată în moneda de garanție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527164" w14:textId="77777777" w:rsidR="003328D6" w:rsidRPr="00F436B3" w:rsidRDefault="003328D6" w:rsidP="000F0561">
            <w:pPr>
              <w:jc w:val="center"/>
              <w:rPr>
                <w:b/>
                <w:bCs/>
                <w:color w:val="000000"/>
                <w:sz w:val="20"/>
                <w:szCs w:val="20"/>
              </w:rPr>
            </w:pPr>
            <w:r w:rsidRPr="00F436B3">
              <w:rPr>
                <w:b/>
                <w:bCs/>
                <w:color w:val="000000"/>
                <w:sz w:val="20"/>
                <w:szCs w:val="20"/>
              </w:rPr>
              <w:t>Documentul ce confirmă efectuarea operațiunii</w:t>
            </w:r>
            <w:r w:rsidRPr="00F436B3">
              <w:rPr>
                <w:b/>
                <w:bCs/>
                <w:color w:val="000000"/>
                <w:sz w:val="20"/>
                <w:szCs w:val="20"/>
              </w:rPr>
              <w:br/>
            </w:r>
          </w:p>
        </w:tc>
        <w:tc>
          <w:tcPr>
            <w:tcW w:w="1559" w:type="dxa"/>
            <w:gridSpan w:val="2"/>
            <w:vMerge w:val="restart"/>
            <w:tcBorders>
              <w:top w:val="single" w:sz="4" w:space="0" w:color="auto"/>
              <w:left w:val="single" w:sz="4" w:space="0" w:color="auto"/>
              <w:right w:val="single" w:sz="4" w:space="0" w:color="auto"/>
            </w:tcBorders>
          </w:tcPr>
          <w:p w14:paraId="64D4D83A" w14:textId="77777777" w:rsidR="003328D6" w:rsidRPr="00F436B3" w:rsidRDefault="003328D6" w:rsidP="000F0561">
            <w:pPr>
              <w:jc w:val="center"/>
              <w:rPr>
                <w:b/>
                <w:sz w:val="20"/>
                <w:szCs w:val="20"/>
              </w:rPr>
            </w:pPr>
          </w:p>
          <w:p w14:paraId="54780D2C" w14:textId="77777777" w:rsidR="003328D6" w:rsidRPr="00F436B3" w:rsidRDefault="003328D6" w:rsidP="000F0561">
            <w:pPr>
              <w:jc w:val="center"/>
              <w:rPr>
                <w:b/>
                <w:bCs/>
                <w:color w:val="000000"/>
                <w:sz w:val="20"/>
                <w:szCs w:val="20"/>
              </w:rPr>
            </w:pPr>
            <w:r w:rsidRPr="00F436B3">
              <w:rPr>
                <w:b/>
                <w:sz w:val="20"/>
                <w:szCs w:val="20"/>
              </w:rPr>
              <w:t>Denumirea prestatorului SPR</w:t>
            </w:r>
          </w:p>
        </w:tc>
      </w:tr>
      <w:tr w:rsidR="003328D6" w:rsidRPr="00F436B3" w14:paraId="76806B6A" w14:textId="77777777" w:rsidTr="000F0561">
        <w:trPr>
          <w:gridAfter w:val="2"/>
          <w:wAfter w:w="1255" w:type="dxa"/>
          <w:trHeight w:val="528"/>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EBA85D5" w14:textId="77777777" w:rsidR="003328D6" w:rsidRPr="00F436B3" w:rsidRDefault="003328D6" w:rsidP="000F0561">
            <w:pPr>
              <w:rPr>
                <w:b/>
                <w:bCs/>
                <w:color w:val="000000"/>
                <w:sz w:val="20"/>
                <w:szCs w:val="20"/>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4AD3DEE" w14:textId="77777777" w:rsidR="003328D6" w:rsidRPr="00F436B3" w:rsidRDefault="003328D6" w:rsidP="000F0561">
            <w:pPr>
              <w:rPr>
                <w:b/>
                <w:bCs/>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52DAF8D" w14:textId="77777777" w:rsidR="003328D6" w:rsidRPr="00F436B3" w:rsidRDefault="003328D6" w:rsidP="000F0561">
            <w:pPr>
              <w:rPr>
                <w:b/>
                <w:bCs/>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14B470C5" w14:textId="77777777" w:rsidR="003328D6" w:rsidRPr="00F436B3" w:rsidRDefault="003328D6" w:rsidP="000F0561">
            <w:pPr>
              <w:jc w:val="center"/>
              <w:rPr>
                <w:b/>
                <w:bCs/>
                <w:color w:val="000000"/>
                <w:sz w:val="20"/>
                <w:szCs w:val="20"/>
              </w:rPr>
            </w:pPr>
            <w:r w:rsidRPr="00F436B3">
              <w:rPr>
                <w:b/>
                <w:bCs/>
                <w:color w:val="000000"/>
                <w:sz w:val="20"/>
                <w:szCs w:val="20"/>
              </w:rPr>
              <w:t>suma</w:t>
            </w:r>
          </w:p>
        </w:tc>
        <w:tc>
          <w:tcPr>
            <w:tcW w:w="1418" w:type="dxa"/>
            <w:tcBorders>
              <w:top w:val="nil"/>
              <w:left w:val="nil"/>
              <w:bottom w:val="single" w:sz="4" w:space="0" w:color="auto"/>
              <w:right w:val="single" w:sz="4" w:space="0" w:color="auto"/>
            </w:tcBorders>
            <w:shd w:val="clear" w:color="auto" w:fill="auto"/>
            <w:vAlign w:val="center"/>
            <w:hideMark/>
          </w:tcPr>
          <w:p w14:paraId="6956E00C" w14:textId="77777777" w:rsidR="003328D6" w:rsidRPr="00F436B3" w:rsidRDefault="003328D6" w:rsidP="000F0561">
            <w:pPr>
              <w:jc w:val="center"/>
              <w:rPr>
                <w:b/>
                <w:bCs/>
                <w:color w:val="000000"/>
                <w:sz w:val="20"/>
                <w:szCs w:val="20"/>
              </w:rPr>
            </w:pPr>
            <w:r w:rsidRPr="00F436B3">
              <w:rPr>
                <w:b/>
                <w:bCs/>
                <w:color w:val="000000"/>
                <w:sz w:val="20"/>
                <w:szCs w:val="20"/>
              </w:rPr>
              <w:t>codul monedei</w:t>
            </w:r>
          </w:p>
        </w:tc>
        <w:tc>
          <w:tcPr>
            <w:tcW w:w="1559" w:type="dxa"/>
            <w:tcBorders>
              <w:top w:val="nil"/>
              <w:left w:val="nil"/>
              <w:bottom w:val="single" w:sz="4" w:space="0" w:color="auto"/>
              <w:right w:val="single" w:sz="4" w:space="0" w:color="auto"/>
            </w:tcBorders>
            <w:shd w:val="clear" w:color="auto" w:fill="auto"/>
            <w:vAlign w:val="center"/>
            <w:hideMark/>
          </w:tcPr>
          <w:p w14:paraId="44DE2C30" w14:textId="77777777" w:rsidR="003328D6" w:rsidRPr="00F436B3" w:rsidRDefault="003328D6" w:rsidP="000F0561">
            <w:pPr>
              <w:jc w:val="center"/>
              <w:rPr>
                <w:b/>
                <w:bCs/>
                <w:color w:val="000000"/>
                <w:sz w:val="20"/>
                <w:szCs w:val="20"/>
              </w:rPr>
            </w:pPr>
            <w:r w:rsidRPr="00F436B3">
              <w:rPr>
                <w:b/>
                <w:bCs/>
                <w:color w:val="000000"/>
                <w:sz w:val="20"/>
                <w:szCs w:val="20"/>
              </w:rPr>
              <w:t>suma</w:t>
            </w:r>
          </w:p>
        </w:tc>
        <w:tc>
          <w:tcPr>
            <w:tcW w:w="1417" w:type="dxa"/>
            <w:tcBorders>
              <w:top w:val="nil"/>
              <w:left w:val="nil"/>
              <w:bottom w:val="single" w:sz="4" w:space="0" w:color="auto"/>
              <w:right w:val="single" w:sz="4" w:space="0" w:color="auto"/>
            </w:tcBorders>
            <w:shd w:val="clear" w:color="auto" w:fill="auto"/>
            <w:vAlign w:val="center"/>
            <w:hideMark/>
          </w:tcPr>
          <w:p w14:paraId="1A5202A2" w14:textId="77777777" w:rsidR="003328D6" w:rsidRPr="00F436B3" w:rsidRDefault="003328D6" w:rsidP="000F0561">
            <w:pPr>
              <w:jc w:val="center"/>
              <w:rPr>
                <w:b/>
                <w:bCs/>
                <w:color w:val="000000"/>
                <w:sz w:val="20"/>
                <w:szCs w:val="20"/>
              </w:rPr>
            </w:pPr>
            <w:r w:rsidRPr="00F436B3">
              <w:rPr>
                <w:b/>
                <w:bCs/>
                <w:color w:val="000000"/>
                <w:sz w:val="20"/>
                <w:szCs w:val="20"/>
              </w:rPr>
              <w:t>codul monedei</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73BC87B" w14:textId="77777777" w:rsidR="003328D6" w:rsidRPr="00F436B3" w:rsidRDefault="003328D6" w:rsidP="000F0561">
            <w:pPr>
              <w:rPr>
                <w:b/>
                <w:bCs/>
                <w:color w:val="000000"/>
                <w:sz w:val="20"/>
                <w:szCs w:val="20"/>
              </w:rPr>
            </w:pPr>
          </w:p>
        </w:tc>
        <w:tc>
          <w:tcPr>
            <w:tcW w:w="1559" w:type="dxa"/>
            <w:gridSpan w:val="2"/>
            <w:vMerge/>
            <w:tcBorders>
              <w:left w:val="single" w:sz="4" w:space="0" w:color="auto"/>
              <w:bottom w:val="single" w:sz="4" w:space="0" w:color="auto"/>
              <w:right w:val="single" w:sz="4" w:space="0" w:color="auto"/>
            </w:tcBorders>
          </w:tcPr>
          <w:p w14:paraId="2B870966" w14:textId="77777777" w:rsidR="003328D6" w:rsidRPr="00F436B3" w:rsidRDefault="003328D6" w:rsidP="000F0561">
            <w:pPr>
              <w:rPr>
                <w:b/>
                <w:bCs/>
                <w:color w:val="000000"/>
                <w:sz w:val="20"/>
                <w:szCs w:val="20"/>
              </w:rPr>
            </w:pPr>
          </w:p>
        </w:tc>
      </w:tr>
      <w:tr w:rsidR="003328D6" w:rsidRPr="00F436B3" w14:paraId="56AD6729" w14:textId="77777777" w:rsidTr="000F0561">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37A5A7C9" w14:textId="77777777" w:rsidR="003328D6" w:rsidRPr="00F436B3" w:rsidRDefault="003328D6" w:rsidP="000F0561">
            <w:pPr>
              <w:jc w:val="center"/>
              <w:rPr>
                <w:b/>
                <w:bCs/>
                <w:color w:val="000000"/>
                <w:sz w:val="20"/>
                <w:szCs w:val="20"/>
              </w:rPr>
            </w:pPr>
            <w:r w:rsidRPr="00F436B3">
              <w:rPr>
                <w:b/>
                <w:bCs/>
                <w:color w:val="000000"/>
                <w:sz w:val="20"/>
                <w:szCs w:val="20"/>
              </w:rPr>
              <w:t>A</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6922A19C" w14:textId="77777777" w:rsidR="003328D6" w:rsidRPr="00F436B3" w:rsidRDefault="003328D6" w:rsidP="000F0561">
            <w:pPr>
              <w:jc w:val="center"/>
              <w:rPr>
                <w:b/>
                <w:bCs/>
                <w:color w:val="000000"/>
                <w:sz w:val="20"/>
                <w:szCs w:val="20"/>
              </w:rPr>
            </w:pPr>
            <w:r w:rsidRPr="00F436B3">
              <w:rPr>
                <w:b/>
                <w:bCs/>
                <w:color w:val="000000"/>
                <w:sz w:val="20"/>
                <w:szCs w:val="20"/>
              </w:rPr>
              <w:t>1</w:t>
            </w:r>
          </w:p>
        </w:tc>
        <w:tc>
          <w:tcPr>
            <w:tcW w:w="2552" w:type="dxa"/>
            <w:tcBorders>
              <w:top w:val="nil"/>
              <w:left w:val="nil"/>
              <w:bottom w:val="single" w:sz="4" w:space="0" w:color="auto"/>
              <w:right w:val="single" w:sz="4" w:space="0" w:color="auto"/>
            </w:tcBorders>
            <w:shd w:val="clear" w:color="auto" w:fill="auto"/>
            <w:vAlign w:val="center"/>
            <w:hideMark/>
          </w:tcPr>
          <w:p w14:paraId="709EC479" w14:textId="77777777" w:rsidR="003328D6" w:rsidRPr="00F436B3" w:rsidRDefault="003328D6" w:rsidP="000F0561">
            <w:pPr>
              <w:jc w:val="center"/>
              <w:rPr>
                <w:b/>
                <w:bCs/>
                <w:color w:val="000000"/>
                <w:sz w:val="20"/>
                <w:szCs w:val="20"/>
              </w:rPr>
            </w:pPr>
            <w:r w:rsidRPr="00F436B3">
              <w:rPr>
                <w:b/>
                <w:bCs/>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14:paraId="15E437E4" w14:textId="77777777" w:rsidR="003328D6" w:rsidRPr="00F436B3" w:rsidRDefault="003328D6" w:rsidP="000F0561">
            <w:pPr>
              <w:jc w:val="center"/>
              <w:rPr>
                <w:b/>
                <w:bCs/>
                <w:color w:val="000000"/>
                <w:sz w:val="20"/>
                <w:szCs w:val="20"/>
              </w:rPr>
            </w:pPr>
            <w:r w:rsidRPr="00F436B3">
              <w:rPr>
                <w:b/>
                <w:bCs/>
                <w:color w:val="000000"/>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14:paraId="6F40E8E3" w14:textId="77777777" w:rsidR="003328D6" w:rsidRPr="00F436B3" w:rsidRDefault="003328D6" w:rsidP="000F0561">
            <w:pPr>
              <w:jc w:val="center"/>
              <w:rPr>
                <w:b/>
                <w:bCs/>
                <w:color w:val="000000"/>
                <w:sz w:val="20"/>
                <w:szCs w:val="20"/>
              </w:rPr>
            </w:pPr>
            <w:r w:rsidRPr="00F436B3">
              <w:rPr>
                <w:b/>
                <w:bCs/>
                <w:color w:val="000000"/>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14:paraId="28333C1C" w14:textId="77777777" w:rsidR="003328D6" w:rsidRPr="00F436B3" w:rsidRDefault="003328D6" w:rsidP="000F0561">
            <w:pPr>
              <w:jc w:val="center"/>
              <w:rPr>
                <w:b/>
                <w:bCs/>
                <w:color w:val="000000"/>
                <w:sz w:val="20"/>
                <w:szCs w:val="20"/>
              </w:rPr>
            </w:pPr>
            <w:r w:rsidRPr="00F436B3">
              <w:rPr>
                <w:b/>
                <w:bCs/>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14:paraId="5095CA86" w14:textId="77777777" w:rsidR="003328D6" w:rsidRPr="00F436B3" w:rsidRDefault="003328D6" w:rsidP="000F0561">
            <w:pPr>
              <w:jc w:val="center"/>
              <w:rPr>
                <w:b/>
                <w:bCs/>
                <w:color w:val="000000"/>
                <w:sz w:val="20"/>
                <w:szCs w:val="20"/>
              </w:rPr>
            </w:pPr>
            <w:r w:rsidRPr="00F436B3">
              <w:rPr>
                <w:b/>
                <w:bCs/>
                <w:color w:val="000000"/>
                <w:sz w:val="20"/>
                <w:szCs w:val="20"/>
              </w:rPr>
              <w:t>6</w:t>
            </w:r>
          </w:p>
        </w:tc>
        <w:tc>
          <w:tcPr>
            <w:tcW w:w="1843" w:type="dxa"/>
            <w:tcBorders>
              <w:top w:val="nil"/>
              <w:left w:val="nil"/>
              <w:bottom w:val="single" w:sz="4" w:space="0" w:color="auto"/>
              <w:right w:val="single" w:sz="4" w:space="0" w:color="auto"/>
            </w:tcBorders>
            <w:shd w:val="clear" w:color="auto" w:fill="auto"/>
            <w:noWrap/>
            <w:vAlign w:val="center"/>
            <w:hideMark/>
          </w:tcPr>
          <w:p w14:paraId="1D87540B" w14:textId="77777777" w:rsidR="003328D6" w:rsidRPr="00F436B3" w:rsidRDefault="003328D6" w:rsidP="000F0561">
            <w:pPr>
              <w:jc w:val="center"/>
              <w:rPr>
                <w:b/>
                <w:bCs/>
                <w:color w:val="000000"/>
                <w:sz w:val="20"/>
                <w:szCs w:val="20"/>
              </w:rPr>
            </w:pPr>
            <w:r w:rsidRPr="00F436B3">
              <w:rPr>
                <w:b/>
                <w:bCs/>
                <w:color w:val="000000"/>
                <w:sz w:val="20"/>
                <w:szCs w:val="20"/>
              </w:rPr>
              <w:t>7</w:t>
            </w:r>
          </w:p>
        </w:tc>
        <w:tc>
          <w:tcPr>
            <w:tcW w:w="1559" w:type="dxa"/>
            <w:gridSpan w:val="2"/>
            <w:tcBorders>
              <w:top w:val="nil"/>
              <w:left w:val="nil"/>
              <w:bottom w:val="single" w:sz="4" w:space="0" w:color="auto"/>
              <w:right w:val="single" w:sz="4" w:space="0" w:color="auto"/>
            </w:tcBorders>
          </w:tcPr>
          <w:p w14:paraId="6BAFE9E8" w14:textId="77777777" w:rsidR="003328D6" w:rsidRPr="00F436B3" w:rsidRDefault="003328D6" w:rsidP="000F0561">
            <w:pPr>
              <w:jc w:val="center"/>
              <w:rPr>
                <w:b/>
                <w:bCs/>
                <w:color w:val="000000"/>
                <w:sz w:val="20"/>
                <w:szCs w:val="20"/>
              </w:rPr>
            </w:pPr>
            <w:r w:rsidRPr="00F436B3">
              <w:rPr>
                <w:b/>
                <w:bCs/>
                <w:color w:val="000000"/>
                <w:sz w:val="20"/>
                <w:szCs w:val="20"/>
              </w:rPr>
              <w:t>8</w:t>
            </w:r>
          </w:p>
        </w:tc>
      </w:tr>
      <w:tr w:rsidR="003328D6" w:rsidRPr="00F436B3" w14:paraId="0B4C7B96" w14:textId="77777777" w:rsidTr="000F0561">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555B6FBA" w14:textId="77777777" w:rsidR="003328D6" w:rsidRPr="00F436B3" w:rsidRDefault="003328D6" w:rsidP="000F0561">
            <w:pPr>
              <w:jc w:val="center"/>
              <w:rPr>
                <w:b/>
                <w:bCs/>
                <w:color w:val="000000"/>
                <w:sz w:val="20"/>
                <w:szCs w:val="20"/>
              </w:rPr>
            </w:pPr>
            <w:r w:rsidRPr="00F436B3">
              <w:rPr>
                <w:b/>
                <w:bCs/>
                <w:color w:val="000000"/>
                <w:sz w:val="20"/>
                <w:szCs w:val="20"/>
              </w:rPr>
              <w:t>1</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2FDA18A0"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14:paraId="5CEF74BC"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95E3C7E" w14:textId="77777777" w:rsidR="003328D6" w:rsidRPr="00F436B3" w:rsidRDefault="003328D6" w:rsidP="000F0561">
            <w:pPr>
              <w:jc w:val="both"/>
              <w:rPr>
                <w:color w:val="000000"/>
                <w:sz w:val="20"/>
                <w:szCs w:val="20"/>
              </w:rPr>
            </w:pPr>
            <w:r w:rsidRPr="00F436B3">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F4392B3" w14:textId="77777777" w:rsidR="003328D6" w:rsidRPr="00F436B3" w:rsidRDefault="003328D6" w:rsidP="000F0561">
            <w:pPr>
              <w:jc w:val="center"/>
              <w:rPr>
                <w:color w:val="000000"/>
                <w:sz w:val="20"/>
                <w:szCs w:val="20"/>
              </w:rPr>
            </w:pPr>
            <w:r w:rsidRPr="00F436B3">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E5FD091" w14:textId="77777777" w:rsidR="003328D6" w:rsidRPr="00F436B3" w:rsidRDefault="003328D6" w:rsidP="000F0561">
            <w:pPr>
              <w:jc w:val="center"/>
              <w:rPr>
                <w:color w:val="000000"/>
                <w:sz w:val="20"/>
                <w:szCs w:val="20"/>
              </w:rPr>
            </w:pPr>
            <w:r w:rsidRPr="00F436B3">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CD127F5" w14:textId="77777777" w:rsidR="003328D6" w:rsidRPr="00F436B3" w:rsidRDefault="003328D6" w:rsidP="000F0561">
            <w:pPr>
              <w:jc w:val="center"/>
              <w:rPr>
                <w:color w:val="000000"/>
                <w:sz w:val="20"/>
                <w:szCs w:val="20"/>
              </w:rPr>
            </w:pPr>
            <w:r w:rsidRPr="00F436B3">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F6E7AC" w14:textId="77777777" w:rsidR="003328D6" w:rsidRPr="00F436B3" w:rsidRDefault="003328D6" w:rsidP="000F0561">
            <w:pPr>
              <w:rPr>
                <w:color w:val="000000"/>
                <w:sz w:val="20"/>
                <w:szCs w:val="20"/>
              </w:rPr>
            </w:pPr>
            <w:r w:rsidRPr="00F436B3">
              <w:rPr>
                <w:color w:val="000000"/>
                <w:sz w:val="20"/>
                <w:szCs w:val="20"/>
              </w:rPr>
              <w:t> </w:t>
            </w:r>
          </w:p>
        </w:tc>
        <w:tc>
          <w:tcPr>
            <w:tcW w:w="1559" w:type="dxa"/>
            <w:gridSpan w:val="2"/>
            <w:tcBorders>
              <w:top w:val="nil"/>
              <w:left w:val="nil"/>
              <w:bottom w:val="single" w:sz="4" w:space="0" w:color="auto"/>
              <w:right w:val="single" w:sz="4" w:space="0" w:color="auto"/>
            </w:tcBorders>
          </w:tcPr>
          <w:p w14:paraId="6122B37C" w14:textId="77777777" w:rsidR="003328D6" w:rsidRPr="00F436B3" w:rsidRDefault="003328D6" w:rsidP="000F0561">
            <w:pPr>
              <w:rPr>
                <w:color w:val="000000"/>
                <w:sz w:val="20"/>
                <w:szCs w:val="20"/>
              </w:rPr>
            </w:pPr>
          </w:p>
        </w:tc>
      </w:tr>
      <w:tr w:rsidR="003328D6" w:rsidRPr="00F436B3" w14:paraId="79EF6A47" w14:textId="77777777" w:rsidTr="000F0561">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102DCD50" w14:textId="77777777" w:rsidR="003328D6" w:rsidRPr="00F436B3" w:rsidRDefault="003328D6" w:rsidP="000F0561">
            <w:pPr>
              <w:jc w:val="center"/>
              <w:rPr>
                <w:b/>
                <w:bCs/>
                <w:color w:val="000000"/>
                <w:sz w:val="20"/>
                <w:szCs w:val="20"/>
              </w:rPr>
            </w:pPr>
            <w:r w:rsidRPr="00F436B3">
              <w:rPr>
                <w:b/>
                <w:bCs/>
                <w:color w:val="000000"/>
                <w:sz w:val="20"/>
                <w:szCs w:val="20"/>
              </w:rPr>
              <w:t>2</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482A22CB"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14:paraId="1385B072"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ACED212" w14:textId="77777777" w:rsidR="003328D6" w:rsidRPr="00F436B3" w:rsidRDefault="003328D6" w:rsidP="000F0561">
            <w:pPr>
              <w:jc w:val="both"/>
              <w:rPr>
                <w:color w:val="000000"/>
                <w:sz w:val="20"/>
                <w:szCs w:val="20"/>
              </w:rPr>
            </w:pPr>
            <w:r w:rsidRPr="00F436B3">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B5DA90C" w14:textId="77777777" w:rsidR="003328D6" w:rsidRPr="00F436B3" w:rsidRDefault="003328D6" w:rsidP="000F0561">
            <w:pPr>
              <w:jc w:val="center"/>
              <w:rPr>
                <w:color w:val="000000"/>
                <w:sz w:val="20"/>
                <w:szCs w:val="20"/>
              </w:rPr>
            </w:pPr>
            <w:r w:rsidRPr="00F436B3">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32B0728" w14:textId="77777777" w:rsidR="003328D6" w:rsidRPr="00F436B3" w:rsidRDefault="003328D6" w:rsidP="000F0561">
            <w:pPr>
              <w:jc w:val="center"/>
              <w:rPr>
                <w:color w:val="000000"/>
                <w:sz w:val="20"/>
                <w:szCs w:val="20"/>
              </w:rPr>
            </w:pPr>
            <w:r w:rsidRPr="00F436B3">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4BE3C2E" w14:textId="77777777" w:rsidR="003328D6" w:rsidRPr="00F436B3" w:rsidRDefault="003328D6" w:rsidP="000F0561">
            <w:pPr>
              <w:jc w:val="center"/>
              <w:rPr>
                <w:color w:val="000000"/>
                <w:sz w:val="20"/>
                <w:szCs w:val="20"/>
              </w:rPr>
            </w:pPr>
            <w:r w:rsidRPr="00F436B3">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17A8D2" w14:textId="77777777" w:rsidR="003328D6" w:rsidRPr="00F436B3" w:rsidRDefault="003328D6" w:rsidP="000F0561">
            <w:pPr>
              <w:rPr>
                <w:color w:val="000000"/>
                <w:sz w:val="20"/>
                <w:szCs w:val="20"/>
              </w:rPr>
            </w:pPr>
            <w:r w:rsidRPr="00F436B3">
              <w:rPr>
                <w:color w:val="000000"/>
                <w:sz w:val="20"/>
                <w:szCs w:val="20"/>
              </w:rPr>
              <w:t> </w:t>
            </w:r>
          </w:p>
        </w:tc>
        <w:tc>
          <w:tcPr>
            <w:tcW w:w="1559" w:type="dxa"/>
            <w:gridSpan w:val="2"/>
            <w:tcBorders>
              <w:top w:val="nil"/>
              <w:left w:val="nil"/>
              <w:bottom w:val="single" w:sz="4" w:space="0" w:color="auto"/>
              <w:right w:val="single" w:sz="4" w:space="0" w:color="auto"/>
            </w:tcBorders>
          </w:tcPr>
          <w:p w14:paraId="43B460B9" w14:textId="77777777" w:rsidR="003328D6" w:rsidRPr="00F436B3" w:rsidRDefault="003328D6" w:rsidP="000F0561">
            <w:pPr>
              <w:rPr>
                <w:color w:val="000000"/>
                <w:sz w:val="20"/>
                <w:szCs w:val="20"/>
              </w:rPr>
            </w:pPr>
          </w:p>
        </w:tc>
      </w:tr>
      <w:tr w:rsidR="003328D6" w:rsidRPr="00F436B3" w14:paraId="0CC39B22" w14:textId="77777777" w:rsidTr="000F0561">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70CD1429" w14:textId="77777777" w:rsidR="003328D6" w:rsidRPr="00F436B3" w:rsidRDefault="003328D6" w:rsidP="000F0561">
            <w:pPr>
              <w:jc w:val="center"/>
              <w:rPr>
                <w:b/>
                <w:bCs/>
                <w:color w:val="000000"/>
                <w:sz w:val="20"/>
                <w:szCs w:val="20"/>
              </w:rPr>
            </w:pPr>
            <w:r w:rsidRPr="00F436B3">
              <w:rPr>
                <w:b/>
                <w:bCs/>
                <w:color w:val="000000"/>
                <w:sz w:val="20"/>
                <w:szCs w:val="20"/>
              </w:rPr>
              <w:t>3</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068B582B"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14:paraId="2AC2130F"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261EB15" w14:textId="77777777" w:rsidR="003328D6" w:rsidRPr="00F436B3" w:rsidRDefault="003328D6" w:rsidP="000F0561">
            <w:pPr>
              <w:jc w:val="both"/>
              <w:rPr>
                <w:color w:val="000000"/>
                <w:sz w:val="20"/>
                <w:szCs w:val="20"/>
              </w:rPr>
            </w:pPr>
            <w:r w:rsidRPr="00F436B3">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1846D28" w14:textId="77777777" w:rsidR="003328D6" w:rsidRPr="00F436B3" w:rsidRDefault="003328D6" w:rsidP="000F0561">
            <w:pPr>
              <w:jc w:val="center"/>
              <w:rPr>
                <w:color w:val="000000"/>
                <w:sz w:val="20"/>
                <w:szCs w:val="20"/>
              </w:rPr>
            </w:pPr>
            <w:r w:rsidRPr="00F436B3">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405C59FE" w14:textId="77777777" w:rsidR="003328D6" w:rsidRPr="00F436B3" w:rsidRDefault="003328D6" w:rsidP="000F0561">
            <w:pPr>
              <w:jc w:val="center"/>
              <w:rPr>
                <w:color w:val="000000"/>
                <w:sz w:val="20"/>
                <w:szCs w:val="20"/>
              </w:rPr>
            </w:pPr>
            <w:r w:rsidRPr="00F436B3">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1F54389" w14:textId="77777777" w:rsidR="003328D6" w:rsidRPr="00F436B3" w:rsidRDefault="003328D6" w:rsidP="000F0561">
            <w:pPr>
              <w:jc w:val="center"/>
              <w:rPr>
                <w:color w:val="000000"/>
                <w:sz w:val="20"/>
                <w:szCs w:val="20"/>
              </w:rPr>
            </w:pPr>
            <w:r w:rsidRPr="00F436B3">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2CA594" w14:textId="77777777" w:rsidR="003328D6" w:rsidRPr="00F436B3" w:rsidRDefault="003328D6" w:rsidP="000F0561">
            <w:pPr>
              <w:rPr>
                <w:color w:val="000000"/>
                <w:sz w:val="20"/>
                <w:szCs w:val="20"/>
              </w:rPr>
            </w:pPr>
            <w:r w:rsidRPr="00F436B3">
              <w:rPr>
                <w:color w:val="000000"/>
                <w:sz w:val="20"/>
                <w:szCs w:val="20"/>
              </w:rPr>
              <w:t> </w:t>
            </w:r>
          </w:p>
        </w:tc>
        <w:tc>
          <w:tcPr>
            <w:tcW w:w="1559" w:type="dxa"/>
            <w:gridSpan w:val="2"/>
            <w:tcBorders>
              <w:top w:val="nil"/>
              <w:left w:val="nil"/>
              <w:bottom w:val="single" w:sz="4" w:space="0" w:color="auto"/>
              <w:right w:val="single" w:sz="4" w:space="0" w:color="auto"/>
            </w:tcBorders>
          </w:tcPr>
          <w:p w14:paraId="30D8EB32" w14:textId="77777777" w:rsidR="003328D6" w:rsidRPr="00F436B3" w:rsidRDefault="003328D6" w:rsidP="000F0561">
            <w:pPr>
              <w:rPr>
                <w:color w:val="000000"/>
                <w:sz w:val="20"/>
                <w:szCs w:val="20"/>
              </w:rPr>
            </w:pPr>
          </w:p>
        </w:tc>
      </w:tr>
      <w:tr w:rsidR="003328D6" w:rsidRPr="00F436B3" w14:paraId="4899F71D" w14:textId="77777777" w:rsidTr="000F0561">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47232325" w14:textId="77777777" w:rsidR="003328D6" w:rsidRPr="00F436B3" w:rsidRDefault="003328D6" w:rsidP="000F0561">
            <w:pPr>
              <w:jc w:val="center"/>
              <w:rPr>
                <w:b/>
                <w:bCs/>
                <w:color w:val="000000"/>
                <w:sz w:val="20"/>
                <w:szCs w:val="20"/>
              </w:rPr>
            </w:pPr>
            <w:r w:rsidRPr="00F436B3">
              <w:rPr>
                <w:b/>
                <w:bCs/>
                <w:color w:val="000000"/>
                <w:sz w:val="20"/>
                <w:szCs w:val="20"/>
              </w:rPr>
              <w:t>...</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2A081A55"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14:paraId="13E70B32"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1A52840" w14:textId="77777777" w:rsidR="003328D6" w:rsidRPr="00F436B3" w:rsidRDefault="003328D6" w:rsidP="000F0561">
            <w:pPr>
              <w:jc w:val="both"/>
              <w:rPr>
                <w:color w:val="000000"/>
                <w:sz w:val="20"/>
                <w:szCs w:val="20"/>
              </w:rPr>
            </w:pPr>
            <w:r w:rsidRPr="00F436B3">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805E3BC" w14:textId="77777777" w:rsidR="003328D6" w:rsidRPr="00F436B3" w:rsidRDefault="003328D6" w:rsidP="000F0561">
            <w:pPr>
              <w:jc w:val="center"/>
              <w:rPr>
                <w:color w:val="000000"/>
                <w:sz w:val="20"/>
                <w:szCs w:val="20"/>
              </w:rPr>
            </w:pPr>
            <w:r w:rsidRPr="00F436B3">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4FE7DE2" w14:textId="77777777" w:rsidR="003328D6" w:rsidRPr="00F436B3" w:rsidRDefault="003328D6" w:rsidP="000F0561">
            <w:pPr>
              <w:jc w:val="center"/>
              <w:rPr>
                <w:color w:val="000000"/>
                <w:sz w:val="20"/>
                <w:szCs w:val="20"/>
              </w:rPr>
            </w:pPr>
            <w:r w:rsidRPr="00F436B3">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2303817" w14:textId="77777777" w:rsidR="003328D6" w:rsidRPr="00F436B3" w:rsidRDefault="003328D6" w:rsidP="000F0561">
            <w:pPr>
              <w:jc w:val="center"/>
              <w:rPr>
                <w:color w:val="000000"/>
                <w:sz w:val="20"/>
                <w:szCs w:val="20"/>
              </w:rPr>
            </w:pPr>
            <w:r w:rsidRPr="00F436B3">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E4C742" w14:textId="77777777" w:rsidR="003328D6" w:rsidRPr="00F436B3" w:rsidRDefault="003328D6" w:rsidP="000F0561">
            <w:pPr>
              <w:rPr>
                <w:color w:val="000000"/>
                <w:sz w:val="20"/>
                <w:szCs w:val="20"/>
              </w:rPr>
            </w:pPr>
            <w:r w:rsidRPr="00F436B3">
              <w:rPr>
                <w:color w:val="000000"/>
                <w:sz w:val="20"/>
                <w:szCs w:val="20"/>
              </w:rPr>
              <w:t> </w:t>
            </w:r>
          </w:p>
        </w:tc>
        <w:tc>
          <w:tcPr>
            <w:tcW w:w="1559" w:type="dxa"/>
            <w:gridSpan w:val="2"/>
            <w:tcBorders>
              <w:top w:val="nil"/>
              <w:left w:val="nil"/>
              <w:bottom w:val="single" w:sz="4" w:space="0" w:color="auto"/>
              <w:right w:val="single" w:sz="4" w:space="0" w:color="auto"/>
            </w:tcBorders>
          </w:tcPr>
          <w:p w14:paraId="59BD274F" w14:textId="77777777" w:rsidR="003328D6" w:rsidRPr="00F436B3" w:rsidRDefault="003328D6" w:rsidP="000F0561">
            <w:pPr>
              <w:rPr>
                <w:color w:val="000000"/>
                <w:sz w:val="20"/>
                <w:szCs w:val="20"/>
              </w:rPr>
            </w:pPr>
          </w:p>
        </w:tc>
      </w:tr>
      <w:tr w:rsidR="003328D6" w:rsidRPr="00F436B3" w14:paraId="1623F570" w14:textId="77777777" w:rsidTr="000F0561">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55A9DF36" w14:textId="77777777" w:rsidR="003328D6" w:rsidRPr="00F436B3" w:rsidRDefault="003328D6" w:rsidP="000F0561">
            <w:pPr>
              <w:jc w:val="center"/>
              <w:rPr>
                <w:b/>
                <w:bCs/>
                <w:color w:val="000000"/>
                <w:sz w:val="20"/>
                <w:szCs w:val="20"/>
              </w:rPr>
            </w:pPr>
            <w:r w:rsidRPr="00F436B3">
              <w:rPr>
                <w:b/>
                <w:bCs/>
                <w:color w:val="000000"/>
                <w:sz w:val="20"/>
                <w:szCs w:val="20"/>
              </w:rPr>
              <w:t>n</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70E505FD" w14:textId="77777777" w:rsidR="003328D6" w:rsidRPr="00F436B3" w:rsidRDefault="003328D6" w:rsidP="000F0561">
            <w:pPr>
              <w:jc w:val="center"/>
              <w:rPr>
                <w:b/>
                <w:bCs/>
                <w:color w:val="000000"/>
                <w:sz w:val="20"/>
                <w:szCs w:val="20"/>
              </w:rPr>
            </w:pPr>
            <w:r w:rsidRPr="00F436B3">
              <w:rPr>
                <w:b/>
                <w:bCs/>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14:paraId="1D239FEA" w14:textId="77777777" w:rsidR="003328D6" w:rsidRPr="00F436B3" w:rsidRDefault="003328D6" w:rsidP="000F0561">
            <w:pPr>
              <w:jc w:val="both"/>
              <w:rPr>
                <w:b/>
                <w:bCs/>
                <w:color w:val="000000"/>
                <w:sz w:val="20"/>
                <w:szCs w:val="20"/>
              </w:rPr>
            </w:pPr>
            <w:r w:rsidRPr="00F436B3">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ABAA826" w14:textId="77777777" w:rsidR="003328D6" w:rsidRPr="00F436B3" w:rsidRDefault="003328D6" w:rsidP="000F0561">
            <w:pPr>
              <w:jc w:val="both"/>
              <w:rPr>
                <w:color w:val="000000"/>
                <w:sz w:val="20"/>
                <w:szCs w:val="20"/>
              </w:rPr>
            </w:pPr>
            <w:r w:rsidRPr="00F436B3">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5D1B955" w14:textId="77777777" w:rsidR="003328D6" w:rsidRPr="00F436B3" w:rsidRDefault="003328D6" w:rsidP="000F0561">
            <w:pPr>
              <w:jc w:val="center"/>
              <w:rPr>
                <w:color w:val="000000"/>
                <w:sz w:val="20"/>
                <w:szCs w:val="20"/>
              </w:rPr>
            </w:pPr>
            <w:r w:rsidRPr="00F436B3">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9BFD1B7" w14:textId="77777777" w:rsidR="003328D6" w:rsidRPr="00F436B3" w:rsidRDefault="003328D6" w:rsidP="000F0561">
            <w:pPr>
              <w:jc w:val="center"/>
              <w:rPr>
                <w:color w:val="000000"/>
                <w:sz w:val="20"/>
                <w:szCs w:val="20"/>
              </w:rPr>
            </w:pPr>
            <w:r w:rsidRPr="00F436B3">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EDD192C" w14:textId="77777777" w:rsidR="003328D6" w:rsidRPr="00F436B3" w:rsidRDefault="003328D6" w:rsidP="000F0561">
            <w:pPr>
              <w:jc w:val="center"/>
              <w:rPr>
                <w:color w:val="000000"/>
                <w:sz w:val="20"/>
                <w:szCs w:val="20"/>
              </w:rPr>
            </w:pPr>
            <w:r w:rsidRPr="00F436B3">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1B6F98" w14:textId="77777777" w:rsidR="003328D6" w:rsidRPr="00F436B3" w:rsidRDefault="003328D6" w:rsidP="000F0561">
            <w:pPr>
              <w:rPr>
                <w:color w:val="000000"/>
                <w:sz w:val="20"/>
                <w:szCs w:val="20"/>
              </w:rPr>
            </w:pPr>
            <w:r w:rsidRPr="00F436B3">
              <w:rPr>
                <w:color w:val="000000"/>
                <w:sz w:val="20"/>
                <w:szCs w:val="20"/>
              </w:rPr>
              <w:t> </w:t>
            </w:r>
          </w:p>
        </w:tc>
        <w:tc>
          <w:tcPr>
            <w:tcW w:w="1559" w:type="dxa"/>
            <w:gridSpan w:val="2"/>
            <w:tcBorders>
              <w:top w:val="nil"/>
              <w:left w:val="nil"/>
              <w:bottom w:val="single" w:sz="4" w:space="0" w:color="auto"/>
              <w:right w:val="single" w:sz="4" w:space="0" w:color="auto"/>
            </w:tcBorders>
          </w:tcPr>
          <w:p w14:paraId="5E95066A" w14:textId="77777777" w:rsidR="003328D6" w:rsidRPr="00F436B3" w:rsidRDefault="003328D6" w:rsidP="000F0561">
            <w:pPr>
              <w:rPr>
                <w:color w:val="000000"/>
                <w:sz w:val="20"/>
                <w:szCs w:val="20"/>
              </w:rPr>
            </w:pPr>
          </w:p>
        </w:tc>
      </w:tr>
    </w:tbl>
    <w:p w14:paraId="7C8B96DC" w14:textId="77777777" w:rsidR="003328D6" w:rsidRPr="00F436B3" w:rsidRDefault="003328D6" w:rsidP="003328D6">
      <w:pPr>
        <w:rPr>
          <w:b/>
          <w:sz w:val="20"/>
          <w:szCs w:val="20"/>
        </w:rPr>
      </w:pPr>
    </w:p>
    <w:p w14:paraId="12277993" w14:textId="77777777" w:rsidR="003328D6" w:rsidRPr="00F436B3" w:rsidRDefault="003328D6" w:rsidP="003328D6">
      <w:pPr>
        <w:ind w:firstLine="540"/>
        <w:rPr>
          <w:i/>
          <w:sz w:val="16"/>
          <w:szCs w:val="16"/>
        </w:rPr>
      </w:pPr>
      <w:r w:rsidRPr="00F436B3">
        <w:rPr>
          <w:sz w:val="22"/>
          <w:szCs w:val="22"/>
        </w:rPr>
        <w:t>Administrator/persoana împuternicită a acestuia/persoană fizică _______________________________</w:t>
      </w:r>
      <w:r w:rsidRPr="00F436B3">
        <w:rPr>
          <w:i/>
          <w:sz w:val="16"/>
          <w:szCs w:val="16"/>
        </w:rPr>
        <w:t xml:space="preserve">    (semnătura, numele şi prenumele)</w:t>
      </w:r>
    </w:p>
    <w:p w14:paraId="0F6FB56D" w14:textId="77777777" w:rsidR="003328D6" w:rsidRPr="00F436B3" w:rsidRDefault="003328D6" w:rsidP="003328D6">
      <w:pPr>
        <w:ind w:firstLine="540"/>
        <w:rPr>
          <w:i/>
          <w:sz w:val="16"/>
          <w:szCs w:val="16"/>
        </w:rPr>
      </w:pPr>
      <w:r w:rsidRPr="00F436B3">
        <w:rPr>
          <w:sz w:val="22"/>
          <w:szCs w:val="22"/>
        </w:rPr>
        <w:t>Date de contact  ______________________________</w:t>
      </w:r>
      <w:r w:rsidRPr="00F436B3">
        <w:rPr>
          <w:i/>
          <w:sz w:val="22"/>
          <w:szCs w:val="22"/>
        </w:rPr>
        <w:t xml:space="preserve">  </w:t>
      </w:r>
      <w:r w:rsidRPr="00F436B3">
        <w:rPr>
          <w:i/>
          <w:sz w:val="16"/>
          <w:szCs w:val="16"/>
        </w:rPr>
        <w:t>(adresa poștală, nr. telefon, adresa electronică</w:t>
      </w:r>
      <w:r w:rsidRPr="00F436B3">
        <w:rPr>
          <w:rFonts w:ascii="Calibri" w:eastAsia="Calibri" w:hAnsi="Calibri"/>
          <w:sz w:val="22"/>
          <w:szCs w:val="22"/>
        </w:rPr>
        <w:t xml:space="preserve"> </w:t>
      </w:r>
      <w:r w:rsidRPr="00F436B3">
        <w:rPr>
          <w:i/>
          <w:sz w:val="16"/>
          <w:szCs w:val="16"/>
        </w:rPr>
        <w:t>a administratorului/persoanei împuternicite a acestuia/persoanei fizice)</w:t>
      </w:r>
    </w:p>
    <w:p w14:paraId="4B8FD2D7" w14:textId="77777777" w:rsidR="003328D6" w:rsidRPr="00F436B3" w:rsidRDefault="003328D6" w:rsidP="003328D6">
      <w:pPr>
        <w:ind w:firstLine="540"/>
        <w:rPr>
          <w:sz w:val="22"/>
          <w:szCs w:val="22"/>
        </w:rPr>
      </w:pPr>
      <w:r w:rsidRPr="00F436B3">
        <w:rPr>
          <w:sz w:val="22"/>
          <w:szCs w:val="22"/>
        </w:rPr>
        <w:t>Data întocmirii raportului ____________________</w:t>
      </w:r>
    </w:p>
    <w:p w14:paraId="67985D71" w14:textId="77777777" w:rsidR="003328D6" w:rsidRPr="00F436B3" w:rsidRDefault="003328D6" w:rsidP="003328D6">
      <w:pPr>
        <w:jc w:val="center"/>
        <w:rPr>
          <w:b/>
          <w:sz w:val="20"/>
          <w:szCs w:val="20"/>
        </w:rPr>
      </w:pPr>
    </w:p>
    <w:p w14:paraId="5B45A1FF" w14:textId="77777777" w:rsidR="003328D6" w:rsidRPr="00F436B3" w:rsidRDefault="003328D6" w:rsidP="003328D6">
      <w:pPr>
        <w:jc w:val="center"/>
        <w:rPr>
          <w:b/>
          <w:sz w:val="20"/>
          <w:szCs w:val="20"/>
        </w:rPr>
      </w:pPr>
    </w:p>
    <w:p w14:paraId="1964ADB3" w14:textId="77777777" w:rsidR="003328D6" w:rsidRPr="00F436B3" w:rsidRDefault="003328D6" w:rsidP="003328D6">
      <w:pPr>
        <w:jc w:val="center"/>
        <w:rPr>
          <w:b/>
          <w:sz w:val="20"/>
          <w:szCs w:val="20"/>
        </w:rPr>
      </w:pPr>
    </w:p>
    <w:p w14:paraId="46685B62" w14:textId="77777777" w:rsidR="003328D6" w:rsidRPr="00F436B3" w:rsidRDefault="003328D6" w:rsidP="003328D6">
      <w:pPr>
        <w:jc w:val="center"/>
        <w:rPr>
          <w:b/>
          <w:sz w:val="20"/>
          <w:szCs w:val="20"/>
        </w:rPr>
      </w:pPr>
    </w:p>
    <w:p w14:paraId="2C8690A6" w14:textId="77777777" w:rsidR="003328D6" w:rsidRPr="00F436B3" w:rsidRDefault="003328D6" w:rsidP="003328D6">
      <w:pPr>
        <w:jc w:val="center"/>
        <w:rPr>
          <w:b/>
          <w:sz w:val="20"/>
          <w:szCs w:val="20"/>
        </w:rPr>
      </w:pPr>
    </w:p>
    <w:p w14:paraId="4168062C" w14:textId="77777777" w:rsidR="003328D6" w:rsidRPr="00F436B3" w:rsidRDefault="003328D6" w:rsidP="003328D6">
      <w:pPr>
        <w:jc w:val="center"/>
        <w:rPr>
          <w:b/>
          <w:sz w:val="20"/>
          <w:szCs w:val="20"/>
        </w:rPr>
        <w:sectPr w:rsidR="003328D6" w:rsidRPr="00F436B3" w:rsidSect="000D297A">
          <w:headerReference w:type="even" r:id="rId31"/>
          <w:headerReference w:type="default" r:id="rId32"/>
          <w:footerReference w:type="even" r:id="rId33"/>
          <w:footerReference w:type="default" r:id="rId34"/>
          <w:footnotePr>
            <w:numRestart w:val="eachPage"/>
          </w:footnotePr>
          <w:pgSz w:w="16839" w:h="11907" w:orient="landscape" w:code="9"/>
          <w:pgMar w:top="634" w:right="677" w:bottom="446" w:left="1138" w:header="288" w:footer="288" w:gutter="0"/>
          <w:cols w:space="708"/>
          <w:docGrid w:linePitch="299"/>
        </w:sectPr>
      </w:pPr>
    </w:p>
    <w:p w14:paraId="4EC1A5F8" w14:textId="77777777" w:rsidR="003328D6" w:rsidRPr="00F436B3" w:rsidRDefault="003328D6" w:rsidP="003328D6">
      <w:pPr>
        <w:jc w:val="center"/>
        <w:rPr>
          <w:b/>
          <w:sz w:val="20"/>
          <w:szCs w:val="20"/>
        </w:rPr>
      </w:pPr>
    </w:p>
    <w:p w14:paraId="7608E8B7" w14:textId="77777777" w:rsidR="003328D6" w:rsidRPr="00F436B3" w:rsidRDefault="003328D6" w:rsidP="003328D6">
      <w:pPr>
        <w:keepNext/>
        <w:keepLines/>
        <w:jc w:val="center"/>
        <w:outlineLvl w:val="3"/>
        <w:rPr>
          <w:b/>
          <w:iCs/>
        </w:rPr>
      </w:pPr>
      <w:r w:rsidRPr="00F436B3">
        <w:rPr>
          <w:b/>
          <w:iCs/>
        </w:rPr>
        <w:t>Modul de completare</w:t>
      </w:r>
    </w:p>
    <w:p w14:paraId="4ED4BB93" w14:textId="77777777" w:rsidR="003328D6" w:rsidRPr="00F436B3" w:rsidRDefault="003328D6" w:rsidP="003328D6">
      <w:pPr>
        <w:keepNext/>
        <w:keepLines/>
        <w:jc w:val="center"/>
        <w:outlineLvl w:val="3"/>
        <w:rPr>
          <w:b/>
          <w:bCs/>
          <w:iCs/>
        </w:rPr>
      </w:pPr>
      <w:r w:rsidRPr="00F436B3">
        <w:rPr>
          <w:b/>
          <w:bCs/>
          <w:iCs/>
        </w:rPr>
        <w:t xml:space="preserve">a Raportului </w:t>
      </w:r>
      <w:r w:rsidRPr="00F436B3">
        <w:rPr>
          <w:b/>
          <w:color w:val="000000"/>
        </w:rPr>
        <w:t>privind operațiunile efectuate conform garanției acordate sub formă de depozit de garanţie</w:t>
      </w:r>
      <w:r w:rsidRPr="00F436B3">
        <w:rPr>
          <w:b/>
          <w:bCs/>
          <w:iCs/>
        </w:rPr>
        <w:t xml:space="preserve"> </w:t>
      </w:r>
    </w:p>
    <w:p w14:paraId="522CE36C" w14:textId="77777777" w:rsidR="003328D6" w:rsidRPr="00F436B3" w:rsidRDefault="003328D6" w:rsidP="003328D6">
      <w:pPr>
        <w:keepNext/>
        <w:keepLines/>
        <w:ind w:firstLine="600"/>
        <w:jc w:val="both"/>
        <w:outlineLvl w:val="3"/>
        <w:rPr>
          <w:bCs/>
          <w:iCs/>
        </w:rPr>
      </w:pPr>
    </w:p>
    <w:p w14:paraId="1F1D8B17" w14:textId="77777777" w:rsidR="003328D6" w:rsidRPr="00F436B3" w:rsidRDefault="003328D6" w:rsidP="003328D6">
      <w:pPr>
        <w:ind w:firstLine="540"/>
        <w:jc w:val="both"/>
        <w:rPr>
          <w:rFonts w:eastAsia="Calibri"/>
          <w:lang w:eastAsia="ro-MD"/>
        </w:rPr>
      </w:pPr>
      <w:r w:rsidRPr="00F436B3">
        <w:rPr>
          <w:bCs/>
          <w:iCs/>
        </w:rPr>
        <w:t xml:space="preserve">1.Raportul privind operațiunile efectuate conform garanției acordate sub formă de depozit de garanţie se completează de către </w:t>
      </w:r>
      <w:r w:rsidRPr="00F436B3">
        <w:t xml:space="preserve">garantul rezident și se prezintă </w:t>
      </w:r>
      <w:r w:rsidRPr="00F436B3">
        <w:rPr>
          <w:lang w:eastAsia="ro-MD"/>
        </w:rPr>
        <w:t>la Banca Națională a Moldovei de către persoana fizică pe suport hârtie sau în formă electronică, iar de către persoana juridică și persoana fizică rezidentă care practică o anumită activitate în formă electronică</w:t>
      </w:r>
      <w:r w:rsidRPr="00F436B3" w:rsidDel="00731673">
        <w:t xml:space="preserve"> </w:t>
      </w:r>
      <w:r w:rsidRPr="00F436B3">
        <w:rPr>
          <w:rFonts w:eastAsia="Calibri"/>
          <w:lang w:eastAsia="ro-MD"/>
        </w:rPr>
        <w:t xml:space="preserve">după cum urmează: </w:t>
      </w:r>
    </w:p>
    <w:p w14:paraId="4B6DB790" w14:textId="77777777" w:rsidR="003328D6" w:rsidRPr="00F436B3" w:rsidRDefault="003328D6" w:rsidP="003328D6">
      <w:pPr>
        <w:ind w:firstLine="540"/>
        <w:jc w:val="both"/>
        <w:rPr>
          <w:rFonts w:eastAsia="Calibri"/>
          <w:lang w:eastAsia="ro-MD"/>
        </w:rPr>
      </w:pPr>
      <w:r w:rsidRPr="00F436B3">
        <w:rPr>
          <w:rFonts w:eastAsia="Calibri"/>
          <w:lang w:eastAsia="ro-MD"/>
        </w:rPr>
        <w:t>a) dacă operaţiunile se efectuează lunar, raportul se prezintă lunar, cel târziu la data de 15 a lunii ce urmează după luna gestionară;</w:t>
      </w:r>
    </w:p>
    <w:p w14:paraId="4B27F0B8" w14:textId="77777777" w:rsidR="003328D6" w:rsidRPr="00F436B3" w:rsidRDefault="003328D6" w:rsidP="003328D6">
      <w:pPr>
        <w:keepNext/>
        <w:keepLines/>
        <w:ind w:firstLine="600"/>
        <w:jc w:val="both"/>
        <w:outlineLvl w:val="3"/>
        <w:rPr>
          <w:rFonts w:eastAsia="Calibri"/>
          <w:lang w:eastAsia="ro-MD"/>
        </w:rPr>
      </w:pPr>
      <w:r w:rsidRPr="00F436B3">
        <w:rPr>
          <w:rFonts w:eastAsia="Calibri"/>
          <w:lang w:eastAsia="ro-MD"/>
        </w:rPr>
        <w:t>b) dacă operaţiunile se efectuează cu o periodicitate mai mare de o lună sau cu o periodicitate neregulată, raportul se prezintă cel târziu la data de 15 a lunii ce urmează după luna în care au fost efectuate operaţiunile respective.</w:t>
      </w:r>
    </w:p>
    <w:p w14:paraId="564AA1C7" w14:textId="77777777" w:rsidR="003328D6" w:rsidRPr="00F436B3" w:rsidRDefault="003328D6" w:rsidP="003328D6">
      <w:pPr>
        <w:ind w:firstLine="600"/>
        <w:jc w:val="both"/>
        <w:rPr>
          <w:i/>
        </w:rPr>
      </w:pPr>
      <w:r w:rsidRPr="00F436B3">
        <w:t>Informaţia aferentă utilizării de către beneficiarul de garanţie nerezident a mijloacelor băneşti conform garanţiei autorizate se completează de către garantul rezident în baza documentelor primite de la beneficiarul de garanţie nerezident.</w:t>
      </w:r>
      <w:r w:rsidRPr="00F436B3">
        <w:rPr>
          <w:i/>
        </w:rPr>
        <w:t xml:space="preserve"> </w:t>
      </w:r>
    </w:p>
    <w:p w14:paraId="082D2E75" w14:textId="77777777" w:rsidR="003328D6" w:rsidRPr="00F436B3" w:rsidRDefault="003328D6" w:rsidP="003328D6">
      <w:pPr>
        <w:ind w:firstLine="600"/>
        <w:jc w:val="both"/>
        <w:rPr>
          <w:i/>
        </w:rPr>
      </w:pPr>
    </w:p>
    <w:p w14:paraId="485BE5D7" w14:textId="77777777" w:rsidR="003328D6" w:rsidRPr="00F436B3" w:rsidRDefault="003328D6" w:rsidP="003328D6">
      <w:pPr>
        <w:keepNext/>
        <w:spacing w:after="160" w:line="259" w:lineRule="auto"/>
        <w:ind w:firstLine="600"/>
        <w:jc w:val="both"/>
        <w:outlineLvl w:val="3"/>
        <w:rPr>
          <w:rFonts w:eastAsia="Calibri"/>
        </w:rPr>
      </w:pPr>
      <w:r w:rsidRPr="00F436B3">
        <w:t xml:space="preserve">2. Sumele se indică în raport </w:t>
      </w:r>
      <w:r w:rsidRPr="00F436B3">
        <w:rPr>
          <w:snapToGrid w:val="0"/>
        </w:rPr>
        <w:t>cu două semne zecimale.</w:t>
      </w:r>
    </w:p>
    <w:p w14:paraId="088D50CF"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3. „(IDNO/IDNP/codul fiscal al rezidentului)”: se indică numărul de identificare de stat IDNO /IDNP /codul fiscal al garantului rezident.</w:t>
      </w:r>
    </w:p>
    <w:p w14:paraId="3061D7A9"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4. „(denumirea /numele şi prenumele rezidentului)”: se indică denumirea completă /numele şi prenumele garantului rezident care a obţinut autorizaţia pentru acordarea garanției.</w:t>
      </w:r>
    </w:p>
    <w:p w14:paraId="349B4CA8"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 xml:space="preserve">5.  La rubrica „Autorizația pentru acordarea garanției nr.____ din_____” </w:t>
      </w:r>
      <w:r w:rsidRPr="00F436B3">
        <w:t>se indică numărul (codul în litere şi în cifre) şi data eliberării autorizaţiei BNM.</w:t>
      </w:r>
    </w:p>
    <w:p w14:paraId="44D88FD7" w14:textId="77777777" w:rsidR="003328D6" w:rsidRPr="00F436B3" w:rsidRDefault="003328D6" w:rsidP="003328D6">
      <w:pPr>
        <w:keepNext/>
        <w:spacing w:after="160" w:line="259" w:lineRule="auto"/>
        <w:ind w:firstLine="600"/>
        <w:jc w:val="both"/>
        <w:outlineLvl w:val="3"/>
        <w:rPr>
          <w:rFonts w:eastAsia="Calibri"/>
        </w:rPr>
      </w:pPr>
      <w:r w:rsidRPr="00F436B3">
        <w:rPr>
          <w:rFonts w:eastAsia="Calibri"/>
        </w:rPr>
        <w:t>6. În coloana A „Nr. d/o” se indică numărul de ordine al fiecărui rând din raport.</w:t>
      </w:r>
    </w:p>
    <w:p w14:paraId="4312F788" w14:textId="77777777" w:rsidR="003328D6" w:rsidRPr="00F436B3" w:rsidRDefault="003328D6" w:rsidP="003328D6">
      <w:pPr>
        <w:keepNext/>
        <w:spacing w:after="160" w:line="259" w:lineRule="auto"/>
        <w:ind w:firstLine="600"/>
        <w:jc w:val="both"/>
        <w:outlineLvl w:val="3"/>
      </w:pPr>
      <w:r w:rsidRPr="00F436B3">
        <w:rPr>
          <w:rFonts w:eastAsia="Calibri"/>
        </w:rPr>
        <w:t>7. În coloana 1 „Data efectuării operaţiunii” se</w:t>
      </w:r>
      <w:r w:rsidRPr="00F436B3">
        <w:t xml:space="preserve"> indică data fiecărei operaţiuni efectuate conform garanţiei autorizate. </w:t>
      </w:r>
    </w:p>
    <w:p w14:paraId="49AF00BC" w14:textId="77777777" w:rsidR="003328D6" w:rsidRPr="00F436B3" w:rsidRDefault="003328D6" w:rsidP="003328D6">
      <w:pPr>
        <w:ind w:firstLine="600"/>
        <w:jc w:val="both"/>
      </w:pPr>
      <w:r w:rsidRPr="00F436B3">
        <w:t>8. În coloana 2 „Tipul operaţiunii aferente depozitului de garanţie”</w:t>
      </w:r>
      <w:r w:rsidRPr="00F436B3">
        <w:rPr>
          <w:b/>
        </w:rPr>
        <w:t xml:space="preserve"> </w:t>
      </w:r>
      <w:r w:rsidRPr="00F436B3">
        <w:t xml:space="preserve">se indică codul tipului operaţiunii aferente depozitului de garanţie : codul 61 – constituirea depozitului de garanţie, codul 62 – utilizarea depozitului de garanţie, codul 63 – completarea depozitului de garanţie, codul 64 – restituirea soldului depozitului de garanţie, codul 65 – dacă este cazul, alte operaţiuni decât cele indicate sub codurile 61-64. </w:t>
      </w:r>
    </w:p>
    <w:p w14:paraId="59BC0E74" w14:textId="77777777" w:rsidR="003328D6" w:rsidRPr="00F436B3" w:rsidRDefault="003328D6" w:rsidP="003328D6">
      <w:pPr>
        <w:keepNext/>
        <w:ind w:firstLine="600"/>
        <w:jc w:val="both"/>
        <w:outlineLvl w:val="3"/>
        <w:rPr>
          <w:b/>
        </w:rPr>
      </w:pPr>
    </w:p>
    <w:p w14:paraId="1E835009" w14:textId="77777777" w:rsidR="003328D6" w:rsidRPr="00F436B3" w:rsidRDefault="003328D6" w:rsidP="003328D6">
      <w:pPr>
        <w:keepNext/>
        <w:ind w:firstLine="600"/>
        <w:jc w:val="both"/>
        <w:outlineLvl w:val="3"/>
      </w:pPr>
      <w:r w:rsidRPr="00F436B3">
        <w:t>9. În coloana 3 „suma” se indică suma  operaţiunii efectuate.</w:t>
      </w:r>
    </w:p>
    <w:p w14:paraId="2EA21F38" w14:textId="77777777" w:rsidR="003328D6" w:rsidRPr="00F436B3" w:rsidRDefault="003328D6" w:rsidP="003328D6">
      <w:pPr>
        <w:keepNext/>
        <w:ind w:firstLine="600"/>
        <w:jc w:val="both"/>
        <w:outlineLvl w:val="3"/>
      </w:pPr>
    </w:p>
    <w:p w14:paraId="1C9478CB" w14:textId="77777777" w:rsidR="003328D6" w:rsidRPr="00F436B3" w:rsidRDefault="003328D6" w:rsidP="003328D6">
      <w:pPr>
        <w:keepNext/>
        <w:ind w:firstLine="600"/>
        <w:jc w:val="both"/>
        <w:outlineLvl w:val="3"/>
      </w:pPr>
      <w:r w:rsidRPr="00F436B3">
        <w:t>10. În coloana 4 „codul monedei” se indică codul alfabetic (conform ISO 4217) al monedei în care s-a efectuat operaţiunea (de exemplu: USD, EUR etc.).</w:t>
      </w:r>
    </w:p>
    <w:p w14:paraId="06EAC83C" w14:textId="77777777" w:rsidR="003328D6" w:rsidRPr="00F436B3" w:rsidRDefault="003328D6" w:rsidP="003328D6">
      <w:pPr>
        <w:ind w:firstLine="600"/>
        <w:jc w:val="both"/>
        <w:rPr>
          <w:b/>
        </w:rPr>
      </w:pPr>
    </w:p>
    <w:p w14:paraId="78105A05" w14:textId="77777777" w:rsidR="003328D6" w:rsidRPr="0074607B" w:rsidRDefault="003328D6" w:rsidP="003328D6">
      <w:pPr>
        <w:keepNext/>
        <w:ind w:firstLine="600"/>
        <w:jc w:val="both"/>
        <w:outlineLvl w:val="3"/>
      </w:pPr>
      <w:r w:rsidRPr="00F436B3">
        <w:t xml:space="preserve">11. În coloana 5 „suma” se indică suma operaţiunii recalculată în moneda </w:t>
      </w:r>
      <w:r w:rsidRPr="0074607B">
        <w:t xml:space="preserve">contractului aferent garanției acordate sub forma de depozit de garanţie (moneda de garanție) </w:t>
      </w:r>
      <w:r w:rsidRPr="00F436B3">
        <w:t xml:space="preserve"> conform cursului stabilit de către părţi în contract sau, dacă cursul nu este prevăzut, conform cursului oficial al leului moldovenesc valabil la data efectuării operaţiunii. </w:t>
      </w:r>
      <w:r w:rsidRPr="0074607B">
        <w:t>Această coloană se completează în cazul în care operaţiunea a fost efectuată în altă monedă decât moneda de garanţie.</w:t>
      </w:r>
    </w:p>
    <w:p w14:paraId="265A62CF" w14:textId="77777777" w:rsidR="003328D6" w:rsidRPr="00F436B3" w:rsidRDefault="003328D6" w:rsidP="003328D6">
      <w:pPr>
        <w:ind w:firstLine="600"/>
        <w:jc w:val="both"/>
      </w:pPr>
    </w:p>
    <w:p w14:paraId="748D75BD" w14:textId="77777777" w:rsidR="003328D6" w:rsidRPr="00F436B3" w:rsidRDefault="003328D6" w:rsidP="003328D6">
      <w:pPr>
        <w:ind w:firstLine="600"/>
        <w:jc w:val="both"/>
      </w:pPr>
      <w:r w:rsidRPr="00F436B3">
        <w:t>12. În coloana 6 „codul monedei”:</w:t>
      </w:r>
      <w:r w:rsidRPr="00F436B3">
        <w:rPr>
          <w:b/>
        </w:rPr>
        <w:t xml:space="preserve"> </w:t>
      </w:r>
      <w:r w:rsidRPr="00F436B3">
        <w:t>se indică codul alfabetic (conform ISO 4217) al monedei depozitului de garanţie</w:t>
      </w:r>
      <w:r w:rsidRPr="0074607B">
        <w:t xml:space="preserve">  indicată în contact. Această coloană se completează în cazul în care în coloana 5 se indică  suma operațiunii recalculate în moneda de garanție.</w:t>
      </w:r>
    </w:p>
    <w:p w14:paraId="71EACBFE" w14:textId="77777777" w:rsidR="003328D6" w:rsidRPr="00F436B3" w:rsidRDefault="003328D6" w:rsidP="003328D6">
      <w:pPr>
        <w:ind w:firstLine="600"/>
        <w:jc w:val="both"/>
        <w:rPr>
          <w:b/>
        </w:rPr>
      </w:pPr>
    </w:p>
    <w:p w14:paraId="57A0C4AF" w14:textId="77777777" w:rsidR="003328D6" w:rsidRPr="00F436B3" w:rsidRDefault="003328D6" w:rsidP="003328D6">
      <w:pPr>
        <w:ind w:firstLine="600"/>
        <w:jc w:val="both"/>
      </w:pPr>
      <w:r w:rsidRPr="00F436B3">
        <w:t>13.  În coloana 7 „Documentul ce confirmă efectuarea operaţiunii” se indică denumirea documentului ce confirmă efectuarea operaţiunii (de exemplu, ordinul de plată), numărul şi data acestuia.</w:t>
      </w:r>
    </w:p>
    <w:p w14:paraId="4DA65FB1" w14:textId="77777777" w:rsidR="003328D6" w:rsidRPr="00F436B3" w:rsidRDefault="003328D6" w:rsidP="003328D6">
      <w:pPr>
        <w:ind w:firstLine="600"/>
        <w:jc w:val="both"/>
      </w:pPr>
    </w:p>
    <w:p w14:paraId="02B1D548" w14:textId="77777777" w:rsidR="003328D6" w:rsidRPr="00F436B3" w:rsidRDefault="003328D6" w:rsidP="003328D6">
      <w:pPr>
        <w:ind w:firstLine="600"/>
        <w:jc w:val="both"/>
        <w:rPr>
          <w:bCs/>
        </w:rPr>
      </w:pPr>
      <w:r w:rsidRPr="00F436B3">
        <w:rPr>
          <w:bCs/>
          <w:iCs/>
        </w:rPr>
        <w:t xml:space="preserve">14.  În coloana 8 </w:t>
      </w:r>
      <w:r w:rsidRPr="00F436B3">
        <w:t>„Denumirea prestatorului SPR”</w:t>
      </w:r>
      <w:r w:rsidRPr="00F436B3">
        <w:rPr>
          <w:b/>
        </w:rPr>
        <w:t xml:space="preserve"> </w:t>
      </w:r>
      <w:r w:rsidRPr="00F436B3">
        <w:rPr>
          <w:bCs/>
        </w:rPr>
        <w:t xml:space="preserve">se indică </w:t>
      </w:r>
      <w:r w:rsidRPr="00F436B3">
        <w:t xml:space="preserve">denumirea prestatorului SPR </w:t>
      </w:r>
      <w:r w:rsidRPr="0074607B">
        <w:rPr>
          <w:rFonts w:eastAsia="Calibri"/>
        </w:rPr>
        <w:t xml:space="preserve">(de exemplu: denumirea băncii licenţiate) </w:t>
      </w:r>
      <w:r w:rsidRPr="00F436B3">
        <w:t>prin intermediul căruia au fost efectuate încasări /plăţi /transferuri de mijloace băneşti aferente garanției autorizate. În alte cazuri, această coloană nu se completează</w:t>
      </w:r>
      <w:r w:rsidRPr="00F436B3">
        <w:rPr>
          <w:bCs/>
        </w:rPr>
        <w:t>.</w:t>
      </w:r>
    </w:p>
    <w:p w14:paraId="7B4FE5AC" w14:textId="77777777" w:rsidR="003328D6" w:rsidRPr="00F436B3" w:rsidRDefault="003328D6" w:rsidP="003328D6">
      <w:pPr>
        <w:ind w:firstLine="600"/>
        <w:jc w:val="both"/>
        <w:rPr>
          <w:bCs/>
        </w:rPr>
      </w:pPr>
    </w:p>
    <w:p w14:paraId="16A87D95" w14:textId="77777777" w:rsidR="003328D6" w:rsidRDefault="003328D6" w:rsidP="009E2E25">
      <w:pPr>
        <w:spacing w:after="160" w:line="259" w:lineRule="auto"/>
        <w:jc w:val="both"/>
      </w:pPr>
      <w:r w:rsidRPr="00F436B3">
        <w:rPr>
          <w:bCs/>
        </w:rPr>
        <w:t xml:space="preserve">15. </w:t>
      </w:r>
      <w:r w:rsidRPr="00F436B3">
        <w:t>Raportul se semnează de către garantul rezident. În cazul persoanei juridice, raportul se semnează de către administratorul /persoana împuternicită a acestuia. În cazul persoanei fizice şi persoanei fizice care practică o anumită activitate, raportul se semnează de către persoana fizică respectivă.</w:t>
      </w:r>
    </w:p>
    <w:p w14:paraId="001E3B31" w14:textId="512A5F94" w:rsidR="00FF3D14" w:rsidRDefault="00FF3D14" w:rsidP="007E3965">
      <w:pPr>
        <w:ind w:firstLine="708"/>
        <w:jc w:val="both"/>
        <w:rPr>
          <w:i/>
          <w:color w:val="0000FF"/>
          <w:sz w:val="18"/>
          <w:szCs w:val="18"/>
        </w:rPr>
      </w:pPr>
      <w:r w:rsidRPr="00F660F7">
        <w:rPr>
          <w:i/>
          <w:color w:val="0000FF"/>
          <w:sz w:val="18"/>
          <w:szCs w:val="18"/>
        </w:rPr>
        <w:t>(</w:t>
      </w:r>
      <w:r>
        <w:rPr>
          <w:i/>
          <w:color w:val="0000FF"/>
          <w:sz w:val="18"/>
          <w:szCs w:val="18"/>
        </w:rPr>
        <w:t xml:space="preserve">Anexa nr.8 în redacția </w:t>
      </w:r>
      <w:r w:rsidRPr="00F660F7">
        <w:rPr>
          <w:i/>
          <w:color w:val="0000FF"/>
          <w:sz w:val="18"/>
          <w:szCs w:val="18"/>
        </w:rPr>
        <w:t>Hot.BNM nr.2</w:t>
      </w:r>
      <w:r>
        <w:rPr>
          <w:i/>
          <w:color w:val="0000FF"/>
          <w:sz w:val="18"/>
          <w:szCs w:val="18"/>
        </w:rPr>
        <w:t>39</w:t>
      </w:r>
      <w:r w:rsidRPr="00F660F7">
        <w:rPr>
          <w:i/>
          <w:color w:val="0000FF"/>
          <w:sz w:val="18"/>
          <w:szCs w:val="18"/>
        </w:rPr>
        <w:t xml:space="preserve"> din </w:t>
      </w:r>
      <w:r>
        <w:rPr>
          <w:i/>
          <w:color w:val="0000FF"/>
          <w:sz w:val="18"/>
          <w:szCs w:val="18"/>
        </w:rPr>
        <w:t>30</w:t>
      </w:r>
      <w:r w:rsidRPr="00F660F7">
        <w:rPr>
          <w:i/>
          <w:color w:val="0000FF"/>
          <w:sz w:val="18"/>
          <w:szCs w:val="18"/>
        </w:rPr>
        <w:t>.1</w:t>
      </w:r>
      <w:r>
        <w:rPr>
          <w:i/>
          <w:color w:val="0000FF"/>
          <w:sz w:val="18"/>
          <w:szCs w:val="18"/>
        </w:rPr>
        <w:t>1</w:t>
      </w:r>
      <w:r w:rsidRPr="00F660F7">
        <w:rPr>
          <w:i/>
          <w:color w:val="0000FF"/>
          <w:sz w:val="18"/>
          <w:szCs w:val="18"/>
        </w:rPr>
        <w:t>.20</w:t>
      </w:r>
      <w:r>
        <w:rPr>
          <w:i/>
          <w:color w:val="0000FF"/>
          <w:sz w:val="18"/>
          <w:szCs w:val="18"/>
        </w:rPr>
        <w:t>2</w:t>
      </w:r>
      <w:r w:rsidRPr="00F660F7">
        <w:rPr>
          <w:i/>
          <w:color w:val="0000FF"/>
          <w:sz w:val="18"/>
          <w:szCs w:val="18"/>
        </w:rPr>
        <w:t>3</w:t>
      </w:r>
      <w:r>
        <w:rPr>
          <w:i/>
          <w:color w:val="0000FF"/>
          <w:sz w:val="18"/>
          <w:szCs w:val="18"/>
        </w:rPr>
        <w:t xml:space="preserve">, </w:t>
      </w:r>
      <w:r>
        <w:rPr>
          <w:i/>
          <w:color w:val="0000FF"/>
          <w:sz w:val="18"/>
          <w:szCs w:val="18"/>
          <w:lang w:val="ro-MD"/>
        </w:rPr>
        <w:t>în vigoare 01.01.2024</w:t>
      </w:r>
      <w:r w:rsidRPr="00F660F7">
        <w:rPr>
          <w:i/>
          <w:color w:val="0000FF"/>
          <w:sz w:val="18"/>
          <w:szCs w:val="18"/>
        </w:rPr>
        <w:t>)</w:t>
      </w:r>
    </w:p>
    <w:p w14:paraId="61A19A0A" w14:textId="43AC27B0" w:rsidR="00785D6C" w:rsidRDefault="00C75247" w:rsidP="007E3965">
      <w:pPr>
        <w:ind w:firstLine="708"/>
        <w:jc w:val="both"/>
        <w:rPr>
          <w:i/>
          <w:color w:val="0000FF"/>
          <w:sz w:val="18"/>
          <w:szCs w:val="18"/>
        </w:rPr>
      </w:pPr>
      <w:r>
        <w:rPr>
          <w:i/>
          <w:color w:val="0000FF"/>
          <w:sz w:val="18"/>
          <w:szCs w:val="18"/>
        </w:rPr>
        <w:t>(</w:t>
      </w:r>
      <w:r w:rsidRPr="00047F4B">
        <w:rPr>
          <w:i/>
          <w:color w:val="0000FF"/>
          <w:sz w:val="18"/>
          <w:szCs w:val="18"/>
        </w:rPr>
        <w:t>Anexa nr.</w:t>
      </w:r>
      <w:r>
        <w:rPr>
          <w:i/>
          <w:color w:val="0000FF"/>
          <w:sz w:val="18"/>
          <w:szCs w:val="18"/>
        </w:rPr>
        <w:t>8</w:t>
      </w:r>
      <w:r w:rsidRPr="00047F4B">
        <w:rPr>
          <w:i/>
          <w:color w:val="0000FF"/>
          <w:sz w:val="18"/>
          <w:szCs w:val="18"/>
        </w:rPr>
        <w:t xml:space="preserve"> introdusă prin Hot.BNM nr.13 din 24.01.2020, în vigoare 01.04.2020</w:t>
      </w:r>
      <w:r>
        <w:rPr>
          <w:i/>
          <w:color w:val="0000FF"/>
          <w:sz w:val="18"/>
          <w:szCs w:val="18"/>
        </w:rPr>
        <w:t>)</w:t>
      </w:r>
    </w:p>
    <w:p w14:paraId="1C32B3B5" w14:textId="77777777" w:rsidR="003328D6" w:rsidRDefault="003328D6" w:rsidP="009E2E25">
      <w:pPr>
        <w:spacing w:after="160" w:line="259" w:lineRule="auto"/>
        <w:jc w:val="both"/>
      </w:pPr>
    </w:p>
    <w:p w14:paraId="017B939C" w14:textId="77777777" w:rsidR="003328D6" w:rsidRDefault="003328D6" w:rsidP="003328D6">
      <w:pPr>
        <w:spacing w:after="160" w:line="259" w:lineRule="auto"/>
        <w:jc w:val="right"/>
      </w:pPr>
    </w:p>
    <w:p w14:paraId="634EC283" w14:textId="77777777" w:rsidR="003328D6" w:rsidRDefault="003328D6" w:rsidP="009E2E25">
      <w:pPr>
        <w:spacing w:after="160" w:line="259" w:lineRule="auto"/>
        <w:jc w:val="both"/>
      </w:pPr>
    </w:p>
    <w:p w14:paraId="27BD2649" w14:textId="77777777" w:rsidR="003328D6" w:rsidRDefault="003328D6" w:rsidP="003328D6">
      <w:pPr>
        <w:spacing w:after="160" w:line="259" w:lineRule="auto"/>
        <w:jc w:val="right"/>
      </w:pPr>
    </w:p>
    <w:p w14:paraId="2A43B603" w14:textId="77777777" w:rsidR="003328D6" w:rsidRDefault="003328D6" w:rsidP="003328D6">
      <w:pPr>
        <w:spacing w:after="160" w:line="259" w:lineRule="auto"/>
        <w:jc w:val="right"/>
      </w:pPr>
    </w:p>
    <w:p w14:paraId="5EC97EA6" w14:textId="77777777" w:rsidR="003328D6" w:rsidRDefault="003328D6" w:rsidP="003328D6">
      <w:pPr>
        <w:spacing w:after="160" w:line="259" w:lineRule="auto"/>
        <w:jc w:val="right"/>
      </w:pPr>
    </w:p>
    <w:p w14:paraId="44041871" w14:textId="77777777" w:rsidR="003328D6" w:rsidRDefault="003328D6" w:rsidP="003328D6">
      <w:pPr>
        <w:spacing w:after="160" w:line="259" w:lineRule="auto"/>
        <w:jc w:val="right"/>
      </w:pPr>
    </w:p>
    <w:p w14:paraId="4CFDFBB7" w14:textId="77777777" w:rsidR="003328D6" w:rsidRDefault="003328D6" w:rsidP="003328D6">
      <w:pPr>
        <w:spacing w:after="160" w:line="259" w:lineRule="auto"/>
        <w:jc w:val="right"/>
      </w:pPr>
    </w:p>
    <w:p w14:paraId="2EA69327" w14:textId="77777777" w:rsidR="003328D6" w:rsidRDefault="003328D6" w:rsidP="003328D6">
      <w:pPr>
        <w:spacing w:after="160" w:line="259" w:lineRule="auto"/>
        <w:jc w:val="right"/>
      </w:pPr>
    </w:p>
    <w:p w14:paraId="7B4A24CC" w14:textId="77777777" w:rsidR="003328D6" w:rsidRDefault="003328D6" w:rsidP="003328D6">
      <w:pPr>
        <w:spacing w:after="160" w:line="259" w:lineRule="auto"/>
        <w:jc w:val="right"/>
      </w:pPr>
    </w:p>
    <w:p w14:paraId="57859B42" w14:textId="77777777" w:rsidR="003328D6" w:rsidRDefault="003328D6" w:rsidP="003328D6">
      <w:pPr>
        <w:spacing w:after="160" w:line="259" w:lineRule="auto"/>
        <w:jc w:val="right"/>
      </w:pPr>
    </w:p>
    <w:p w14:paraId="5223277C" w14:textId="77777777" w:rsidR="003328D6" w:rsidRDefault="003328D6" w:rsidP="003328D6">
      <w:pPr>
        <w:spacing w:after="160" w:line="259" w:lineRule="auto"/>
        <w:jc w:val="right"/>
      </w:pPr>
    </w:p>
    <w:p w14:paraId="2D6EA751" w14:textId="77777777" w:rsidR="003328D6" w:rsidRDefault="003328D6" w:rsidP="003328D6">
      <w:pPr>
        <w:spacing w:after="160" w:line="259" w:lineRule="auto"/>
        <w:jc w:val="right"/>
      </w:pPr>
    </w:p>
    <w:p w14:paraId="1A7B5D34" w14:textId="77777777" w:rsidR="003328D6" w:rsidRDefault="003328D6" w:rsidP="003328D6">
      <w:pPr>
        <w:spacing w:after="160" w:line="259" w:lineRule="auto"/>
        <w:jc w:val="right"/>
      </w:pPr>
    </w:p>
    <w:p w14:paraId="3EF3853E" w14:textId="77777777" w:rsidR="003328D6" w:rsidRDefault="003328D6" w:rsidP="003328D6">
      <w:pPr>
        <w:spacing w:after="160" w:line="259" w:lineRule="auto"/>
        <w:jc w:val="right"/>
      </w:pPr>
    </w:p>
    <w:p w14:paraId="2B35F5BA" w14:textId="77777777" w:rsidR="003328D6" w:rsidRDefault="003328D6" w:rsidP="003328D6">
      <w:pPr>
        <w:spacing w:after="160" w:line="259" w:lineRule="auto"/>
        <w:jc w:val="right"/>
      </w:pPr>
    </w:p>
    <w:p w14:paraId="12938035" w14:textId="77777777" w:rsidR="003328D6" w:rsidRDefault="003328D6" w:rsidP="003328D6">
      <w:pPr>
        <w:spacing w:after="160" w:line="259" w:lineRule="auto"/>
        <w:jc w:val="right"/>
      </w:pPr>
    </w:p>
    <w:p w14:paraId="7F18F70A" w14:textId="77777777" w:rsidR="003328D6" w:rsidRDefault="003328D6" w:rsidP="003328D6">
      <w:pPr>
        <w:spacing w:after="160" w:line="259" w:lineRule="auto"/>
        <w:jc w:val="right"/>
      </w:pPr>
    </w:p>
    <w:p w14:paraId="17B8DB7F" w14:textId="77777777" w:rsidR="003328D6" w:rsidRDefault="003328D6" w:rsidP="003328D6">
      <w:pPr>
        <w:spacing w:after="160" w:line="259" w:lineRule="auto"/>
        <w:jc w:val="right"/>
      </w:pPr>
    </w:p>
    <w:p w14:paraId="2A79B81F" w14:textId="77777777" w:rsidR="003328D6" w:rsidRDefault="003328D6" w:rsidP="003328D6">
      <w:pPr>
        <w:spacing w:after="160" w:line="259" w:lineRule="auto"/>
        <w:jc w:val="right"/>
      </w:pPr>
    </w:p>
    <w:p w14:paraId="06C39CBA" w14:textId="77777777" w:rsidR="003328D6" w:rsidRDefault="003328D6" w:rsidP="003328D6">
      <w:pPr>
        <w:spacing w:after="160" w:line="259" w:lineRule="auto"/>
        <w:jc w:val="right"/>
      </w:pPr>
    </w:p>
    <w:p w14:paraId="1B348E7C" w14:textId="77777777" w:rsidR="003328D6" w:rsidRDefault="003328D6" w:rsidP="003328D6">
      <w:pPr>
        <w:spacing w:after="160" w:line="259" w:lineRule="auto"/>
        <w:jc w:val="right"/>
      </w:pPr>
    </w:p>
    <w:p w14:paraId="363341BF" w14:textId="77777777" w:rsidR="003328D6" w:rsidRDefault="003328D6" w:rsidP="003328D6">
      <w:pPr>
        <w:spacing w:after="160" w:line="259" w:lineRule="auto"/>
        <w:jc w:val="right"/>
      </w:pPr>
    </w:p>
    <w:p w14:paraId="07389EBF" w14:textId="1659F1D6" w:rsidR="000E317E" w:rsidRPr="009E2E25" w:rsidRDefault="00195A00" w:rsidP="009E2E25">
      <w:pPr>
        <w:ind w:firstLine="600"/>
        <w:jc w:val="both"/>
        <w:rPr>
          <w:lang w:val="ro-MD" w:eastAsia="ru-RU"/>
        </w:rPr>
      </w:pPr>
      <w:r w:rsidRPr="00F660F7">
        <w:rPr>
          <w:sz w:val="22"/>
          <w:szCs w:val="22"/>
          <w:lang w:val="ro-MD"/>
        </w:rPr>
        <w:t xml:space="preserve">  </w:t>
      </w:r>
    </w:p>
    <w:sectPr w:rsidR="000E317E" w:rsidRPr="009E2E25" w:rsidSect="00D23F90">
      <w:footerReference w:type="default" r:id="rId35"/>
      <w:footnotePr>
        <w:numRestart w:val="eachPage"/>
      </w:footnotePr>
      <w:pgSz w:w="11907" w:h="16839" w:code="9"/>
      <w:pgMar w:top="677" w:right="446" w:bottom="1138" w:left="993" w:header="288" w:footer="2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8D9D4" w14:textId="77777777" w:rsidR="00071F0E" w:rsidRDefault="00071F0E">
      <w:r>
        <w:separator/>
      </w:r>
    </w:p>
  </w:endnote>
  <w:endnote w:type="continuationSeparator" w:id="0">
    <w:p w14:paraId="186E3452" w14:textId="77777777" w:rsidR="00071F0E" w:rsidRDefault="00071F0E">
      <w:r>
        <w:continuationSeparator/>
      </w:r>
    </w:p>
  </w:endnote>
  <w:endnote w:type="continuationNotice" w:id="1">
    <w:p w14:paraId="01C02711" w14:textId="77777777" w:rsidR="00071F0E" w:rsidRDefault="00071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5F78" w14:textId="026DA560" w:rsidR="00F275BA" w:rsidRPr="00BB0CE8" w:rsidRDefault="00F275BA" w:rsidP="00D23F90">
    <w:pPr>
      <w:pStyle w:val="Footer"/>
      <w:framePr w:wrap="around" w:vAnchor="text" w:hAnchor="margin" w:xAlign="right" w:y="1"/>
      <w:jc w:val="center"/>
      <w:rPr>
        <w:rFonts w:ascii="Times New Roman" w:hAnsi="Times New Roman"/>
      </w:rPr>
    </w:pPr>
    <w:bookmarkStart w:id="25" w:name="TITUS1FooterEvenPages"/>
    <w:r>
      <w:rPr>
        <w:rStyle w:val="PageNumber"/>
        <w:rFonts w:ascii="Times New Roman" w:hAnsi="Times New Roman"/>
      </w:rPr>
      <w:t xml:space="preserve"> </w:t>
    </w:r>
    <w:bookmarkEnd w:id="25"/>
  </w:p>
  <w:p w14:paraId="4A8A50E7" w14:textId="77777777" w:rsidR="00F275BA" w:rsidRDefault="00F275BA" w:rsidP="00C33919">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4146" w14:textId="77777777" w:rsidR="003328D6" w:rsidRDefault="003328D6" w:rsidP="000A0FE1">
    <w:pPr>
      <w:pStyle w:val="Footer"/>
      <w:framePr w:wrap="around" w:vAnchor="text" w:hAnchor="margin" w:xAlign="center" w:y="1"/>
      <w:ind w:right="360"/>
      <w:rPr>
        <w:rStyle w:val="PageNumber"/>
      </w:rPr>
    </w:pPr>
    <w:bookmarkStart w:id="46" w:name="TITUS5FooterPrimary"/>
    <w:r w:rsidRPr="00466580">
      <w:rPr>
        <w:rStyle w:val="PageNumber"/>
        <w:color w:val="000000"/>
        <w:sz w:val="2"/>
      </w:rPr>
      <w:t> </w:t>
    </w:r>
    <w:bookmarkEnd w:id="46"/>
  </w:p>
  <w:p w14:paraId="2258E7FC" w14:textId="77777777" w:rsidR="003328D6" w:rsidRDefault="003328D6">
    <w:pPr>
      <w:pStyle w:val="Footer"/>
      <w:ind w:right="360"/>
    </w:pPr>
  </w:p>
  <w:p w14:paraId="47C861F3" w14:textId="77777777" w:rsidR="003328D6" w:rsidRDefault="003328D6"/>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2492" w14:textId="77777777" w:rsidR="003328D6" w:rsidRDefault="003328D6" w:rsidP="000A0FE1">
    <w:pPr>
      <w:pStyle w:val="Footer"/>
    </w:pPr>
    <w:bookmarkStart w:id="49" w:name="TITUS6FooterEvenPages"/>
    <w:r w:rsidRPr="00466580">
      <w:rPr>
        <w:color w:val="000000"/>
        <w:sz w:val="2"/>
      </w:rPr>
      <w:t> </w:t>
    </w:r>
    <w:bookmarkEnd w:id="49"/>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F6BC4" w14:textId="77777777" w:rsidR="003328D6" w:rsidRDefault="003328D6" w:rsidP="000A0FE1">
    <w:pPr>
      <w:pStyle w:val="Footer"/>
      <w:framePr w:wrap="around" w:vAnchor="text" w:hAnchor="margin" w:xAlign="center" w:y="1"/>
      <w:ind w:right="360"/>
      <w:rPr>
        <w:rStyle w:val="PageNumber"/>
      </w:rPr>
    </w:pPr>
    <w:bookmarkStart w:id="50" w:name="TITUS6FooterPrimary"/>
    <w:r w:rsidRPr="00466580">
      <w:rPr>
        <w:rStyle w:val="PageNumber"/>
        <w:color w:val="000000"/>
        <w:sz w:val="2"/>
      </w:rPr>
      <w:t> </w:t>
    </w:r>
    <w:bookmarkEnd w:id="50"/>
  </w:p>
  <w:p w14:paraId="6A763809" w14:textId="77777777" w:rsidR="003328D6" w:rsidRDefault="003328D6">
    <w:pPr>
      <w:pStyle w:val="Footer"/>
      <w:ind w:right="360"/>
    </w:pPr>
  </w:p>
  <w:p w14:paraId="54509872" w14:textId="77777777" w:rsidR="003328D6" w:rsidRDefault="003328D6"/>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0D689" w14:textId="77777777" w:rsidR="00F275BA" w:rsidRDefault="00F275BA" w:rsidP="007C4E35">
    <w:pPr>
      <w:pStyle w:val="Footer"/>
      <w:framePr w:wrap="around" w:vAnchor="text" w:hAnchor="margin" w:xAlign="right" w:y="1"/>
      <w:jc w:val="center"/>
      <w:rPr>
        <w:rStyle w:val="PageNumber"/>
        <w:sz w:val="22"/>
        <w:szCs w:val="22"/>
      </w:rPr>
    </w:pPr>
    <w:bookmarkStart w:id="51" w:name="TITUS9FooterPrimary"/>
    <w:r>
      <w:rPr>
        <w:rStyle w:val="PageNumber"/>
        <w:sz w:val="22"/>
        <w:szCs w:val="22"/>
      </w:rPr>
      <w:t xml:space="preserve"> </w:t>
    </w:r>
  </w:p>
  <w:p w14:paraId="73932A3F" w14:textId="77777777" w:rsidR="00F275BA" w:rsidRDefault="00F275BA" w:rsidP="007C4E35">
    <w:pPr>
      <w:pStyle w:val="Footer"/>
      <w:framePr w:wrap="around" w:vAnchor="text" w:hAnchor="margin" w:xAlign="right" w:y="1"/>
      <w:rPr>
        <w:rStyle w:val="PageNumber"/>
        <w:sz w:val="22"/>
        <w:szCs w:val="22"/>
      </w:rPr>
    </w:pPr>
    <w:r>
      <w:rPr>
        <w:rStyle w:val="PageNumber"/>
        <w:sz w:val="22"/>
        <w:szCs w:val="22"/>
      </w:rPr>
      <w:t xml:space="preserve"> </w:t>
    </w:r>
  </w:p>
  <w:bookmarkEnd w:id="51"/>
  <w:p w14:paraId="6FC8A2FA" w14:textId="3368856A" w:rsidR="00F275BA" w:rsidRPr="000B14B1" w:rsidRDefault="00F275BA">
    <w:pPr>
      <w:pStyle w:val="Footer"/>
      <w:framePr w:wrap="around" w:vAnchor="text" w:hAnchor="margin" w:xAlign="right" w:y="1"/>
      <w:jc w:val="right"/>
      <w:rPr>
        <w:rStyle w:val="PageNumber"/>
        <w:sz w:val="22"/>
        <w:szCs w:val="22"/>
      </w:rPr>
    </w:pPr>
    <w:r w:rsidRPr="000B14B1">
      <w:rPr>
        <w:rStyle w:val="PageNumber"/>
        <w:sz w:val="22"/>
        <w:szCs w:val="22"/>
      </w:rPr>
      <w:fldChar w:fldCharType="begin"/>
    </w:r>
    <w:r w:rsidRPr="000B14B1">
      <w:rPr>
        <w:rStyle w:val="PageNumber"/>
        <w:sz w:val="22"/>
        <w:szCs w:val="22"/>
      </w:rPr>
      <w:instrText xml:space="preserve">PAGE  </w:instrText>
    </w:r>
    <w:r w:rsidRPr="000B14B1">
      <w:rPr>
        <w:rStyle w:val="PageNumber"/>
        <w:sz w:val="22"/>
        <w:szCs w:val="22"/>
      </w:rPr>
      <w:fldChar w:fldCharType="separate"/>
    </w:r>
    <w:r w:rsidR="00B05192">
      <w:rPr>
        <w:rStyle w:val="PageNumber"/>
        <w:noProof/>
        <w:sz w:val="22"/>
        <w:szCs w:val="22"/>
      </w:rPr>
      <w:t>37</w:t>
    </w:r>
    <w:r w:rsidRPr="000B14B1">
      <w:rPr>
        <w:rStyle w:val="PageNumber"/>
        <w:sz w:val="22"/>
        <w:szCs w:val="22"/>
      </w:rPr>
      <w:fldChar w:fldCharType="end"/>
    </w:r>
  </w:p>
  <w:p w14:paraId="7F2146D4" w14:textId="77777777" w:rsidR="00F275BA" w:rsidRDefault="00F275BA">
    <w:pPr>
      <w:pStyle w:val="Footer"/>
      <w:framePr w:wrap="around" w:vAnchor="text" w:hAnchor="margin" w:xAlign="right" w:y="1"/>
      <w:ind w:right="360"/>
      <w:rPr>
        <w:rStyle w:val="PageNumber"/>
      </w:rPr>
    </w:pPr>
  </w:p>
  <w:p w14:paraId="3AA73684" w14:textId="77777777" w:rsidR="00F275BA" w:rsidRDefault="00F275BA">
    <w:pPr>
      <w:pStyle w:val="Footer"/>
      <w:framePr w:wrap="around" w:vAnchor="text" w:hAnchor="margin" w:xAlign="center" w:y="1"/>
      <w:ind w:right="360"/>
      <w:rPr>
        <w:rStyle w:val="PageNumber"/>
      </w:rPr>
    </w:pPr>
  </w:p>
  <w:p w14:paraId="3BE33767" w14:textId="77777777" w:rsidR="00F275BA" w:rsidRDefault="00F275BA">
    <w:pPr>
      <w:pStyle w:val="Footer"/>
      <w:ind w:right="360"/>
    </w:pPr>
  </w:p>
  <w:p w14:paraId="16D12EE8" w14:textId="77777777" w:rsidR="00F275BA" w:rsidRDefault="00F275B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BCCF3" w14:textId="77777777" w:rsidR="00F275BA" w:rsidRDefault="00F275BA" w:rsidP="00C278C5">
    <w:pPr>
      <w:pStyle w:val="Footer"/>
      <w:framePr w:wrap="around" w:vAnchor="text" w:hAnchor="margin" w:xAlign="right" w:y="1"/>
      <w:jc w:val="center"/>
      <w:rPr>
        <w:rStyle w:val="PageNumber"/>
        <w:rFonts w:ascii="Times New Roman" w:hAnsi="Times New Roman"/>
      </w:rPr>
    </w:pPr>
    <w:bookmarkStart w:id="26" w:name="TITUS1FooterPrimary"/>
    <w:r>
      <w:rPr>
        <w:rStyle w:val="PageNumber"/>
        <w:rFonts w:ascii="Times New Roman" w:hAnsi="Times New Roman"/>
      </w:rPr>
      <w:t xml:space="preserve"> </w:t>
    </w:r>
  </w:p>
  <w:p w14:paraId="23226656" w14:textId="77777777" w:rsidR="00F275BA" w:rsidRDefault="00F275BA" w:rsidP="00C278C5">
    <w:pPr>
      <w:pStyle w:val="Footer"/>
      <w:framePr w:wrap="around" w:vAnchor="text" w:hAnchor="margin" w:xAlign="right" w:y="1"/>
      <w:rPr>
        <w:rStyle w:val="PageNumber"/>
        <w:rFonts w:ascii="Times New Roman" w:hAnsi="Times New Roman"/>
      </w:rPr>
    </w:pPr>
    <w:r>
      <w:rPr>
        <w:rStyle w:val="PageNumber"/>
        <w:rFonts w:ascii="Times New Roman" w:hAnsi="Times New Roman"/>
      </w:rPr>
      <w:t xml:space="preserve"> </w:t>
    </w:r>
  </w:p>
  <w:bookmarkEnd w:id="26"/>
  <w:p w14:paraId="79BCC5D5" w14:textId="5EFD6325" w:rsidR="00F275BA" w:rsidRPr="00BB0CE8" w:rsidRDefault="00F275BA" w:rsidP="009C784B">
    <w:pPr>
      <w:pStyle w:val="Footer"/>
      <w:framePr w:wrap="around" w:vAnchor="text" w:hAnchor="margin" w:xAlign="right" w:y="1"/>
      <w:rPr>
        <w:rStyle w:val="PageNumber"/>
        <w:rFonts w:ascii="Times New Roman" w:hAnsi="Times New Roman"/>
      </w:rPr>
    </w:pPr>
    <w:r w:rsidRPr="00BB0CE8">
      <w:rPr>
        <w:rStyle w:val="PageNumber"/>
        <w:rFonts w:ascii="Times New Roman" w:hAnsi="Times New Roman"/>
      </w:rPr>
      <w:fldChar w:fldCharType="begin"/>
    </w:r>
    <w:r w:rsidRPr="00BB0CE8">
      <w:rPr>
        <w:rStyle w:val="PageNumber"/>
        <w:rFonts w:ascii="Times New Roman" w:hAnsi="Times New Roman"/>
      </w:rPr>
      <w:instrText xml:space="preserve">PAGE  </w:instrText>
    </w:r>
    <w:r w:rsidRPr="00BB0CE8">
      <w:rPr>
        <w:rStyle w:val="PageNumber"/>
        <w:rFonts w:ascii="Times New Roman" w:hAnsi="Times New Roman"/>
      </w:rPr>
      <w:fldChar w:fldCharType="separate"/>
    </w:r>
    <w:r w:rsidR="00B05192">
      <w:rPr>
        <w:rStyle w:val="PageNumber"/>
        <w:rFonts w:ascii="Times New Roman" w:hAnsi="Times New Roman"/>
        <w:noProof/>
      </w:rPr>
      <w:t>1</w:t>
    </w:r>
    <w:r w:rsidRPr="00BB0CE8">
      <w:rPr>
        <w:rStyle w:val="PageNumber"/>
        <w:rFonts w:ascii="Times New Roman" w:hAnsi="Times New Roman"/>
      </w:rPr>
      <w:fldChar w:fldCharType="end"/>
    </w:r>
  </w:p>
  <w:p w14:paraId="59FE7F5A" w14:textId="77777777" w:rsidR="00F275BA" w:rsidRPr="00BB0CE8" w:rsidRDefault="00F275BA" w:rsidP="004B0725">
    <w:pPr>
      <w:pStyle w:val="Footer"/>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F21C" w14:textId="77777777" w:rsidR="003328D6" w:rsidRDefault="003328D6" w:rsidP="000A0FE1">
    <w:pPr>
      <w:pStyle w:val="Footer"/>
    </w:pPr>
    <w:bookmarkStart w:id="30" w:name="TITUS2FooterEvenPages"/>
    <w:r w:rsidRPr="00466580">
      <w:rPr>
        <w:color w:val="000000"/>
        <w:sz w:val="2"/>
      </w:rPr>
      <w:t> </w:t>
    </w:r>
    <w:bookmarkEnd w:id="30"/>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5913" w14:textId="77777777" w:rsidR="003328D6" w:rsidRDefault="003328D6" w:rsidP="000A0FE1">
    <w:pPr>
      <w:pStyle w:val="Footer"/>
    </w:pPr>
    <w:bookmarkStart w:id="31" w:name="TITUS2FooterPrimary"/>
    <w:r w:rsidRPr="00466580">
      <w:rPr>
        <w:color w:val="000000"/>
        <w:sz w:val="2"/>
      </w:rPr>
      <w:t> </w:t>
    </w:r>
    <w:bookmarkEnd w:id="31"/>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64256" w14:textId="77777777" w:rsidR="003328D6" w:rsidRDefault="003328D6" w:rsidP="000A0FE1">
    <w:pPr>
      <w:pStyle w:val="Footer"/>
    </w:pPr>
    <w:bookmarkStart w:id="36" w:name="TITUS3FooterEvenPages"/>
    <w:r w:rsidRPr="00466580">
      <w:rPr>
        <w:color w:val="000000"/>
        <w:sz w:val="2"/>
      </w:rPr>
      <w:t> </w:t>
    </w:r>
    <w:bookmarkEnd w:id="36"/>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2160" w14:textId="77777777" w:rsidR="003328D6" w:rsidRDefault="003328D6" w:rsidP="000A0FE1">
    <w:pPr>
      <w:pStyle w:val="Footer"/>
    </w:pPr>
    <w:bookmarkStart w:id="37" w:name="TITUS3FooterPrimary"/>
    <w:r w:rsidRPr="00466580">
      <w:rPr>
        <w:color w:val="000000"/>
        <w:sz w:val="2"/>
      </w:rPr>
      <w:t> </w:t>
    </w:r>
    <w:bookmarkEnd w:id="37"/>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CD1E" w14:textId="77777777" w:rsidR="003328D6" w:rsidRDefault="003328D6" w:rsidP="000A0FE1">
    <w:pPr>
      <w:pStyle w:val="Footer"/>
    </w:pPr>
    <w:bookmarkStart w:id="40" w:name="TITUS4FooterEvenPages"/>
    <w:r w:rsidRPr="00466580">
      <w:rPr>
        <w:color w:val="000000"/>
        <w:sz w:val="2"/>
      </w:rPr>
      <w:t> </w:t>
    </w:r>
    <w:bookmarkEnd w:id="40"/>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B74F4" w14:textId="77777777" w:rsidR="003328D6" w:rsidRDefault="003328D6" w:rsidP="000A0FE1">
    <w:pPr>
      <w:pStyle w:val="Footer"/>
    </w:pPr>
    <w:bookmarkStart w:id="41" w:name="TITUS4FooterPrimary"/>
    <w:r w:rsidRPr="00466580">
      <w:rPr>
        <w:color w:val="000000"/>
        <w:sz w:val="2"/>
      </w:rPr>
      <w:t> </w:t>
    </w:r>
    <w:bookmarkEnd w:id="41"/>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6530F" w14:textId="77777777" w:rsidR="003328D6" w:rsidRDefault="003328D6" w:rsidP="000A0FE1">
    <w:pPr>
      <w:pStyle w:val="Footer"/>
    </w:pPr>
    <w:bookmarkStart w:id="45" w:name="TITUS5FooterEvenPages"/>
    <w:r w:rsidRPr="00466580">
      <w:rPr>
        <w:color w:val="000000"/>
        <w:sz w:val="2"/>
      </w:rPr>
      <w:t> </w:t>
    </w:r>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22CF3" w14:textId="77777777" w:rsidR="00071F0E" w:rsidRDefault="00071F0E">
      <w:r>
        <w:separator/>
      </w:r>
    </w:p>
  </w:footnote>
  <w:footnote w:type="continuationSeparator" w:id="0">
    <w:p w14:paraId="4B7D43C8" w14:textId="77777777" w:rsidR="00071F0E" w:rsidRDefault="00071F0E">
      <w:r>
        <w:continuationSeparator/>
      </w:r>
    </w:p>
  </w:footnote>
  <w:footnote w:type="continuationNotice" w:id="1">
    <w:p w14:paraId="14B2DBE5" w14:textId="77777777" w:rsidR="00071F0E" w:rsidRDefault="00071F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B409" w14:textId="77777777" w:rsidR="00F275BA" w:rsidRDefault="00F275BA" w:rsidP="00C278C5">
    <w:pPr>
      <w:pStyle w:val="Header"/>
      <w:jc w:val="right"/>
    </w:pPr>
    <w:bookmarkStart w:id="23" w:name="TITUS1HeaderEvenPages"/>
    <w:r>
      <w:t xml:space="preserve"> </w:t>
    </w:r>
  </w:p>
  <w:bookmarkEnd w:id="23"/>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193F7" w14:textId="77777777" w:rsidR="003328D6" w:rsidRDefault="003328D6" w:rsidP="000A0FE1">
    <w:pPr>
      <w:pStyle w:val="Header"/>
    </w:pPr>
    <w:bookmarkStart w:id="44" w:name="TITUS5HeaderPrimary"/>
    <w:r w:rsidRPr="00466580">
      <w:rPr>
        <w:color w:val="000000"/>
        <w:sz w:val="2"/>
      </w:rPr>
      <w:t> </w:t>
    </w:r>
    <w:bookmarkEnd w:id="44"/>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B87B1" w14:textId="77777777" w:rsidR="003328D6" w:rsidRDefault="003328D6" w:rsidP="000A0FE1">
    <w:pPr>
      <w:pStyle w:val="Header"/>
    </w:pPr>
    <w:bookmarkStart w:id="47" w:name="TITUS6HeaderEvenPages"/>
    <w:r w:rsidRPr="00466580">
      <w:rPr>
        <w:color w:val="000000"/>
        <w:sz w:val="2"/>
      </w:rPr>
      <w:t> </w:t>
    </w:r>
    <w:bookmarkEnd w:id="47"/>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BE84E" w14:textId="77777777" w:rsidR="003328D6" w:rsidRDefault="003328D6" w:rsidP="000A0FE1">
    <w:pPr>
      <w:pStyle w:val="Header"/>
    </w:pPr>
    <w:bookmarkStart w:id="48" w:name="TITUS6HeaderPrimary"/>
    <w:r w:rsidRPr="00466580">
      <w:rPr>
        <w:color w:val="000000"/>
        <w:sz w:val="2"/>
      </w:rPr>
      <w:t> </w:t>
    </w:r>
    <w:bookmarkEnd w:id="48"/>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9844" w14:textId="77777777" w:rsidR="00F275BA" w:rsidRDefault="00F275BA" w:rsidP="00C278C5">
    <w:pPr>
      <w:pStyle w:val="Header"/>
      <w:jc w:val="right"/>
    </w:pPr>
    <w:bookmarkStart w:id="24" w:name="TITUS1HeaderPrimary"/>
    <w:r>
      <w:t xml:space="preserve"> </w:t>
    </w:r>
  </w:p>
  <w:bookmarkEnd w:id="24"/>
  <w:p w14:paraId="4A823667" w14:textId="77777777" w:rsidR="00F275BA" w:rsidRDefault="00F27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ECDE" w14:textId="77777777" w:rsidR="003328D6" w:rsidRDefault="003328D6" w:rsidP="000A0FE1">
    <w:pPr>
      <w:pStyle w:val="Header"/>
    </w:pPr>
    <w:bookmarkStart w:id="28" w:name="TITUS2HeaderEvenPages"/>
    <w:r w:rsidRPr="00466580">
      <w:rPr>
        <w:color w:val="000000"/>
        <w:sz w:val="2"/>
      </w:rPr>
      <w:t> </w:t>
    </w:r>
    <w:bookmarkEnd w:id="28"/>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B9F7" w14:textId="77777777" w:rsidR="003328D6" w:rsidRDefault="003328D6" w:rsidP="000A0FE1">
    <w:pPr>
      <w:pStyle w:val="Header"/>
    </w:pPr>
    <w:bookmarkStart w:id="29" w:name="TITUS2HeaderPrimary"/>
    <w:r w:rsidRPr="00466580">
      <w:rPr>
        <w:color w:val="000000"/>
        <w:sz w:val="2"/>
      </w:rPr>
      <w:t> </w:t>
    </w:r>
    <w:bookmarkEnd w:id="29"/>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8C50" w14:textId="77777777" w:rsidR="003328D6" w:rsidRDefault="003328D6" w:rsidP="000A0FE1">
    <w:pPr>
      <w:pStyle w:val="Header"/>
    </w:pPr>
    <w:bookmarkStart w:id="34" w:name="TITUS3HeaderEvenPages"/>
    <w:r w:rsidRPr="00466580">
      <w:rPr>
        <w:color w:val="000000"/>
        <w:sz w:val="2"/>
      </w:rPr>
      <w:t> </w:t>
    </w:r>
    <w:bookmarkEnd w:id="34"/>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D0F3F" w14:textId="77777777" w:rsidR="003328D6" w:rsidRDefault="003328D6" w:rsidP="000A0FE1">
    <w:pPr>
      <w:pStyle w:val="Header"/>
    </w:pPr>
    <w:bookmarkStart w:id="35" w:name="TITUS3HeaderPrimary"/>
    <w:r w:rsidRPr="00466580">
      <w:rPr>
        <w:color w:val="000000"/>
        <w:sz w:val="2"/>
      </w:rPr>
      <w:t> </w:t>
    </w:r>
    <w:bookmarkEnd w:id="35"/>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2D34" w14:textId="77777777" w:rsidR="003328D6" w:rsidRDefault="003328D6" w:rsidP="000A0FE1">
    <w:pPr>
      <w:pStyle w:val="Header"/>
    </w:pPr>
    <w:bookmarkStart w:id="38" w:name="TITUS4HeaderEvenPages"/>
    <w:r w:rsidRPr="00466580">
      <w:rPr>
        <w:color w:val="000000"/>
        <w:sz w:val="2"/>
      </w:rPr>
      <w:t> </w:t>
    </w:r>
    <w:bookmarkEnd w:id="38"/>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6BD81" w14:textId="77777777" w:rsidR="003328D6" w:rsidRDefault="003328D6" w:rsidP="000A0FE1">
    <w:pPr>
      <w:pStyle w:val="Header"/>
    </w:pPr>
    <w:bookmarkStart w:id="39" w:name="TITUS4HeaderPrimary"/>
    <w:r w:rsidRPr="00466580">
      <w:rPr>
        <w:color w:val="000000"/>
        <w:sz w:val="2"/>
      </w:rPr>
      <w:t> </w:t>
    </w:r>
    <w:bookmarkEnd w:id="39"/>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32AA" w14:textId="77777777" w:rsidR="003328D6" w:rsidRDefault="003328D6" w:rsidP="000A0FE1">
    <w:pPr>
      <w:pStyle w:val="Header"/>
    </w:pPr>
    <w:bookmarkStart w:id="43" w:name="TITUS5HeaderEvenPages"/>
    <w:r w:rsidRPr="00466580">
      <w:rPr>
        <w:color w:val="000000"/>
        <w:sz w:val="2"/>
      </w:rPr>
      <w:t> </w:t>
    </w:r>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6025E"/>
    <w:multiLevelType w:val="hybridMultilevel"/>
    <w:tmpl w:val="F46699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CA6748"/>
    <w:multiLevelType w:val="hybridMultilevel"/>
    <w:tmpl w:val="19869C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33C3F22"/>
    <w:multiLevelType w:val="hybridMultilevel"/>
    <w:tmpl w:val="8856DCD6"/>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68"/>
    <w:rsid w:val="0000129A"/>
    <w:rsid w:val="00001B80"/>
    <w:rsid w:val="000027A2"/>
    <w:rsid w:val="00003569"/>
    <w:rsid w:val="000035F8"/>
    <w:rsid w:val="00003DA8"/>
    <w:rsid w:val="00003DF6"/>
    <w:rsid w:val="0000445D"/>
    <w:rsid w:val="0000468E"/>
    <w:rsid w:val="00006952"/>
    <w:rsid w:val="00006CC2"/>
    <w:rsid w:val="00010353"/>
    <w:rsid w:val="00010425"/>
    <w:rsid w:val="0001046D"/>
    <w:rsid w:val="00010776"/>
    <w:rsid w:val="000108B2"/>
    <w:rsid w:val="00010A11"/>
    <w:rsid w:val="00010DA6"/>
    <w:rsid w:val="00011015"/>
    <w:rsid w:val="0001243F"/>
    <w:rsid w:val="000127CD"/>
    <w:rsid w:val="0001282B"/>
    <w:rsid w:val="000137A3"/>
    <w:rsid w:val="000137A5"/>
    <w:rsid w:val="000138E6"/>
    <w:rsid w:val="00015030"/>
    <w:rsid w:val="0001522B"/>
    <w:rsid w:val="00015483"/>
    <w:rsid w:val="000159B4"/>
    <w:rsid w:val="000171FB"/>
    <w:rsid w:val="00017CEA"/>
    <w:rsid w:val="0002023D"/>
    <w:rsid w:val="0002038D"/>
    <w:rsid w:val="0002040E"/>
    <w:rsid w:val="00020C1E"/>
    <w:rsid w:val="000233FD"/>
    <w:rsid w:val="00023613"/>
    <w:rsid w:val="00023637"/>
    <w:rsid w:val="000236C7"/>
    <w:rsid w:val="00023953"/>
    <w:rsid w:val="00023C4F"/>
    <w:rsid w:val="00024BE6"/>
    <w:rsid w:val="00025323"/>
    <w:rsid w:val="00027547"/>
    <w:rsid w:val="0002755B"/>
    <w:rsid w:val="00027D27"/>
    <w:rsid w:val="00030094"/>
    <w:rsid w:val="000310CE"/>
    <w:rsid w:val="0003129F"/>
    <w:rsid w:val="00031610"/>
    <w:rsid w:val="00032B27"/>
    <w:rsid w:val="00032BBB"/>
    <w:rsid w:val="00032BDF"/>
    <w:rsid w:val="0003327B"/>
    <w:rsid w:val="00033589"/>
    <w:rsid w:val="00034517"/>
    <w:rsid w:val="0003573C"/>
    <w:rsid w:val="00036600"/>
    <w:rsid w:val="00036C62"/>
    <w:rsid w:val="00037F0F"/>
    <w:rsid w:val="00040E99"/>
    <w:rsid w:val="000416D6"/>
    <w:rsid w:val="000419CD"/>
    <w:rsid w:val="00042097"/>
    <w:rsid w:val="0004216A"/>
    <w:rsid w:val="0004250C"/>
    <w:rsid w:val="0004257E"/>
    <w:rsid w:val="00042809"/>
    <w:rsid w:val="00043A2C"/>
    <w:rsid w:val="000448B3"/>
    <w:rsid w:val="00045A26"/>
    <w:rsid w:val="000469D4"/>
    <w:rsid w:val="000478D6"/>
    <w:rsid w:val="00047A8D"/>
    <w:rsid w:val="00047F4B"/>
    <w:rsid w:val="0005043D"/>
    <w:rsid w:val="000509AD"/>
    <w:rsid w:val="00050A04"/>
    <w:rsid w:val="00050F58"/>
    <w:rsid w:val="0005105F"/>
    <w:rsid w:val="000518DB"/>
    <w:rsid w:val="00051BE1"/>
    <w:rsid w:val="0005357B"/>
    <w:rsid w:val="000539B8"/>
    <w:rsid w:val="00054432"/>
    <w:rsid w:val="00054A3D"/>
    <w:rsid w:val="0005552F"/>
    <w:rsid w:val="00055FE0"/>
    <w:rsid w:val="0006033C"/>
    <w:rsid w:val="000603C8"/>
    <w:rsid w:val="00060A57"/>
    <w:rsid w:val="00060FEE"/>
    <w:rsid w:val="00061C27"/>
    <w:rsid w:val="00062574"/>
    <w:rsid w:val="00064381"/>
    <w:rsid w:val="000646E2"/>
    <w:rsid w:val="000656E6"/>
    <w:rsid w:val="000658A7"/>
    <w:rsid w:val="000660D5"/>
    <w:rsid w:val="00067266"/>
    <w:rsid w:val="00067651"/>
    <w:rsid w:val="000676EC"/>
    <w:rsid w:val="00067781"/>
    <w:rsid w:val="00067A0E"/>
    <w:rsid w:val="000700FD"/>
    <w:rsid w:val="00070ABC"/>
    <w:rsid w:val="00070DB6"/>
    <w:rsid w:val="00070E23"/>
    <w:rsid w:val="0007112B"/>
    <w:rsid w:val="00071F0E"/>
    <w:rsid w:val="00073289"/>
    <w:rsid w:val="00074545"/>
    <w:rsid w:val="000759A5"/>
    <w:rsid w:val="00076B3C"/>
    <w:rsid w:val="00077C31"/>
    <w:rsid w:val="00080DFA"/>
    <w:rsid w:val="000815DF"/>
    <w:rsid w:val="000819B2"/>
    <w:rsid w:val="000819F1"/>
    <w:rsid w:val="0008210C"/>
    <w:rsid w:val="00082A1B"/>
    <w:rsid w:val="00082DCD"/>
    <w:rsid w:val="0008370A"/>
    <w:rsid w:val="00083BFA"/>
    <w:rsid w:val="00083F99"/>
    <w:rsid w:val="00084112"/>
    <w:rsid w:val="00084968"/>
    <w:rsid w:val="00084B43"/>
    <w:rsid w:val="00084F8C"/>
    <w:rsid w:val="0008536D"/>
    <w:rsid w:val="000857EC"/>
    <w:rsid w:val="00086BB1"/>
    <w:rsid w:val="00090407"/>
    <w:rsid w:val="0009073D"/>
    <w:rsid w:val="000918D6"/>
    <w:rsid w:val="00091C40"/>
    <w:rsid w:val="00091CEF"/>
    <w:rsid w:val="00092423"/>
    <w:rsid w:val="000925D2"/>
    <w:rsid w:val="000926A6"/>
    <w:rsid w:val="00092A75"/>
    <w:rsid w:val="00094FAE"/>
    <w:rsid w:val="000955A8"/>
    <w:rsid w:val="00095AC2"/>
    <w:rsid w:val="00096D95"/>
    <w:rsid w:val="00097457"/>
    <w:rsid w:val="00097462"/>
    <w:rsid w:val="000A0AAB"/>
    <w:rsid w:val="000A160F"/>
    <w:rsid w:val="000A18CF"/>
    <w:rsid w:val="000A2002"/>
    <w:rsid w:val="000A210E"/>
    <w:rsid w:val="000A25F7"/>
    <w:rsid w:val="000A362E"/>
    <w:rsid w:val="000A3B12"/>
    <w:rsid w:val="000A3D1A"/>
    <w:rsid w:val="000A3D36"/>
    <w:rsid w:val="000A472D"/>
    <w:rsid w:val="000A4D62"/>
    <w:rsid w:val="000A534E"/>
    <w:rsid w:val="000A54C5"/>
    <w:rsid w:val="000A6471"/>
    <w:rsid w:val="000A68AE"/>
    <w:rsid w:val="000A68DD"/>
    <w:rsid w:val="000A7429"/>
    <w:rsid w:val="000B0B5C"/>
    <w:rsid w:val="000B17F5"/>
    <w:rsid w:val="000B2402"/>
    <w:rsid w:val="000B2470"/>
    <w:rsid w:val="000B2AF7"/>
    <w:rsid w:val="000B2BAF"/>
    <w:rsid w:val="000B3520"/>
    <w:rsid w:val="000B3573"/>
    <w:rsid w:val="000B38C9"/>
    <w:rsid w:val="000B398C"/>
    <w:rsid w:val="000B3C23"/>
    <w:rsid w:val="000B4CAA"/>
    <w:rsid w:val="000B4F61"/>
    <w:rsid w:val="000B557B"/>
    <w:rsid w:val="000B595F"/>
    <w:rsid w:val="000B5F9C"/>
    <w:rsid w:val="000B61CD"/>
    <w:rsid w:val="000B6A5C"/>
    <w:rsid w:val="000B6B6E"/>
    <w:rsid w:val="000B6BE0"/>
    <w:rsid w:val="000B740B"/>
    <w:rsid w:val="000B7952"/>
    <w:rsid w:val="000B7D91"/>
    <w:rsid w:val="000C0708"/>
    <w:rsid w:val="000C0BCD"/>
    <w:rsid w:val="000C0DFC"/>
    <w:rsid w:val="000C13F3"/>
    <w:rsid w:val="000C2098"/>
    <w:rsid w:val="000C437B"/>
    <w:rsid w:val="000C46BC"/>
    <w:rsid w:val="000C47AC"/>
    <w:rsid w:val="000C49B7"/>
    <w:rsid w:val="000C55AD"/>
    <w:rsid w:val="000C5966"/>
    <w:rsid w:val="000C68A1"/>
    <w:rsid w:val="000C6ED1"/>
    <w:rsid w:val="000C7DC0"/>
    <w:rsid w:val="000D1B1C"/>
    <w:rsid w:val="000D2387"/>
    <w:rsid w:val="000D26CE"/>
    <w:rsid w:val="000D2C92"/>
    <w:rsid w:val="000D2CE5"/>
    <w:rsid w:val="000D3296"/>
    <w:rsid w:val="000D371E"/>
    <w:rsid w:val="000D4705"/>
    <w:rsid w:val="000D4C11"/>
    <w:rsid w:val="000D5096"/>
    <w:rsid w:val="000D6375"/>
    <w:rsid w:val="000E0BCD"/>
    <w:rsid w:val="000E1B65"/>
    <w:rsid w:val="000E2ED4"/>
    <w:rsid w:val="000E317E"/>
    <w:rsid w:val="000E35A7"/>
    <w:rsid w:val="000E3D45"/>
    <w:rsid w:val="000E4572"/>
    <w:rsid w:val="000E4771"/>
    <w:rsid w:val="000E5671"/>
    <w:rsid w:val="000E643C"/>
    <w:rsid w:val="000E6E7B"/>
    <w:rsid w:val="000E7666"/>
    <w:rsid w:val="000E7850"/>
    <w:rsid w:val="000F0848"/>
    <w:rsid w:val="000F0878"/>
    <w:rsid w:val="000F097C"/>
    <w:rsid w:val="000F0BCD"/>
    <w:rsid w:val="000F0F0B"/>
    <w:rsid w:val="000F1515"/>
    <w:rsid w:val="000F1897"/>
    <w:rsid w:val="000F1AB7"/>
    <w:rsid w:val="000F1BA6"/>
    <w:rsid w:val="000F26AF"/>
    <w:rsid w:val="000F3F35"/>
    <w:rsid w:val="000F4341"/>
    <w:rsid w:val="000F45FD"/>
    <w:rsid w:val="000F493C"/>
    <w:rsid w:val="000F4941"/>
    <w:rsid w:val="000F4972"/>
    <w:rsid w:val="000F57C9"/>
    <w:rsid w:val="000F58B7"/>
    <w:rsid w:val="000F5A31"/>
    <w:rsid w:val="000F6318"/>
    <w:rsid w:val="000F6324"/>
    <w:rsid w:val="000F640D"/>
    <w:rsid w:val="000F6753"/>
    <w:rsid w:val="000F6D8C"/>
    <w:rsid w:val="000F7428"/>
    <w:rsid w:val="00101356"/>
    <w:rsid w:val="00101371"/>
    <w:rsid w:val="00101724"/>
    <w:rsid w:val="00102081"/>
    <w:rsid w:val="001026C5"/>
    <w:rsid w:val="00102970"/>
    <w:rsid w:val="00103A1A"/>
    <w:rsid w:val="00103F97"/>
    <w:rsid w:val="00104075"/>
    <w:rsid w:val="00104893"/>
    <w:rsid w:val="00104AC1"/>
    <w:rsid w:val="00105167"/>
    <w:rsid w:val="0010601A"/>
    <w:rsid w:val="00106DCD"/>
    <w:rsid w:val="00107130"/>
    <w:rsid w:val="00107CA2"/>
    <w:rsid w:val="00107F14"/>
    <w:rsid w:val="00110011"/>
    <w:rsid w:val="0011031E"/>
    <w:rsid w:val="00110C73"/>
    <w:rsid w:val="00111077"/>
    <w:rsid w:val="00111D69"/>
    <w:rsid w:val="0011264C"/>
    <w:rsid w:val="001133CF"/>
    <w:rsid w:val="001134D1"/>
    <w:rsid w:val="00113FD0"/>
    <w:rsid w:val="001141F4"/>
    <w:rsid w:val="00114D2F"/>
    <w:rsid w:val="00114FF4"/>
    <w:rsid w:val="0011517C"/>
    <w:rsid w:val="0011571E"/>
    <w:rsid w:val="00115750"/>
    <w:rsid w:val="0011599D"/>
    <w:rsid w:val="00115E92"/>
    <w:rsid w:val="001166CC"/>
    <w:rsid w:val="00117A2F"/>
    <w:rsid w:val="00117ECB"/>
    <w:rsid w:val="001207A6"/>
    <w:rsid w:val="00120948"/>
    <w:rsid w:val="001211C5"/>
    <w:rsid w:val="00121627"/>
    <w:rsid w:val="001216A6"/>
    <w:rsid w:val="00121AEB"/>
    <w:rsid w:val="00121DCB"/>
    <w:rsid w:val="001239A2"/>
    <w:rsid w:val="00123B25"/>
    <w:rsid w:val="00125A42"/>
    <w:rsid w:val="001266EA"/>
    <w:rsid w:val="00126785"/>
    <w:rsid w:val="001277F4"/>
    <w:rsid w:val="00127D24"/>
    <w:rsid w:val="00131C8C"/>
    <w:rsid w:val="001327CF"/>
    <w:rsid w:val="0013334F"/>
    <w:rsid w:val="00133497"/>
    <w:rsid w:val="00133A64"/>
    <w:rsid w:val="001353BE"/>
    <w:rsid w:val="00135773"/>
    <w:rsid w:val="0013585E"/>
    <w:rsid w:val="001367E9"/>
    <w:rsid w:val="0013765E"/>
    <w:rsid w:val="0014054E"/>
    <w:rsid w:val="00140C76"/>
    <w:rsid w:val="00140CC9"/>
    <w:rsid w:val="001420E6"/>
    <w:rsid w:val="00142256"/>
    <w:rsid w:val="001426D2"/>
    <w:rsid w:val="00142FF7"/>
    <w:rsid w:val="001432F8"/>
    <w:rsid w:val="0014364D"/>
    <w:rsid w:val="001439BA"/>
    <w:rsid w:val="0014533F"/>
    <w:rsid w:val="001458B5"/>
    <w:rsid w:val="0014799D"/>
    <w:rsid w:val="00147BEC"/>
    <w:rsid w:val="001510AE"/>
    <w:rsid w:val="00151D79"/>
    <w:rsid w:val="00152275"/>
    <w:rsid w:val="001522BD"/>
    <w:rsid w:val="00153282"/>
    <w:rsid w:val="00153398"/>
    <w:rsid w:val="00153684"/>
    <w:rsid w:val="001539BC"/>
    <w:rsid w:val="00154746"/>
    <w:rsid w:val="001550F5"/>
    <w:rsid w:val="00156E6C"/>
    <w:rsid w:val="00156FE2"/>
    <w:rsid w:val="00157E68"/>
    <w:rsid w:val="001612BE"/>
    <w:rsid w:val="00161DA0"/>
    <w:rsid w:val="00162169"/>
    <w:rsid w:val="00162495"/>
    <w:rsid w:val="00162749"/>
    <w:rsid w:val="0016277B"/>
    <w:rsid w:val="001636FA"/>
    <w:rsid w:val="0016416D"/>
    <w:rsid w:val="001646D0"/>
    <w:rsid w:val="00164ACB"/>
    <w:rsid w:val="00164BC1"/>
    <w:rsid w:val="0016559B"/>
    <w:rsid w:val="00165BA8"/>
    <w:rsid w:val="00165FE0"/>
    <w:rsid w:val="001662E6"/>
    <w:rsid w:val="00167436"/>
    <w:rsid w:val="00167FEA"/>
    <w:rsid w:val="00170EA8"/>
    <w:rsid w:val="00171380"/>
    <w:rsid w:val="00171E4B"/>
    <w:rsid w:val="00172D60"/>
    <w:rsid w:val="00172FC9"/>
    <w:rsid w:val="001749A9"/>
    <w:rsid w:val="00175858"/>
    <w:rsid w:val="00175D3A"/>
    <w:rsid w:val="00177523"/>
    <w:rsid w:val="00177640"/>
    <w:rsid w:val="0018095E"/>
    <w:rsid w:val="00180CEF"/>
    <w:rsid w:val="001814B3"/>
    <w:rsid w:val="001819F5"/>
    <w:rsid w:val="00182D09"/>
    <w:rsid w:val="00183A48"/>
    <w:rsid w:val="00183AD7"/>
    <w:rsid w:val="00183FB8"/>
    <w:rsid w:val="0018430A"/>
    <w:rsid w:val="00184B02"/>
    <w:rsid w:val="00184C22"/>
    <w:rsid w:val="0018574F"/>
    <w:rsid w:val="001858D3"/>
    <w:rsid w:val="00187AC1"/>
    <w:rsid w:val="00187F57"/>
    <w:rsid w:val="0019172B"/>
    <w:rsid w:val="00191FAC"/>
    <w:rsid w:val="001922DD"/>
    <w:rsid w:val="00192ECE"/>
    <w:rsid w:val="001936AF"/>
    <w:rsid w:val="00193892"/>
    <w:rsid w:val="0019520E"/>
    <w:rsid w:val="00195A00"/>
    <w:rsid w:val="00196474"/>
    <w:rsid w:val="00196886"/>
    <w:rsid w:val="0019785F"/>
    <w:rsid w:val="001A184D"/>
    <w:rsid w:val="001A1BD9"/>
    <w:rsid w:val="001A2FB3"/>
    <w:rsid w:val="001A2FF9"/>
    <w:rsid w:val="001A30C2"/>
    <w:rsid w:val="001A50B8"/>
    <w:rsid w:val="001A5321"/>
    <w:rsid w:val="001A5400"/>
    <w:rsid w:val="001A5B9C"/>
    <w:rsid w:val="001A5DE4"/>
    <w:rsid w:val="001B0A07"/>
    <w:rsid w:val="001B126F"/>
    <w:rsid w:val="001B200C"/>
    <w:rsid w:val="001B2E61"/>
    <w:rsid w:val="001B34A3"/>
    <w:rsid w:val="001B3DDD"/>
    <w:rsid w:val="001B450F"/>
    <w:rsid w:val="001B4667"/>
    <w:rsid w:val="001B5E4E"/>
    <w:rsid w:val="001B6753"/>
    <w:rsid w:val="001B69B4"/>
    <w:rsid w:val="001B6FC9"/>
    <w:rsid w:val="001B7912"/>
    <w:rsid w:val="001C0EF0"/>
    <w:rsid w:val="001C2047"/>
    <w:rsid w:val="001C206A"/>
    <w:rsid w:val="001C226D"/>
    <w:rsid w:val="001C28C9"/>
    <w:rsid w:val="001C2CCD"/>
    <w:rsid w:val="001C40BF"/>
    <w:rsid w:val="001C4128"/>
    <w:rsid w:val="001C4A19"/>
    <w:rsid w:val="001C6F0D"/>
    <w:rsid w:val="001D0208"/>
    <w:rsid w:val="001D0A52"/>
    <w:rsid w:val="001D13CB"/>
    <w:rsid w:val="001D1D50"/>
    <w:rsid w:val="001D1D7F"/>
    <w:rsid w:val="001D2878"/>
    <w:rsid w:val="001D2A23"/>
    <w:rsid w:val="001D2DAF"/>
    <w:rsid w:val="001D3071"/>
    <w:rsid w:val="001D3BC1"/>
    <w:rsid w:val="001D3E49"/>
    <w:rsid w:val="001D4C70"/>
    <w:rsid w:val="001D4DF4"/>
    <w:rsid w:val="001D58B3"/>
    <w:rsid w:val="001D6176"/>
    <w:rsid w:val="001D6B41"/>
    <w:rsid w:val="001D6C5A"/>
    <w:rsid w:val="001D6DE1"/>
    <w:rsid w:val="001D70EB"/>
    <w:rsid w:val="001D7907"/>
    <w:rsid w:val="001D7B0B"/>
    <w:rsid w:val="001D7E25"/>
    <w:rsid w:val="001E096F"/>
    <w:rsid w:val="001E1544"/>
    <w:rsid w:val="001E2A8F"/>
    <w:rsid w:val="001E2DE1"/>
    <w:rsid w:val="001E35E6"/>
    <w:rsid w:val="001E4B35"/>
    <w:rsid w:val="001E4E37"/>
    <w:rsid w:val="001E5091"/>
    <w:rsid w:val="001E6FBA"/>
    <w:rsid w:val="001E706C"/>
    <w:rsid w:val="001E7331"/>
    <w:rsid w:val="001E7B07"/>
    <w:rsid w:val="001E7D2F"/>
    <w:rsid w:val="001F0F78"/>
    <w:rsid w:val="001F1385"/>
    <w:rsid w:val="001F1829"/>
    <w:rsid w:val="001F191E"/>
    <w:rsid w:val="001F1B50"/>
    <w:rsid w:val="001F1BAB"/>
    <w:rsid w:val="001F1CC5"/>
    <w:rsid w:val="001F2AB8"/>
    <w:rsid w:val="001F30B9"/>
    <w:rsid w:val="001F356D"/>
    <w:rsid w:val="001F3586"/>
    <w:rsid w:val="001F3B11"/>
    <w:rsid w:val="001F3DB6"/>
    <w:rsid w:val="001F3FA9"/>
    <w:rsid w:val="001F43C9"/>
    <w:rsid w:val="001F4F3A"/>
    <w:rsid w:val="001F5967"/>
    <w:rsid w:val="001F6495"/>
    <w:rsid w:val="001F6AFD"/>
    <w:rsid w:val="002002FE"/>
    <w:rsid w:val="00200454"/>
    <w:rsid w:val="00200783"/>
    <w:rsid w:val="00200D0C"/>
    <w:rsid w:val="00202A61"/>
    <w:rsid w:val="002048E1"/>
    <w:rsid w:val="00206B0A"/>
    <w:rsid w:val="002076B8"/>
    <w:rsid w:val="00210FC6"/>
    <w:rsid w:val="00212221"/>
    <w:rsid w:val="00213CFE"/>
    <w:rsid w:val="00214618"/>
    <w:rsid w:val="0021468F"/>
    <w:rsid w:val="002152A1"/>
    <w:rsid w:val="002159D1"/>
    <w:rsid w:val="00215DA5"/>
    <w:rsid w:val="00216B39"/>
    <w:rsid w:val="00216FFB"/>
    <w:rsid w:val="00220B41"/>
    <w:rsid w:val="002211D2"/>
    <w:rsid w:val="002229D2"/>
    <w:rsid w:val="00224651"/>
    <w:rsid w:val="002249B6"/>
    <w:rsid w:val="00224F38"/>
    <w:rsid w:val="0022504E"/>
    <w:rsid w:val="00225722"/>
    <w:rsid w:val="0022685C"/>
    <w:rsid w:val="00227030"/>
    <w:rsid w:val="0022749C"/>
    <w:rsid w:val="00227603"/>
    <w:rsid w:val="002277D0"/>
    <w:rsid w:val="0022784B"/>
    <w:rsid w:val="00227935"/>
    <w:rsid w:val="00227B3C"/>
    <w:rsid w:val="0023017D"/>
    <w:rsid w:val="002304BA"/>
    <w:rsid w:val="00230A14"/>
    <w:rsid w:val="0023199E"/>
    <w:rsid w:val="00231B00"/>
    <w:rsid w:val="0023408A"/>
    <w:rsid w:val="002347F0"/>
    <w:rsid w:val="0023586C"/>
    <w:rsid w:val="00235B9A"/>
    <w:rsid w:val="002372E1"/>
    <w:rsid w:val="002375B8"/>
    <w:rsid w:val="002379F3"/>
    <w:rsid w:val="00240113"/>
    <w:rsid w:val="00240313"/>
    <w:rsid w:val="002414F2"/>
    <w:rsid w:val="00241C07"/>
    <w:rsid w:val="00242213"/>
    <w:rsid w:val="00242748"/>
    <w:rsid w:val="00242E97"/>
    <w:rsid w:val="00242EF3"/>
    <w:rsid w:val="00242FB2"/>
    <w:rsid w:val="00243005"/>
    <w:rsid w:val="002434C2"/>
    <w:rsid w:val="0024383E"/>
    <w:rsid w:val="002440C4"/>
    <w:rsid w:val="00244359"/>
    <w:rsid w:val="00244BF8"/>
    <w:rsid w:val="002455BA"/>
    <w:rsid w:val="0024600A"/>
    <w:rsid w:val="00246898"/>
    <w:rsid w:val="00246CFE"/>
    <w:rsid w:val="00247067"/>
    <w:rsid w:val="00247C22"/>
    <w:rsid w:val="00250054"/>
    <w:rsid w:val="00250607"/>
    <w:rsid w:val="00251428"/>
    <w:rsid w:val="002527F6"/>
    <w:rsid w:val="00252A00"/>
    <w:rsid w:val="00252CF2"/>
    <w:rsid w:val="00252F7A"/>
    <w:rsid w:val="00253B8F"/>
    <w:rsid w:val="00254CC5"/>
    <w:rsid w:val="00255DF4"/>
    <w:rsid w:val="00256747"/>
    <w:rsid w:val="002567F2"/>
    <w:rsid w:val="00256877"/>
    <w:rsid w:val="00256B51"/>
    <w:rsid w:val="002578B1"/>
    <w:rsid w:val="00257D07"/>
    <w:rsid w:val="00260350"/>
    <w:rsid w:val="00260E7D"/>
    <w:rsid w:val="00261745"/>
    <w:rsid w:val="002626BC"/>
    <w:rsid w:val="002629B5"/>
    <w:rsid w:val="00267BBB"/>
    <w:rsid w:val="00270609"/>
    <w:rsid w:val="00270947"/>
    <w:rsid w:val="002709DF"/>
    <w:rsid w:val="00270E6F"/>
    <w:rsid w:val="002715BB"/>
    <w:rsid w:val="00271741"/>
    <w:rsid w:val="002729ED"/>
    <w:rsid w:val="00273BC7"/>
    <w:rsid w:val="0027446B"/>
    <w:rsid w:val="0027451D"/>
    <w:rsid w:val="00276116"/>
    <w:rsid w:val="002768BD"/>
    <w:rsid w:val="00277F9C"/>
    <w:rsid w:val="0028089C"/>
    <w:rsid w:val="00281490"/>
    <w:rsid w:val="00283542"/>
    <w:rsid w:val="00283870"/>
    <w:rsid w:val="00283924"/>
    <w:rsid w:val="0028566A"/>
    <w:rsid w:val="002863A6"/>
    <w:rsid w:val="00286502"/>
    <w:rsid w:val="002867C6"/>
    <w:rsid w:val="00287FDF"/>
    <w:rsid w:val="00290045"/>
    <w:rsid w:val="002910AC"/>
    <w:rsid w:val="00291AF2"/>
    <w:rsid w:val="00291B9D"/>
    <w:rsid w:val="0029201F"/>
    <w:rsid w:val="002921AD"/>
    <w:rsid w:val="00293DCD"/>
    <w:rsid w:val="00294481"/>
    <w:rsid w:val="002957EE"/>
    <w:rsid w:val="00295872"/>
    <w:rsid w:val="00296F3F"/>
    <w:rsid w:val="00297318"/>
    <w:rsid w:val="00297E54"/>
    <w:rsid w:val="002A028D"/>
    <w:rsid w:val="002A09D8"/>
    <w:rsid w:val="002A1036"/>
    <w:rsid w:val="002A1088"/>
    <w:rsid w:val="002A139C"/>
    <w:rsid w:val="002A2465"/>
    <w:rsid w:val="002A26A6"/>
    <w:rsid w:val="002A283A"/>
    <w:rsid w:val="002A2B2D"/>
    <w:rsid w:val="002A3716"/>
    <w:rsid w:val="002A384C"/>
    <w:rsid w:val="002A3D9A"/>
    <w:rsid w:val="002A4FD1"/>
    <w:rsid w:val="002A5792"/>
    <w:rsid w:val="002A57A7"/>
    <w:rsid w:val="002A57F6"/>
    <w:rsid w:val="002A6E3A"/>
    <w:rsid w:val="002A78CE"/>
    <w:rsid w:val="002A7D06"/>
    <w:rsid w:val="002A7F01"/>
    <w:rsid w:val="002B06F1"/>
    <w:rsid w:val="002B0FAF"/>
    <w:rsid w:val="002B185C"/>
    <w:rsid w:val="002B2557"/>
    <w:rsid w:val="002B4B99"/>
    <w:rsid w:val="002B4DAA"/>
    <w:rsid w:val="002B4FD9"/>
    <w:rsid w:val="002B50EC"/>
    <w:rsid w:val="002B6C0F"/>
    <w:rsid w:val="002B71F1"/>
    <w:rsid w:val="002B7A77"/>
    <w:rsid w:val="002C14B3"/>
    <w:rsid w:val="002C2341"/>
    <w:rsid w:val="002C35AD"/>
    <w:rsid w:val="002C36CB"/>
    <w:rsid w:val="002C4657"/>
    <w:rsid w:val="002C478E"/>
    <w:rsid w:val="002C4DB8"/>
    <w:rsid w:val="002C5266"/>
    <w:rsid w:val="002C5CD0"/>
    <w:rsid w:val="002C5F58"/>
    <w:rsid w:val="002C6F23"/>
    <w:rsid w:val="002C7D6E"/>
    <w:rsid w:val="002C7ED9"/>
    <w:rsid w:val="002D0CAB"/>
    <w:rsid w:val="002D2264"/>
    <w:rsid w:val="002D2691"/>
    <w:rsid w:val="002D27EA"/>
    <w:rsid w:val="002D2DA2"/>
    <w:rsid w:val="002D3E98"/>
    <w:rsid w:val="002D413A"/>
    <w:rsid w:val="002D4550"/>
    <w:rsid w:val="002D5096"/>
    <w:rsid w:val="002D5D20"/>
    <w:rsid w:val="002D5D6A"/>
    <w:rsid w:val="002D5FA8"/>
    <w:rsid w:val="002D6039"/>
    <w:rsid w:val="002D6387"/>
    <w:rsid w:val="002D6781"/>
    <w:rsid w:val="002D7C6E"/>
    <w:rsid w:val="002E0161"/>
    <w:rsid w:val="002E0E54"/>
    <w:rsid w:val="002E313F"/>
    <w:rsid w:val="002E3249"/>
    <w:rsid w:val="002E40E1"/>
    <w:rsid w:val="002E438F"/>
    <w:rsid w:val="002E4490"/>
    <w:rsid w:val="002E47BB"/>
    <w:rsid w:val="002E48BF"/>
    <w:rsid w:val="002E6470"/>
    <w:rsid w:val="002E684B"/>
    <w:rsid w:val="002E6BC1"/>
    <w:rsid w:val="002E7CB7"/>
    <w:rsid w:val="002F1068"/>
    <w:rsid w:val="002F1417"/>
    <w:rsid w:val="002F1D79"/>
    <w:rsid w:val="002F2AFE"/>
    <w:rsid w:val="002F399D"/>
    <w:rsid w:val="002F3E36"/>
    <w:rsid w:val="002F445E"/>
    <w:rsid w:val="002F4C20"/>
    <w:rsid w:val="002F525C"/>
    <w:rsid w:val="002F5AE1"/>
    <w:rsid w:val="002F5EAA"/>
    <w:rsid w:val="002F74C2"/>
    <w:rsid w:val="00300F9C"/>
    <w:rsid w:val="00301486"/>
    <w:rsid w:val="00301522"/>
    <w:rsid w:val="00301546"/>
    <w:rsid w:val="00301FB2"/>
    <w:rsid w:val="00302694"/>
    <w:rsid w:val="003026DE"/>
    <w:rsid w:val="00304826"/>
    <w:rsid w:val="0030689D"/>
    <w:rsid w:val="00306B78"/>
    <w:rsid w:val="00307A09"/>
    <w:rsid w:val="00310080"/>
    <w:rsid w:val="00311621"/>
    <w:rsid w:val="00311A6C"/>
    <w:rsid w:val="003125EA"/>
    <w:rsid w:val="0031329A"/>
    <w:rsid w:val="00314936"/>
    <w:rsid w:val="00314C43"/>
    <w:rsid w:val="003161CE"/>
    <w:rsid w:val="00316487"/>
    <w:rsid w:val="00316A84"/>
    <w:rsid w:val="00317096"/>
    <w:rsid w:val="00317A20"/>
    <w:rsid w:val="003204AD"/>
    <w:rsid w:val="003206B1"/>
    <w:rsid w:val="0032095C"/>
    <w:rsid w:val="003209EC"/>
    <w:rsid w:val="003214A9"/>
    <w:rsid w:val="003219C2"/>
    <w:rsid w:val="00321B54"/>
    <w:rsid w:val="00322216"/>
    <w:rsid w:val="00322C6C"/>
    <w:rsid w:val="003238A2"/>
    <w:rsid w:val="00324AD1"/>
    <w:rsid w:val="00325D31"/>
    <w:rsid w:val="00326344"/>
    <w:rsid w:val="00330870"/>
    <w:rsid w:val="00330FC1"/>
    <w:rsid w:val="00331BDF"/>
    <w:rsid w:val="00332624"/>
    <w:rsid w:val="003328D6"/>
    <w:rsid w:val="00333A67"/>
    <w:rsid w:val="00333B23"/>
    <w:rsid w:val="003340A1"/>
    <w:rsid w:val="0033467A"/>
    <w:rsid w:val="0033482B"/>
    <w:rsid w:val="00335536"/>
    <w:rsid w:val="00335C4E"/>
    <w:rsid w:val="00337033"/>
    <w:rsid w:val="00337067"/>
    <w:rsid w:val="00341434"/>
    <w:rsid w:val="003427BB"/>
    <w:rsid w:val="003439DD"/>
    <w:rsid w:val="00343AC5"/>
    <w:rsid w:val="0034440F"/>
    <w:rsid w:val="003455CD"/>
    <w:rsid w:val="0034696C"/>
    <w:rsid w:val="00346FD5"/>
    <w:rsid w:val="003471B2"/>
    <w:rsid w:val="00351AC6"/>
    <w:rsid w:val="0035217D"/>
    <w:rsid w:val="00352628"/>
    <w:rsid w:val="00352E88"/>
    <w:rsid w:val="00353783"/>
    <w:rsid w:val="00353AAA"/>
    <w:rsid w:val="003554FA"/>
    <w:rsid w:val="0035578A"/>
    <w:rsid w:val="00355DF3"/>
    <w:rsid w:val="00355FD4"/>
    <w:rsid w:val="00355FE6"/>
    <w:rsid w:val="003564CE"/>
    <w:rsid w:val="0035664D"/>
    <w:rsid w:val="00360064"/>
    <w:rsid w:val="00360913"/>
    <w:rsid w:val="003612BD"/>
    <w:rsid w:val="00362F60"/>
    <w:rsid w:val="00363953"/>
    <w:rsid w:val="00363C38"/>
    <w:rsid w:val="00364EDA"/>
    <w:rsid w:val="00365097"/>
    <w:rsid w:val="0036548A"/>
    <w:rsid w:val="003656B2"/>
    <w:rsid w:val="00365D9A"/>
    <w:rsid w:val="00365DAB"/>
    <w:rsid w:val="00367751"/>
    <w:rsid w:val="00367BC9"/>
    <w:rsid w:val="003706EF"/>
    <w:rsid w:val="0037094A"/>
    <w:rsid w:val="003725A5"/>
    <w:rsid w:val="00372BBF"/>
    <w:rsid w:val="00373164"/>
    <w:rsid w:val="00373C9A"/>
    <w:rsid w:val="00373D0D"/>
    <w:rsid w:val="0037469D"/>
    <w:rsid w:val="00374D61"/>
    <w:rsid w:val="00375BCA"/>
    <w:rsid w:val="00377351"/>
    <w:rsid w:val="003774C0"/>
    <w:rsid w:val="00377786"/>
    <w:rsid w:val="00377CB1"/>
    <w:rsid w:val="00377EC3"/>
    <w:rsid w:val="00377EC7"/>
    <w:rsid w:val="003800AE"/>
    <w:rsid w:val="00380535"/>
    <w:rsid w:val="00380C00"/>
    <w:rsid w:val="00380C79"/>
    <w:rsid w:val="00381500"/>
    <w:rsid w:val="003819D3"/>
    <w:rsid w:val="00382672"/>
    <w:rsid w:val="00382B03"/>
    <w:rsid w:val="00382B28"/>
    <w:rsid w:val="003845DB"/>
    <w:rsid w:val="00384F71"/>
    <w:rsid w:val="00385144"/>
    <w:rsid w:val="0038661C"/>
    <w:rsid w:val="00386E3B"/>
    <w:rsid w:val="00387C49"/>
    <w:rsid w:val="0039083B"/>
    <w:rsid w:val="00390AE9"/>
    <w:rsid w:val="00390DCF"/>
    <w:rsid w:val="00392B46"/>
    <w:rsid w:val="00392BE7"/>
    <w:rsid w:val="00393712"/>
    <w:rsid w:val="003937A7"/>
    <w:rsid w:val="0039391B"/>
    <w:rsid w:val="00393FDC"/>
    <w:rsid w:val="003966A3"/>
    <w:rsid w:val="003967C9"/>
    <w:rsid w:val="0039736E"/>
    <w:rsid w:val="0039765A"/>
    <w:rsid w:val="003A3000"/>
    <w:rsid w:val="003A31A7"/>
    <w:rsid w:val="003A3776"/>
    <w:rsid w:val="003A41E0"/>
    <w:rsid w:val="003A4F20"/>
    <w:rsid w:val="003A63B7"/>
    <w:rsid w:val="003A6941"/>
    <w:rsid w:val="003A6AE3"/>
    <w:rsid w:val="003A79F0"/>
    <w:rsid w:val="003A7B52"/>
    <w:rsid w:val="003A7C24"/>
    <w:rsid w:val="003B0080"/>
    <w:rsid w:val="003B019F"/>
    <w:rsid w:val="003B1B17"/>
    <w:rsid w:val="003B256A"/>
    <w:rsid w:val="003B2AB3"/>
    <w:rsid w:val="003B2F37"/>
    <w:rsid w:val="003B2FCB"/>
    <w:rsid w:val="003B5144"/>
    <w:rsid w:val="003B5239"/>
    <w:rsid w:val="003B59BE"/>
    <w:rsid w:val="003B5A07"/>
    <w:rsid w:val="003B7B87"/>
    <w:rsid w:val="003C00EB"/>
    <w:rsid w:val="003C03AB"/>
    <w:rsid w:val="003C16DF"/>
    <w:rsid w:val="003C174E"/>
    <w:rsid w:val="003C1C03"/>
    <w:rsid w:val="003C2712"/>
    <w:rsid w:val="003C2C87"/>
    <w:rsid w:val="003C3025"/>
    <w:rsid w:val="003C30BF"/>
    <w:rsid w:val="003C3FD5"/>
    <w:rsid w:val="003C4908"/>
    <w:rsid w:val="003C5844"/>
    <w:rsid w:val="003C617D"/>
    <w:rsid w:val="003C618C"/>
    <w:rsid w:val="003C77E1"/>
    <w:rsid w:val="003D004C"/>
    <w:rsid w:val="003D1F29"/>
    <w:rsid w:val="003D3317"/>
    <w:rsid w:val="003D585F"/>
    <w:rsid w:val="003D5A90"/>
    <w:rsid w:val="003D66EF"/>
    <w:rsid w:val="003D6A5A"/>
    <w:rsid w:val="003D75BC"/>
    <w:rsid w:val="003D7723"/>
    <w:rsid w:val="003E018F"/>
    <w:rsid w:val="003E20F4"/>
    <w:rsid w:val="003E2153"/>
    <w:rsid w:val="003E222B"/>
    <w:rsid w:val="003E2E7E"/>
    <w:rsid w:val="003E3BA7"/>
    <w:rsid w:val="003E422A"/>
    <w:rsid w:val="003E6C07"/>
    <w:rsid w:val="003E72EB"/>
    <w:rsid w:val="003F0689"/>
    <w:rsid w:val="003F19FF"/>
    <w:rsid w:val="003F270A"/>
    <w:rsid w:val="003F334F"/>
    <w:rsid w:val="003F34B6"/>
    <w:rsid w:val="003F52BE"/>
    <w:rsid w:val="003F5815"/>
    <w:rsid w:val="003F6383"/>
    <w:rsid w:val="003F7DCB"/>
    <w:rsid w:val="0040039F"/>
    <w:rsid w:val="00400708"/>
    <w:rsid w:val="0040094E"/>
    <w:rsid w:val="00401AE6"/>
    <w:rsid w:val="00402022"/>
    <w:rsid w:val="00403792"/>
    <w:rsid w:val="004043FD"/>
    <w:rsid w:val="00404C47"/>
    <w:rsid w:val="00404D77"/>
    <w:rsid w:val="00404E39"/>
    <w:rsid w:val="00405671"/>
    <w:rsid w:val="00405D6B"/>
    <w:rsid w:val="00405FBA"/>
    <w:rsid w:val="0040614A"/>
    <w:rsid w:val="004061F0"/>
    <w:rsid w:val="00406420"/>
    <w:rsid w:val="00406F33"/>
    <w:rsid w:val="00407C8A"/>
    <w:rsid w:val="0041169E"/>
    <w:rsid w:val="0041191B"/>
    <w:rsid w:val="00411946"/>
    <w:rsid w:val="004127EF"/>
    <w:rsid w:val="004131A2"/>
    <w:rsid w:val="00413814"/>
    <w:rsid w:val="0041429C"/>
    <w:rsid w:val="004143BC"/>
    <w:rsid w:val="004144C1"/>
    <w:rsid w:val="004152FA"/>
    <w:rsid w:val="004157C5"/>
    <w:rsid w:val="00415C1A"/>
    <w:rsid w:val="00416035"/>
    <w:rsid w:val="0041638F"/>
    <w:rsid w:val="00417066"/>
    <w:rsid w:val="004170DC"/>
    <w:rsid w:val="00417555"/>
    <w:rsid w:val="004213B7"/>
    <w:rsid w:val="0042175F"/>
    <w:rsid w:val="00422691"/>
    <w:rsid w:val="00423408"/>
    <w:rsid w:val="00425617"/>
    <w:rsid w:val="0042617D"/>
    <w:rsid w:val="0042784E"/>
    <w:rsid w:val="00427EB6"/>
    <w:rsid w:val="00430C0F"/>
    <w:rsid w:val="00431B8E"/>
    <w:rsid w:val="00431E38"/>
    <w:rsid w:val="00432449"/>
    <w:rsid w:val="00432644"/>
    <w:rsid w:val="004326EE"/>
    <w:rsid w:val="00432D77"/>
    <w:rsid w:val="00432FC2"/>
    <w:rsid w:val="00433325"/>
    <w:rsid w:val="0043578E"/>
    <w:rsid w:val="0043596A"/>
    <w:rsid w:val="004362A2"/>
    <w:rsid w:val="00436A80"/>
    <w:rsid w:val="00436ACB"/>
    <w:rsid w:val="00440943"/>
    <w:rsid w:val="00440F09"/>
    <w:rsid w:val="004410BF"/>
    <w:rsid w:val="00441746"/>
    <w:rsid w:val="00441995"/>
    <w:rsid w:val="00441B9C"/>
    <w:rsid w:val="00442B02"/>
    <w:rsid w:val="00443042"/>
    <w:rsid w:val="00444214"/>
    <w:rsid w:val="00444549"/>
    <w:rsid w:val="00444567"/>
    <w:rsid w:val="00445E11"/>
    <w:rsid w:val="004463B4"/>
    <w:rsid w:val="00446D07"/>
    <w:rsid w:val="00446EA5"/>
    <w:rsid w:val="00451297"/>
    <w:rsid w:val="00452327"/>
    <w:rsid w:val="00452B82"/>
    <w:rsid w:val="00452FC5"/>
    <w:rsid w:val="00453D97"/>
    <w:rsid w:val="00454384"/>
    <w:rsid w:val="00454912"/>
    <w:rsid w:val="00454A5C"/>
    <w:rsid w:val="004560F9"/>
    <w:rsid w:val="004563EA"/>
    <w:rsid w:val="004565FA"/>
    <w:rsid w:val="004570CB"/>
    <w:rsid w:val="00457F75"/>
    <w:rsid w:val="00460F2A"/>
    <w:rsid w:val="00461A37"/>
    <w:rsid w:val="00461AFB"/>
    <w:rsid w:val="0046230E"/>
    <w:rsid w:val="00462878"/>
    <w:rsid w:val="0046601F"/>
    <w:rsid w:val="0046624B"/>
    <w:rsid w:val="00466542"/>
    <w:rsid w:val="004665B9"/>
    <w:rsid w:val="00466D5C"/>
    <w:rsid w:val="00467742"/>
    <w:rsid w:val="00471025"/>
    <w:rsid w:val="004719A0"/>
    <w:rsid w:val="00471EE7"/>
    <w:rsid w:val="00472B38"/>
    <w:rsid w:val="00474186"/>
    <w:rsid w:val="00474F72"/>
    <w:rsid w:val="0047544F"/>
    <w:rsid w:val="00476AE1"/>
    <w:rsid w:val="004771D2"/>
    <w:rsid w:val="00480CFC"/>
    <w:rsid w:val="0048145D"/>
    <w:rsid w:val="00482169"/>
    <w:rsid w:val="004824DD"/>
    <w:rsid w:val="00483CD4"/>
    <w:rsid w:val="00485201"/>
    <w:rsid w:val="004862A9"/>
    <w:rsid w:val="004908DD"/>
    <w:rsid w:val="00490AF4"/>
    <w:rsid w:val="00490BDE"/>
    <w:rsid w:val="00491D80"/>
    <w:rsid w:val="004921B1"/>
    <w:rsid w:val="00492205"/>
    <w:rsid w:val="00492338"/>
    <w:rsid w:val="00492E79"/>
    <w:rsid w:val="00493CF8"/>
    <w:rsid w:val="00494085"/>
    <w:rsid w:val="00494BDB"/>
    <w:rsid w:val="0049564A"/>
    <w:rsid w:val="004956EC"/>
    <w:rsid w:val="004961B1"/>
    <w:rsid w:val="00496D15"/>
    <w:rsid w:val="0049794D"/>
    <w:rsid w:val="00497AC5"/>
    <w:rsid w:val="00497F61"/>
    <w:rsid w:val="004A0C76"/>
    <w:rsid w:val="004A0E2D"/>
    <w:rsid w:val="004A1C1B"/>
    <w:rsid w:val="004A1F36"/>
    <w:rsid w:val="004A2C0D"/>
    <w:rsid w:val="004A372E"/>
    <w:rsid w:val="004A3B33"/>
    <w:rsid w:val="004A43A9"/>
    <w:rsid w:val="004A4447"/>
    <w:rsid w:val="004A5207"/>
    <w:rsid w:val="004A53F0"/>
    <w:rsid w:val="004A6088"/>
    <w:rsid w:val="004A6A05"/>
    <w:rsid w:val="004B02DA"/>
    <w:rsid w:val="004B0725"/>
    <w:rsid w:val="004B0BF2"/>
    <w:rsid w:val="004B172E"/>
    <w:rsid w:val="004B21FA"/>
    <w:rsid w:val="004B2715"/>
    <w:rsid w:val="004B2AF8"/>
    <w:rsid w:val="004B3D38"/>
    <w:rsid w:val="004B495B"/>
    <w:rsid w:val="004B57BC"/>
    <w:rsid w:val="004B5986"/>
    <w:rsid w:val="004B5BE4"/>
    <w:rsid w:val="004B61E1"/>
    <w:rsid w:val="004B71E9"/>
    <w:rsid w:val="004B75B3"/>
    <w:rsid w:val="004B762A"/>
    <w:rsid w:val="004B7ECD"/>
    <w:rsid w:val="004C0B08"/>
    <w:rsid w:val="004C1B18"/>
    <w:rsid w:val="004C1D19"/>
    <w:rsid w:val="004C2043"/>
    <w:rsid w:val="004C22FD"/>
    <w:rsid w:val="004C40B6"/>
    <w:rsid w:val="004C48B8"/>
    <w:rsid w:val="004C75E7"/>
    <w:rsid w:val="004D0B57"/>
    <w:rsid w:val="004D0D1F"/>
    <w:rsid w:val="004D1312"/>
    <w:rsid w:val="004D1441"/>
    <w:rsid w:val="004D15A0"/>
    <w:rsid w:val="004D2F7E"/>
    <w:rsid w:val="004D3618"/>
    <w:rsid w:val="004D43E0"/>
    <w:rsid w:val="004D4A35"/>
    <w:rsid w:val="004D509D"/>
    <w:rsid w:val="004D5C50"/>
    <w:rsid w:val="004D6FCE"/>
    <w:rsid w:val="004D757F"/>
    <w:rsid w:val="004D763B"/>
    <w:rsid w:val="004D7BE4"/>
    <w:rsid w:val="004D7C99"/>
    <w:rsid w:val="004D7CA1"/>
    <w:rsid w:val="004E0C84"/>
    <w:rsid w:val="004E14FA"/>
    <w:rsid w:val="004E27D1"/>
    <w:rsid w:val="004E2F74"/>
    <w:rsid w:val="004E47DA"/>
    <w:rsid w:val="004E4824"/>
    <w:rsid w:val="004E4E1F"/>
    <w:rsid w:val="004E6DCB"/>
    <w:rsid w:val="004E75DB"/>
    <w:rsid w:val="004E7F7F"/>
    <w:rsid w:val="004F010A"/>
    <w:rsid w:val="004F05B5"/>
    <w:rsid w:val="004F08BB"/>
    <w:rsid w:val="004F0D10"/>
    <w:rsid w:val="004F1C9C"/>
    <w:rsid w:val="004F1F78"/>
    <w:rsid w:val="004F29F6"/>
    <w:rsid w:val="004F33BB"/>
    <w:rsid w:val="004F6AD4"/>
    <w:rsid w:val="004F6FB0"/>
    <w:rsid w:val="0050145F"/>
    <w:rsid w:val="005017E3"/>
    <w:rsid w:val="00501BCE"/>
    <w:rsid w:val="00501C69"/>
    <w:rsid w:val="00501C84"/>
    <w:rsid w:val="005026D0"/>
    <w:rsid w:val="00502CE8"/>
    <w:rsid w:val="00503B96"/>
    <w:rsid w:val="00503BCF"/>
    <w:rsid w:val="005067BA"/>
    <w:rsid w:val="00507879"/>
    <w:rsid w:val="00510053"/>
    <w:rsid w:val="005102C6"/>
    <w:rsid w:val="00510E66"/>
    <w:rsid w:val="005110F2"/>
    <w:rsid w:val="005112B7"/>
    <w:rsid w:val="00511758"/>
    <w:rsid w:val="005118B8"/>
    <w:rsid w:val="00511B28"/>
    <w:rsid w:val="00511F1D"/>
    <w:rsid w:val="00512065"/>
    <w:rsid w:val="005124C3"/>
    <w:rsid w:val="00513310"/>
    <w:rsid w:val="005133DE"/>
    <w:rsid w:val="00514758"/>
    <w:rsid w:val="005156AF"/>
    <w:rsid w:val="00516B3A"/>
    <w:rsid w:val="00516D19"/>
    <w:rsid w:val="005172F2"/>
    <w:rsid w:val="00517537"/>
    <w:rsid w:val="00517FA6"/>
    <w:rsid w:val="00520068"/>
    <w:rsid w:val="0052068E"/>
    <w:rsid w:val="00520763"/>
    <w:rsid w:val="00522989"/>
    <w:rsid w:val="00522B7A"/>
    <w:rsid w:val="0052352A"/>
    <w:rsid w:val="005250E1"/>
    <w:rsid w:val="0052548A"/>
    <w:rsid w:val="005258B2"/>
    <w:rsid w:val="005322D3"/>
    <w:rsid w:val="00533960"/>
    <w:rsid w:val="00533FB7"/>
    <w:rsid w:val="00534149"/>
    <w:rsid w:val="00535D4C"/>
    <w:rsid w:val="0053713B"/>
    <w:rsid w:val="0053787B"/>
    <w:rsid w:val="00540395"/>
    <w:rsid w:val="00540474"/>
    <w:rsid w:val="00540A33"/>
    <w:rsid w:val="00541761"/>
    <w:rsid w:val="00541AE7"/>
    <w:rsid w:val="0054271C"/>
    <w:rsid w:val="00545935"/>
    <w:rsid w:val="00546CB7"/>
    <w:rsid w:val="00547E85"/>
    <w:rsid w:val="00550FCB"/>
    <w:rsid w:val="0055195A"/>
    <w:rsid w:val="005537B5"/>
    <w:rsid w:val="00553D76"/>
    <w:rsid w:val="00554995"/>
    <w:rsid w:val="0055593A"/>
    <w:rsid w:val="00555B8F"/>
    <w:rsid w:val="00555E8B"/>
    <w:rsid w:val="005566AE"/>
    <w:rsid w:val="00557D4A"/>
    <w:rsid w:val="00560042"/>
    <w:rsid w:val="00560CC5"/>
    <w:rsid w:val="00561BE0"/>
    <w:rsid w:val="0056202F"/>
    <w:rsid w:val="00562650"/>
    <w:rsid w:val="005635A5"/>
    <w:rsid w:val="00564E6A"/>
    <w:rsid w:val="00565AC5"/>
    <w:rsid w:val="005664FD"/>
    <w:rsid w:val="00566734"/>
    <w:rsid w:val="00566C87"/>
    <w:rsid w:val="0057051F"/>
    <w:rsid w:val="005707B3"/>
    <w:rsid w:val="00570BA7"/>
    <w:rsid w:val="00571D9C"/>
    <w:rsid w:val="00571FF5"/>
    <w:rsid w:val="00573DA6"/>
    <w:rsid w:val="00574A6A"/>
    <w:rsid w:val="00574C0F"/>
    <w:rsid w:val="00575606"/>
    <w:rsid w:val="005760B8"/>
    <w:rsid w:val="005763C3"/>
    <w:rsid w:val="00576C7B"/>
    <w:rsid w:val="00576CF5"/>
    <w:rsid w:val="00576E3F"/>
    <w:rsid w:val="005772CF"/>
    <w:rsid w:val="00577CB5"/>
    <w:rsid w:val="005804ED"/>
    <w:rsid w:val="005810BD"/>
    <w:rsid w:val="00581836"/>
    <w:rsid w:val="00581C0E"/>
    <w:rsid w:val="00582DCE"/>
    <w:rsid w:val="00583AC2"/>
    <w:rsid w:val="005845D5"/>
    <w:rsid w:val="00584B87"/>
    <w:rsid w:val="00584D3D"/>
    <w:rsid w:val="00584D78"/>
    <w:rsid w:val="00585202"/>
    <w:rsid w:val="00585500"/>
    <w:rsid w:val="005857C2"/>
    <w:rsid w:val="00586007"/>
    <w:rsid w:val="005861FA"/>
    <w:rsid w:val="005864B9"/>
    <w:rsid w:val="005877B7"/>
    <w:rsid w:val="00591C85"/>
    <w:rsid w:val="00591EFC"/>
    <w:rsid w:val="00592D27"/>
    <w:rsid w:val="005933CC"/>
    <w:rsid w:val="00593ABD"/>
    <w:rsid w:val="00593B79"/>
    <w:rsid w:val="0059450E"/>
    <w:rsid w:val="005945E9"/>
    <w:rsid w:val="0059461E"/>
    <w:rsid w:val="0059610A"/>
    <w:rsid w:val="00597CFE"/>
    <w:rsid w:val="005A007D"/>
    <w:rsid w:val="005A0A04"/>
    <w:rsid w:val="005A0DAE"/>
    <w:rsid w:val="005A36DF"/>
    <w:rsid w:val="005A3715"/>
    <w:rsid w:val="005A3B24"/>
    <w:rsid w:val="005A3E9B"/>
    <w:rsid w:val="005A4027"/>
    <w:rsid w:val="005A4345"/>
    <w:rsid w:val="005A4404"/>
    <w:rsid w:val="005A50B4"/>
    <w:rsid w:val="005A554D"/>
    <w:rsid w:val="005A5989"/>
    <w:rsid w:val="005A6B81"/>
    <w:rsid w:val="005A6E5A"/>
    <w:rsid w:val="005A745F"/>
    <w:rsid w:val="005A7638"/>
    <w:rsid w:val="005A7E69"/>
    <w:rsid w:val="005B0461"/>
    <w:rsid w:val="005B0A54"/>
    <w:rsid w:val="005B1AFB"/>
    <w:rsid w:val="005B20D6"/>
    <w:rsid w:val="005B3CB7"/>
    <w:rsid w:val="005B3E90"/>
    <w:rsid w:val="005B3EBE"/>
    <w:rsid w:val="005B52C5"/>
    <w:rsid w:val="005B5EE7"/>
    <w:rsid w:val="005B602D"/>
    <w:rsid w:val="005B6604"/>
    <w:rsid w:val="005B66BB"/>
    <w:rsid w:val="005B753F"/>
    <w:rsid w:val="005B76EB"/>
    <w:rsid w:val="005C02B0"/>
    <w:rsid w:val="005C0780"/>
    <w:rsid w:val="005C1442"/>
    <w:rsid w:val="005C1F66"/>
    <w:rsid w:val="005C3426"/>
    <w:rsid w:val="005C36A4"/>
    <w:rsid w:val="005C386D"/>
    <w:rsid w:val="005C495D"/>
    <w:rsid w:val="005C4A9E"/>
    <w:rsid w:val="005C5D60"/>
    <w:rsid w:val="005C5E5B"/>
    <w:rsid w:val="005C68CA"/>
    <w:rsid w:val="005C76E1"/>
    <w:rsid w:val="005C782D"/>
    <w:rsid w:val="005D07E3"/>
    <w:rsid w:val="005D0A93"/>
    <w:rsid w:val="005D0F4D"/>
    <w:rsid w:val="005D0F8A"/>
    <w:rsid w:val="005D11C0"/>
    <w:rsid w:val="005D14CE"/>
    <w:rsid w:val="005D1E0A"/>
    <w:rsid w:val="005D2032"/>
    <w:rsid w:val="005D2DAD"/>
    <w:rsid w:val="005D3BFC"/>
    <w:rsid w:val="005D46EF"/>
    <w:rsid w:val="005D4DB0"/>
    <w:rsid w:val="005D4F3F"/>
    <w:rsid w:val="005D58D8"/>
    <w:rsid w:val="005D6FA6"/>
    <w:rsid w:val="005D7F2F"/>
    <w:rsid w:val="005E13EF"/>
    <w:rsid w:val="005E16B0"/>
    <w:rsid w:val="005E2160"/>
    <w:rsid w:val="005E21AF"/>
    <w:rsid w:val="005E3387"/>
    <w:rsid w:val="005E3E6C"/>
    <w:rsid w:val="005E49CF"/>
    <w:rsid w:val="005E5578"/>
    <w:rsid w:val="005E59EA"/>
    <w:rsid w:val="005E6786"/>
    <w:rsid w:val="005E79CC"/>
    <w:rsid w:val="005F0869"/>
    <w:rsid w:val="005F156C"/>
    <w:rsid w:val="005F29DF"/>
    <w:rsid w:val="005F2FC8"/>
    <w:rsid w:val="005F35CD"/>
    <w:rsid w:val="005F3BD0"/>
    <w:rsid w:val="005F44AA"/>
    <w:rsid w:val="005F47D2"/>
    <w:rsid w:val="005F4F18"/>
    <w:rsid w:val="005F574F"/>
    <w:rsid w:val="005F7DD7"/>
    <w:rsid w:val="00602170"/>
    <w:rsid w:val="0060248C"/>
    <w:rsid w:val="0060259A"/>
    <w:rsid w:val="00604031"/>
    <w:rsid w:val="00605866"/>
    <w:rsid w:val="00605A34"/>
    <w:rsid w:val="00605CD5"/>
    <w:rsid w:val="00606FD9"/>
    <w:rsid w:val="006077E3"/>
    <w:rsid w:val="00607855"/>
    <w:rsid w:val="0061045C"/>
    <w:rsid w:val="0061103B"/>
    <w:rsid w:val="00611746"/>
    <w:rsid w:val="00613562"/>
    <w:rsid w:val="006135D0"/>
    <w:rsid w:val="00613FBF"/>
    <w:rsid w:val="00614341"/>
    <w:rsid w:val="00614B08"/>
    <w:rsid w:val="00614F0A"/>
    <w:rsid w:val="00614F72"/>
    <w:rsid w:val="00616B34"/>
    <w:rsid w:val="00616C76"/>
    <w:rsid w:val="00617505"/>
    <w:rsid w:val="00617F73"/>
    <w:rsid w:val="006205C3"/>
    <w:rsid w:val="00620B43"/>
    <w:rsid w:val="0062105E"/>
    <w:rsid w:val="00621576"/>
    <w:rsid w:val="00622E90"/>
    <w:rsid w:val="00623047"/>
    <w:rsid w:val="00623588"/>
    <w:rsid w:val="00623D6C"/>
    <w:rsid w:val="0062441B"/>
    <w:rsid w:val="00624B82"/>
    <w:rsid w:val="0062500E"/>
    <w:rsid w:val="00625011"/>
    <w:rsid w:val="00625219"/>
    <w:rsid w:val="00625425"/>
    <w:rsid w:val="00625F36"/>
    <w:rsid w:val="00627BF6"/>
    <w:rsid w:val="006301AE"/>
    <w:rsid w:val="0063071A"/>
    <w:rsid w:val="006309AA"/>
    <w:rsid w:val="00630B4B"/>
    <w:rsid w:val="006329C1"/>
    <w:rsid w:val="00632D92"/>
    <w:rsid w:val="006334B4"/>
    <w:rsid w:val="00633A6F"/>
    <w:rsid w:val="006340E9"/>
    <w:rsid w:val="00634184"/>
    <w:rsid w:val="0063443C"/>
    <w:rsid w:val="0063472E"/>
    <w:rsid w:val="0063474A"/>
    <w:rsid w:val="00634D93"/>
    <w:rsid w:val="00634EFC"/>
    <w:rsid w:val="00635633"/>
    <w:rsid w:val="0063596A"/>
    <w:rsid w:val="00636706"/>
    <w:rsid w:val="006377B1"/>
    <w:rsid w:val="00637958"/>
    <w:rsid w:val="006405AD"/>
    <w:rsid w:val="00640D40"/>
    <w:rsid w:val="00640EF0"/>
    <w:rsid w:val="00641E9F"/>
    <w:rsid w:val="00641F8A"/>
    <w:rsid w:val="006421A8"/>
    <w:rsid w:val="006451AB"/>
    <w:rsid w:val="0064592D"/>
    <w:rsid w:val="006463CD"/>
    <w:rsid w:val="00647037"/>
    <w:rsid w:val="0064745E"/>
    <w:rsid w:val="00647F16"/>
    <w:rsid w:val="00650A98"/>
    <w:rsid w:val="00650F84"/>
    <w:rsid w:val="00652857"/>
    <w:rsid w:val="00652B6C"/>
    <w:rsid w:val="00652F42"/>
    <w:rsid w:val="006539E1"/>
    <w:rsid w:val="0065403F"/>
    <w:rsid w:val="00654753"/>
    <w:rsid w:val="006556DA"/>
    <w:rsid w:val="00656201"/>
    <w:rsid w:val="0065622A"/>
    <w:rsid w:val="006562F1"/>
    <w:rsid w:val="00656885"/>
    <w:rsid w:val="00660479"/>
    <w:rsid w:val="00660D95"/>
    <w:rsid w:val="00662BEA"/>
    <w:rsid w:val="006642AA"/>
    <w:rsid w:val="0066440C"/>
    <w:rsid w:val="006645C7"/>
    <w:rsid w:val="006658CA"/>
    <w:rsid w:val="006662C2"/>
    <w:rsid w:val="006678D0"/>
    <w:rsid w:val="00667BB7"/>
    <w:rsid w:val="0067180F"/>
    <w:rsid w:val="00671E93"/>
    <w:rsid w:val="00672709"/>
    <w:rsid w:val="006727FB"/>
    <w:rsid w:val="00672B5A"/>
    <w:rsid w:val="00673145"/>
    <w:rsid w:val="006733C2"/>
    <w:rsid w:val="006736B2"/>
    <w:rsid w:val="00676B5D"/>
    <w:rsid w:val="00676CF9"/>
    <w:rsid w:val="006808F6"/>
    <w:rsid w:val="00680931"/>
    <w:rsid w:val="00680EFB"/>
    <w:rsid w:val="00682126"/>
    <w:rsid w:val="00682506"/>
    <w:rsid w:val="00682631"/>
    <w:rsid w:val="00683A9C"/>
    <w:rsid w:val="00684057"/>
    <w:rsid w:val="00684EB5"/>
    <w:rsid w:val="00685DE8"/>
    <w:rsid w:val="006861A3"/>
    <w:rsid w:val="006871F6"/>
    <w:rsid w:val="006901A3"/>
    <w:rsid w:val="00690323"/>
    <w:rsid w:val="006903C6"/>
    <w:rsid w:val="0069073E"/>
    <w:rsid w:val="00690CA8"/>
    <w:rsid w:val="00692D2E"/>
    <w:rsid w:val="00693AD4"/>
    <w:rsid w:val="00694337"/>
    <w:rsid w:val="006946C8"/>
    <w:rsid w:val="00694A3E"/>
    <w:rsid w:val="00694B10"/>
    <w:rsid w:val="00695967"/>
    <w:rsid w:val="006962ED"/>
    <w:rsid w:val="00696674"/>
    <w:rsid w:val="006978AD"/>
    <w:rsid w:val="006A16E4"/>
    <w:rsid w:val="006A2122"/>
    <w:rsid w:val="006A2386"/>
    <w:rsid w:val="006A2F3E"/>
    <w:rsid w:val="006A30A0"/>
    <w:rsid w:val="006A33F8"/>
    <w:rsid w:val="006A3698"/>
    <w:rsid w:val="006A38D9"/>
    <w:rsid w:val="006A4486"/>
    <w:rsid w:val="006A63C0"/>
    <w:rsid w:val="006A6784"/>
    <w:rsid w:val="006A73B9"/>
    <w:rsid w:val="006A7454"/>
    <w:rsid w:val="006A781E"/>
    <w:rsid w:val="006A7B01"/>
    <w:rsid w:val="006B0111"/>
    <w:rsid w:val="006B20F2"/>
    <w:rsid w:val="006B213E"/>
    <w:rsid w:val="006B338E"/>
    <w:rsid w:val="006B3593"/>
    <w:rsid w:val="006B3CCF"/>
    <w:rsid w:val="006B3EEB"/>
    <w:rsid w:val="006B4809"/>
    <w:rsid w:val="006B4B43"/>
    <w:rsid w:val="006B4E23"/>
    <w:rsid w:val="006B4F95"/>
    <w:rsid w:val="006B7E02"/>
    <w:rsid w:val="006C0D1A"/>
    <w:rsid w:val="006C1417"/>
    <w:rsid w:val="006C162C"/>
    <w:rsid w:val="006C19B2"/>
    <w:rsid w:val="006C19BF"/>
    <w:rsid w:val="006C3D60"/>
    <w:rsid w:val="006C407B"/>
    <w:rsid w:val="006C4A31"/>
    <w:rsid w:val="006C57B7"/>
    <w:rsid w:val="006C57EE"/>
    <w:rsid w:val="006C6BC0"/>
    <w:rsid w:val="006C70C2"/>
    <w:rsid w:val="006D145D"/>
    <w:rsid w:val="006D1913"/>
    <w:rsid w:val="006D19B4"/>
    <w:rsid w:val="006D19D0"/>
    <w:rsid w:val="006D30CB"/>
    <w:rsid w:val="006D3703"/>
    <w:rsid w:val="006D4BEE"/>
    <w:rsid w:val="006D4CFD"/>
    <w:rsid w:val="006D4D1B"/>
    <w:rsid w:val="006D4E08"/>
    <w:rsid w:val="006D58DD"/>
    <w:rsid w:val="006D59B9"/>
    <w:rsid w:val="006D5E29"/>
    <w:rsid w:val="006D5FE4"/>
    <w:rsid w:val="006D61F1"/>
    <w:rsid w:val="006D62F6"/>
    <w:rsid w:val="006D6556"/>
    <w:rsid w:val="006D6D1F"/>
    <w:rsid w:val="006D6E3C"/>
    <w:rsid w:val="006D76A9"/>
    <w:rsid w:val="006E02D5"/>
    <w:rsid w:val="006E0CE5"/>
    <w:rsid w:val="006E1983"/>
    <w:rsid w:val="006E1A8D"/>
    <w:rsid w:val="006E1EA4"/>
    <w:rsid w:val="006E24EA"/>
    <w:rsid w:val="006E2DEB"/>
    <w:rsid w:val="006E3222"/>
    <w:rsid w:val="006E3CC4"/>
    <w:rsid w:val="006E3D77"/>
    <w:rsid w:val="006E5AA4"/>
    <w:rsid w:val="006E628F"/>
    <w:rsid w:val="006F0D71"/>
    <w:rsid w:val="006F13B4"/>
    <w:rsid w:val="006F1515"/>
    <w:rsid w:val="006F1ADB"/>
    <w:rsid w:val="006F1F56"/>
    <w:rsid w:val="006F3B14"/>
    <w:rsid w:val="006F4781"/>
    <w:rsid w:val="006F4A43"/>
    <w:rsid w:val="006F5594"/>
    <w:rsid w:val="006F5835"/>
    <w:rsid w:val="006F613E"/>
    <w:rsid w:val="006F64D4"/>
    <w:rsid w:val="006F65CB"/>
    <w:rsid w:val="006F6837"/>
    <w:rsid w:val="006F6D68"/>
    <w:rsid w:val="006F763D"/>
    <w:rsid w:val="007001A8"/>
    <w:rsid w:val="007003BE"/>
    <w:rsid w:val="00700761"/>
    <w:rsid w:val="007012B9"/>
    <w:rsid w:val="0070147E"/>
    <w:rsid w:val="00702A34"/>
    <w:rsid w:val="00702E4E"/>
    <w:rsid w:val="00703231"/>
    <w:rsid w:val="007037F9"/>
    <w:rsid w:val="007037FB"/>
    <w:rsid w:val="00703B5A"/>
    <w:rsid w:val="007040FC"/>
    <w:rsid w:val="00704480"/>
    <w:rsid w:val="007046D3"/>
    <w:rsid w:val="007049ED"/>
    <w:rsid w:val="00705958"/>
    <w:rsid w:val="00705C8A"/>
    <w:rsid w:val="007061AB"/>
    <w:rsid w:val="0070670B"/>
    <w:rsid w:val="007067C3"/>
    <w:rsid w:val="00707B5C"/>
    <w:rsid w:val="00710D94"/>
    <w:rsid w:val="00711771"/>
    <w:rsid w:val="007119EE"/>
    <w:rsid w:val="007123C4"/>
    <w:rsid w:val="007131EB"/>
    <w:rsid w:val="00713F2C"/>
    <w:rsid w:val="00714C13"/>
    <w:rsid w:val="00715DEF"/>
    <w:rsid w:val="00716062"/>
    <w:rsid w:val="00716C94"/>
    <w:rsid w:val="00717FB2"/>
    <w:rsid w:val="00720B0E"/>
    <w:rsid w:val="0072210B"/>
    <w:rsid w:val="00722170"/>
    <w:rsid w:val="00723C0C"/>
    <w:rsid w:val="0072412E"/>
    <w:rsid w:val="007243D7"/>
    <w:rsid w:val="00724C4A"/>
    <w:rsid w:val="00725137"/>
    <w:rsid w:val="00725B81"/>
    <w:rsid w:val="00725C36"/>
    <w:rsid w:val="00727055"/>
    <w:rsid w:val="0072718A"/>
    <w:rsid w:val="00727884"/>
    <w:rsid w:val="0072790D"/>
    <w:rsid w:val="007309A7"/>
    <w:rsid w:val="007312F3"/>
    <w:rsid w:val="00731370"/>
    <w:rsid w:val="0073147C"/>
    <w:rsid w:val="0073155A"/>
    <w:rsid w:val="00731673"/>
    <w:rsid w:val="00731CED"/>
    <w:rsid w:val="00733FC8"/>
    <w:rsid w:val="007341A4"/>
    <w:rsid w:val="007352EA"/>
    <w:rsid w:val="00737132"/>
    <w:rsid w:val="0073741A"/>
    <w:rsid w:val="00740C9E"/>
    <w:rsid w:val="007413E5"/>
    <w:rsid w:val="00742687"/>
    <w:rsid w:val="00742DBB"/>
    <w:rsid w:val="007430A5"/>
    <w:rsid w:val="00743375"/>
    <w:rsid w:val="0074348E"/>
    <w:rsid w:val="00743BF5"/>
    <w:rsid w:val="00745F47"/>
    <w:rsid w:val="007475BE"/>
    <w:rsid w:val="007476C2"/>
    <w:rsid w:val="00750110"/>
    <w:rsid w:val="00751165"/>
    <w:rsid w:val="007514DD"/>
    <w:rsid w:val="00751B6A"/>
    <w:rsid w:val="00752CD6"/>
    <w:rsid w:val="0075327C"/>
    <w:rsid w:val="00753452"/>
    <w:rsid w:val="00754884"/>
    <w:rsid w:val="0075622B"/>
    <w:rsid w:val="00756FC2"/>
    <w:rsid w:val="007571FD"/>
    <w:rsid w:val="00757480"/>
    <w:rsid w:val="00757633"/>
    <w:rsid w:val="0075768E"/>
    <w:rsid w:val="0076127E"/>
    <w:rsid w:val="00763071"/>
    <w:rsid w:val="0076319A"/>
    <w:rsid w:val="0076453F"/>
    <w:rsid w:val="00764D92"/>
    <w:rsid w:val="00765538"/>
    <w:rsid w:val="007661BF"/>
    <w:rsid w:val="007665CD"/>
    <w:rsid w:val="007667BD"/>
    <w:rsid w:val="00766E31"/>
    <w:rsid w:val="0076720E"/>
    <w:rsid w:val="00770B6A"/>
    <w:rsid w:val="007711D8"/>
    <w:rsid w:val="00771356"/>
    <w:rsid w:val="00773A38"/>
    <w:rsid w:val="007746F9"/>
    <w:rsid w:val="00774801"/>
    <w:rsid w:val="007756F4"/>
    <w:rsid w:val="007758BA"/>
    <w:rsid w:val="007758FD"/>
    <w:rsid w:val="00775D09"/>
    <w:rsid w:val="007763A7"/>
    <w:rsid w:val="007772C8"/>
    <w:rsid w:val="007776A7"/>
    <w:rsid w:val="00777D6A"/>
    <w:rsid w:val="0078041B"/>
    <w:rsid w:val="00780EB6"/>
    <w:rsid w:val="00781BF8"/>
    <w:rsid w:val="00781F13"/>
    <w:rsid w:val="007823E9"/>
    <w:rsid w:val="00782D47"/>
    <w:rsid w:val="007830E9"/>
    <w:rsid w:val="0078396A"/>
    <w:rsid w:val="00784732"/>
    <w:rsid w:val="00785691"/>
    <w:rsid w:val="00785D6C"/>
    <w:rsid w:val="00785E86"/>
    <w:rsid w:val="0078711C"/>
    <w:rsid w:val="0078745F"/>
    <w:rsid w:val="00787B2A"/>
    <w:rsid w:val="00790727"/>
    <w:rsid w:val="007907E8"/>
    <w:rsid w:val="00790CC3"/>
    <w:rsid w:val="00791832"/>
    <w:rsid w:val="0079272A"/>
    <w:rsid w:val="00792ED5"/>
    <w:rsid w:val="00793290"/>
    <w:rsid w:val="00793F93"/>
    <w:rsid w:val="0079437D"/>
    <w:rsid w:val="00794481"/>
    <w:rsid w:val="00795A9B"/>
    <w:rsid w:val="0079745A"/>
    <w:rsid w:val="007978B0"/>
    <w:rsid w:val="007A2500"/>
    <w:rsid w:val="007A28B5"/>
    <w:rsid w:val="007A3C76"/>
    <w:rsid w:val="007A4077"/>
    <w:rsid w:val="007A5097"/>
    <w:rsid w:val="007A5391"/>
    <w:rsid w:val="007A5C0A"/>
    <w:rsid w:val="007A6F3C"/>
    <w:rsid w:val="007A75FD"/>
    <w:rsid w:val="007A7DC8"/>
    <w:rsid w:val="007B0B4A"/>
    <w:rsid w:val="007B0C9B"/>
    <w:rsid w:val="007B112F"/>
    <w:rsid w:val="007B167D"/>
    <w:rsid w:val="007B1A61"/>
    <w:rsid w:val="007B1DE3"/>
    <w:rsid w:val="007B1E95"/>
    <w:rsid w:val="007B2CBB"/>
    <w:rsid w:val="007B3C5F"/>
    <w:rsid w:val="007B3C9C"/>
    <w:rsid w:val="007B419F"/>
    <w:rsid w:val="007B5B79"/>
    <w:rsid w:val="007B6F93"/>
    <w:rsid w:val="007B76F3"/>
    <w:rsid w:val="007B7F5A"/>
    <w:rsid w:val="007C00BB"/>
    <w:rsid w:val="007C0725"/>
    <w:rsid w:val="007C14E3"/>
    <w:rsid w:val="007C23C0"/>
    <w:rsid w:val="007C26A8"/>
    <w:rsid w:val="007C42A9"/>
    <w:rsid w:val="007C4724"/>
    <w:rsid w:val="007C4841"/>
    <w:rsid w:val="007C4CDB"/>
    <w:rsid w:val="007C4E35"/>
    <w:rsid w:val="007C5D12"/>
    <w:rsid w:val="007C667A"/>
    <w:rsid w:val="007C687A"/>
    <w:rsid w:val="007C777D"/>
    <w:rsid w:val="007C7A28"/>
    <w:rsid w:val="007C7C7F"/>
    <w:rsid w:val="007D1224"/>
    <w:rsid w:val="007D1F9F"/>
    <w:rsid w:val="007D28A4"/>
    <w:rsid w:val="007D350E"/>
    <w:rsid w:val="007D4223"/>
    <w:rsid w:val="007D45FA"/>
    <w:rsid w:val="007D4D63"/>
    <w:rsid w:val="007D4F0B"/>
    <w:rsid w:val="007D50F7"/>
    <w:rsid w:val="007D5169"/>
    <w:rsid w:val="007D5DF4"/>
    <w:rsid w:val="007D6B10"/>
    <w:rsid w:val="007D710D"/>
    <w:rsid w:val="007E15E9"/>
    <w:rsid w:val="007E15EC"/>
    <w:rsid w:val="007E1F18"/>
    <w:rsid w:val="007E2A02"/>
    <w:rsid w:val="007E3965"/>
    <w:rsid w:val="007E3B63"/>
    <w:rsid w:val="007E49EC"/>
    <w:rsid w:val="007E4E2B"/>
    <w:rsid w:val="007E511B"/>
    <w:rsid w:val="007E5850"/>
    <w:rsid w:val="007E6222"/>
    <w:rsid w:val="007E65BC"/>
    <w:rsid w:val="007E6617"/>
    <w:rsid w:val="007E6808"/>
    <w:rsid w:val="007E6E18"/>
    <w:rsid w:val="007E6E38"/>
    <w:rsid w:val="007F04F0"/>
    <w:rsid w:val="007F0B1D"/>
    <w:rsid w:val="007F131B"/>
    <w:rsid w:val="007F2094"/>
    <w:rsid w:val="007F3BEB"/>
    <w:rsid w:val="007F4231"/>
    <w:rsid w:val="007F475F"/>
    <w:rsid w:val="007F4D54"/>
    <w:rsid w:val="007F6068"/>
    <w:rsid w:val="007F63BD"/>
    <w:rsid w:val="007F6809"/>
    <w:rsid w:val="007F6AE8"/>
    <w:rsid w:val="007F7097"/>
    <w:rsid w:val="007F720D"/>
    <w:rsid w:val="007F7850"/>
    <w:rsid w:val="007F7CC2"/>
    <w:rsid w:val="008004AD"/>
    <w:rsid w:val="008009F6"/>
    <w:rsid w:val="00801A43"/>
    <w:rsid w:val="00801A45"/>
    <w:rsid w:val="008023F0"/>
    <w:rsid w:val="00802D93"/>
    <w:rsid w:val="00804E70"/>
    <w:rsid w:val="008057AE"/>
    <w:rsid w:val="00805BE2"/>
    <w:rsid w:val="008062DE"/>
    <w:rsid w:val="00806C42"/>
    <w:rsid w:val="00807E0A"/>
    <w:rsid w:val="00807E48"/>
    <w:rsid w:val="00810319"/>
    <w:rsid w:val="0081060A"/>
    <w:rsid w:val="008106A7"/>
    <w:rsid w:val="00811378"/>
    <w:rsid w:val="0081156E"/>
    <w:rsid w:val="00813871"/>
    <w:rsid w:val="00814164"/>
    <w:rsid w:val="0081424B"/>
    <w:rsid w:val="0081453F"/>
    <w:rsid w:val="00814A80"/>
    <w:rsid w:val="00815DB2"/>
    <w:rsid w:val="00816397"/>
    <w:rsid w:val="008175E8"/>
    <w:rsid w:val="00817C46"/>
    <w:rsid w:val="0082020A"/>
    <w:rsid w:val="00822108"/>
    <w:rsid w:val="008241DB"/>
    <w:rsid w:val="0082465C"/>
    <w:rsid w:val="00825B66"/>
    <w:rsid w:val="00825B6E"/>
    <w:rsid w:val="008267C5"/>
    <w:rsid w:val="00830E66"/>
    <w:rsid w:val="008314B7"/>
    <w:rsid w:val="00831AE3"/>
    <w:rsid w:val="0083212C"/>
    <w:rsid w:val="00833223"/>
    <w:rsid w:val="0083322A"/>
    <w:rsid w:val="00833288"/>
    <w:rsid w:val="00833736"/>
    <w:rsid w:val="00833F5D"/>
    <w:rsid w:val="00834149"/>
    <w:rsid w:val="008342A8"/>
    <w:rsid w:val="00834434"/>
    <w:rsid w:val="00834E24"/>
    <w:rsid w:val="00834FE6"/>
    <w:rsid w:val="00835005"/>
    <w:rsid w:val="0083628A"/>
    <w:rsid w:val="00836326"/>
    <w:rsid w:val="00840475"/>
    <w:rsid w:val="008407A3"/>
    <w:rsid w:val="00840E4F"/>
    <w:rsid w:val="00841770"/>
    <w:rsid w:val="00841DBB"/>
    <w:rsid w:val="008425B6"/>
    <w:rsid w:val="0084306F"/>
    <w:rsid w:val="008442F8"/>
    <w:rsid w:val="00851C23"/>
    <w:rsid w:val="00852025"/>
    <w:rsid w:val="008521A5"/>
    <w:rsid w:val="00852528"/>
    <w:rsid w:val="008525D8"/>
    <w:rsid w:val="00852822"/>
    <w:rsid w:val="00853C36"/>
    <w:rsid w:val="008542A0"/>
    <w:rsid w:val="00855113"/>
    <w:rsid w:val="00856F2A"/>
    <w:rsid w:val="008570BD"/>
    <w:rsid w:val="0085761E"/>
    <w:rsid w:val="00860030"/>
    <w:rsid w:val="00861272"/>
    <w:rsid w:val="008616D8"/>
    <w:rsid w:val="00862761"/>
    <w:rsid w:val="00863374"/>
    <w:rsid w:val="008637A2"/>
    <w:rsid w:val="00864BCF"/>
    <w:rsid w:val="00865142"/>
    <w:rsid w:val="008659A2"/>
    <w:rsid w:val="00865EEC"/>
    <w:rsid w:val="00866D39"/>
    <w:rsid w:val="00866E8A"/>
    <w:rsid w:val="00867263"/>
    <w:rsid w:val="00867A1A"/>
    <w:rsid w:val="008700E4"/>
    <w:rsid w:val="0087031E"/>
    <w:rsid w:val="00870BF0"/>
    <w:rsid w:val="0087100A"/>
    <w:rsid w:val="008713EB"/>
    <w:rsid w:val="00871EEE"/>
    <w:rsid w:val="00872436"/>
    <w:rsid w:val="00873371"/>
    <w:rsid w:val="0087477F"/>
    <w:rsid w:val="0087485E"/>
    <w:rsid w:val="00875825"/>
    <w:rsid w:val="008759FC"/>
    <w:rsid w:val="00876AB2"/>
    <w:rsid w:val="00877290"/>
    <w:rsid w:val="008805C4"/>
    <w:rsid w:val="0088082E"/>
    <w:rsid w:val="008819C4"/>
    <w:rsid w:val="0088258F"/>
    <w:rsid w:val="008827D6"/>
    <w:rsid w:val="00883F13"/>
    <w:rsid w:val="00884D46"/>
    <w:rsid w:val="008856A7"/>
    <w:rsid w:val="00885801"/>
    <w:rsid w:val="00885978"/>
    <w:rsid w:val="0088598D"/>
    <w:rsid w:val="00885FA4"/>
    <w:rsid w:val="0088640F"/>
    <w:rsid w:val="00887029"/>
    <w:rsid w:val="00887053"/>
    <w:rsid w:val="008912E0"/>
    <w:rsid w:val="008919B0"/>
    <w:rsid w:val="00892161"/>
    <w:rsid w:val="00892FF6"/>
    <w:rsid w:val="0089358F"/>
    <w:rsid w:val="008935D4"/>
    <w:rsid w:val="00893F1C"/>
    <w:rsid w:val="008942DB"/>
    <w:rsid w:val="008943B4"/>
    <w:rsid w:val="00894850"/>
    <w:rsid w:val="00895E03"/>
    <w:rsid w:val="00896891"/>
    <w:rsid w:val="00897C9B"/>
    <w:rsid w:val="008A0F3F"/>
    <w:rsid w:val="008A136C"/>
    <w:rsid w:val="008A177D"/>
    <w:rsid w:val="008A33D4"/>
    <w:rsid w:val="008A3F47"/>
    <w:rsid w:val="008A4089"/>
    <w:rsid w:val="008A5AA1"/>
    <w:rsid w:val="008A5BCD"/>
    <w:rsid w:val="008A6934"/>
    <w:rsid w:val="008A6B25"/>
    <w:rsid w:val="008A70A8"/>
    <w:rsid w:val="008A75E5"/>
    <w:rsid w:val="008A7C32"/>
    <w:rsid w:val="008B0162"/>
    <w:rsid w:val="008B0260"/>
    <w:rsid w:val="008B0E66"/>
    <w:rsid w:val="008B133A"/>
    <w:rsid w:val="008B185C"/>
    <w:rsid w:val="008B1942"/>
    <w:rsid w:val="008B1DA5"/>
    <w:rsid w:val="008B211B"/>
    <w:rsid w:val="008B330F"/>
    <w:rsid w:val="008B3EA9"/>
    <w:rsid w:val="008B42C7"/>
    <w:rsid w:val="008B4E87"/>
    <w:rsid w:val="008B5CC7"/>
    <w:rsid w:val="008B5E79"/>
    <w:rsid w:val="008B6450"/>
    <w:rsid w:val="008B698B"/>
    <w:rsid w:val="008B7F47"/>
    <w:rsid w:val="008C02EF"/>
    <w:rsid w:val="008C0390"/>
    <w:rsid w:val="008C10F3"/>
    <w:rsid w:val="008C178D"/>
    <w:rsid w:val="008C1955"/>
    <w:rsid w:val="008C216B"/>
    <w:rsid w:val="008C2B29"/>
    <w:rsid w:val="008C2C29"/>
    <w:rsid w:val="008C2FF8"/>
    <w:rsid w:val="008C39A0"/>
    <w:rsid w:val="008C4492"/>
    <w:rsid w:val="008C47C3"/>
    <w:rsid w:val="008C53D5"/>
    <w:rsid w:val="008C556E"/>
    <w:rsid w:val="008C5571"/>
    <w:rsid w:val="008C767E"/>
    <w:rsid w:val="008C76D3"/>
    <w:rsid w:val="008D0221"/>
    <w:rsid w:val="008D0AE8"/>
    <w:rsid w:val="008D13C1"/>
    <w:rsid w:val="008D1849"/>
    <w:rsid w:val="008D2C87"/>
    <w:rsid w:val="008D2D96"/>
    <w:rsid w:val="008D31B6"/>
    <w:rsid w:val="008D39EA"/>
    <w:rsid w:val="008D3BB1"/>
    <w:rsid w:val="008D4630"/>
    <w:rsid w:val="008D4947"/>
    <w:rsid w:val="008D606C"/>
    <w:rsid w:val="008D6DC0"/>
    <w:rsid w:val="008D708C"/>
    <w:rsid w:val="008D7280"/>
    <w:rsid w:val="008D7337"/>
    <w:rsid w:val="008D7D5D"/>
    <w:rsid w:val="008D7FCD"/>
    <w:rsid w:val="008E0135"/>
    <w:rsid w:val="008E0721"/>
    <w:rsid w:val="008E0B44"/>
    <w:rsid w:val="008E1873"/>
    <w:rsid w:val="008E2DDB"/>
    <w:rsid w:val="008E3E51"/>
    <w:rsid w:val="008E4281"/>
    <w:rsid w:val="008E4592"/>
    <w:rsid w:val="008E46B6"/>
    <w:rsid w:val="008E46DB"/>
    <w:rsid w:val="008E4E91"/>
    <w:rsid w:val="008E5319"/>
    <w:rsid w:val="008E595B"/>
    <w:rsid w:val="008E6042"/>
    <w:rsid w:val="008E607A"/>
    <w:rsid w:val="008E6D24"/>
    <w:rsid w:val="008E7492"/>
    <w:rsid w:val="008E76B8"/>
    <w:rsid w:val="008E7D14"/>
    <w:rsid w:val="008E7E9A"/>
    <w:rsid w:val="008F0516"/>
    <w:rsid w:val="008F11A4"/>
    <w:rsid w:val="008F1A34"/>
    <w:rsid w:val="008F1E99"/>
    <w:rsid w:val="008F2971"/>
    <w:rsid w:val="008F3E55"/>
    <w:rsid w:val="008F51DF"/>
    <w:rsid w:val="008F5FFB"/>
    <w:rsid w:val="008F645D"/>
    <w:rsid w:val="008F6695"/>
    <w:rsid w:val="008F7613"/>
    <w:rsid w:val="008F7921"/>
    <w:rsid w:val="0090002E"/>
    <w:rsid w:val="00900340"/>
    <w:rsid w:val="00900886"/>
    <w:rsid w:val="00901900"/>
    <w:rsid w:val="00901982"/>
    <w:rsid w:val="009024A1"/>
    <w:rsid w:val="00902748"/>
    <w:rsid w:val="0090378F"/>
    <w:rsid w:val="00903938"/>
    <w:rsid w:val="00905859"/>
    <w:rsid w:val="00905D30"/>
    <w:rsid w:val="00906018"/>
    <w:rsid w:val="009065FC"/>
    <w:rsid w:val="00907B8D"/>
    <w:rsid w:val="00907BE8"/>
    <w:rsid w:val="00910015"/>
    <w:rsid w:val="00910A8A"/>
    <w:rsid w:val="00910B01"/>
    <w:rsid w:val="00911DC8"/>
    <w:rsid w:val="00911EE6"/>
    <w:rsid w:val="0091203C"/>
    <w:rsid w:val="009122FE"/>
    <w:rsid w:val="009127BA"/>
    <w:rsid w:val="00912C76"/>
    <w:rsid w:val="00913CA2"/>
    <w:rsid w:val="00913DB9"/>
    <w:rsid w:val="009143FB"/>
    <w:rsid w:val="00914C9B"/>
    <w:rsid w:val="00914E56"/>
    <w:rsid w:val="00915625"/>
    <w:rsid w:val="009156C4"/>
    <w:rsid w:val="00916298"/>
    <w:rsid w:val="00917BE8"/>
    <w:rsid w:val="00920369"/>
    <w:rsid w:val="00921D33"/>
    <w:rsid w:val="00921F4A"/>
    <w:rsid w:val="009220A8"/>
    <w:rsid w:val="00922150"/>
    <w:rsid w:val="00922D0F"/>
    <w:rsid w:val="0092388B"/>
    <w:rsid w:val="00923BEF"/>
    <w:rsid w:val="009247CB"/>
    <w:rsid w:val="009262BA"/>
    <w:rsid w:val="00926B13"/>
    <w:rsid w:val="009270CF"/>
    <w:rsid w:val="0092760B"/>
    <w:rsid w:val="00927BA3"/>
    <w:rsid w:val="00930A59"/>
    <w:rsid w:val="00930F6E"/>
    <w:rsid w:val="00931661"/>
    <w:rsid w:val="00932277"/>
    <w:rsid w:val="00932A6F"/>
    <w:rsid w:val="00932EED"/>
    <w:rsid w:val="00933033"/>
    <w:rsid w:val="009333C6"/>
    <w:rsid w:val="00934559"/>
    <w:rsid w:val="0093519B"/>
    <w:rsid w:val="009354CA"/>
    <w:rsid w:val="009361BE"/>
    <w:rsid w:val="009361DD"/>
    <w:rsid w:val="0093683B"/>
    <w:rsid w:val="009372CC"/>
    <w:rsid w:val="00937FA3"/>
    <w:rsid w:val="00940287"/>
    <w:rsid w:val="00940875"/>
    <w:rsid w:val="00940B36"/>
    <w:rsid w:val="009436D3"/>
    <w:rsid w:val="00943764"/>
    <w:rsid w:val="00943A60"/>
    <w:rsid w:val="00943F1B"/>
    <w:rsid w:val="0094463D"/>
    <w:rsid w:val="00944C71"/>
    <w:rsid w:val="00945371"/>
    <w:rsid w:val="00945677"/>
    <w:rsid w:val="009458CA"/>
    <w:rsid w:val="00945B75"/>
    <w:rsid w:val="0094603F"/>
    <w:rsid w:val="00946131"/>
    <w:rsid w:val="009461F2"/>
    <w:rsid w:val="00947F5C"/>
    <w:rsid w:val="00950C0F"/>
    <w:rsid w:val="00952A72"/>
    <w:rsid w:val="0095311C"/>
    <w:rsid w:val="00953572"/>
    <w:rsid w:val="00953893"/>
    <w:rsid w:val="00953F1F"/>
    <w:rsid w:val="00954317"/>
    <w:rsid w:val="00954C29"/>
    <w:rsid w:val="00954E62"/>
    <w:rsid w:val="00955652"/>
    <w:rsid w:val="0095614B"/>
    <w:rsid w:val="00956939"/>
    <w:rsid w:val="00957C38"/>
    <w:rsid w:val="00957FE1"/>
    <w:rsid w:val="00960BC5"/>
    <w:rsid w:val="009610E8"/>
    <w:rsid w:val="00961934"/>
    <w:rsid w:val="0096343D"/>
    <w:rsid w:val="009634B7"/>
    <w:rsid w:val="00963BB7"/>
    <w:rsid w:val="0096420B"/>
    <w:rsid w:val="00964861"/>
    <w:rsid w:val="0096584E"/>
    <w:rsid w:val="0096590C"/>
    <w:rsid w:val="00965A63"/>
    <w:rsid w:val="00966939"/>
    <w:rsid w:val="009669E2"/>
    <w:rsid w:val="009670EE"/>
    <w:rsid w:val="00967E0C"/>
    <w:rsid w:val="00970BCE"/>
    <w:rsid w:val="00970D88"/>
    <w:rsid w:val="00971CCA"/>
    <w:rsid w:val="0097294F"/>
    <w:rsid w:val="00972C55"/>
    <w:rsid w:val="00972D27"/>
    <w:rsid w:val="0097367A"/>
    <w:rsid w:val="00973702"/>
    <w:rsid w:val="00975157"/>
    <w:rsid w:val="0097521E"/>
    <w:rsid w:val="0097528C"/>
    <w:rsid w:val="0097533A"/>
    <w:rsid w:val="00976F96"/>
    <w:rsid w:val="00977EA8"/>
    <w:rsid w:val="009806A0"/>
    <w:rsid w:val="00980BE1"/>
    <w:rsid w:val="00981C9A"/>
    <w:rsid w:val="00981CCA"/>
    <w:rsid w:val="00981E40"/>
    <w:rsid w:val="00982387"/>
    <w:rsid w:val="00983018"/>
    <w:rsid w:val="009831FB"/>
    <w:rsid w:val="0098330E"/>
    <w:rsid w:val="009835A5"/>
    <w:rsid w:val="009835D0"/>
    <w:rsid w:val="00983D74"/>
    <w:rsid w:val="00983E26"/>
    <w:rsid w:val="00984BCB"/>
    <w:rsid w:val="00985C79"/>
    <w:rsid w:val="00987098"/>
    <w:rsid w:val="00987318"/>
    <w:rsid w:val="00987D6C"/>
    <w:rsid w:val="00990102"/>
    <w:rsid w:val="00991934"/>
    <w:rsid w:val="00993470"/>
    <w:rsid w:val="009939DB"/>
    <w:rsid w:val="009940EE"/>
    <w:rsid w:val="009950BA"/>
    <w:rsid w:val="00996D65"/>
    <w:rsid w:val="00997255"/>
    <w:rsid w:val="0099741D"/>
    <w:rsid w:val="009974CC"/>
    <w:rsid w:val="00997CCA"/>
    <w:rsid w:val="009A0EAC"/>
    <w:rsid w:val="009A25CF"/>
    <w:rsid w:val="009A263E"/>
    <w:rsid w:val="009A28E1"/>
    <w:rsid w:val="009A352F"/>
    <w:rsid w:val="009A43D3"/>
    <w:rsid w:val="009A491E"/>
    <w:rsid w:val="009A4C30"/>
    <w:rsid w:val="009A53D8"/>
    <w:rsid w:val="009A59E9"/>
    <w:rsid w:val="009A6517"/>
    <w:rsid w:val="009A6A32"/>
    <w:rsid w:val="009A78A2"/>
    <w:rsid w:val="009B0564"/>
    <w:rsid w:val="009B06A4"/>
    <w:rsid w:val="009B0791"/>
    <w:rsid w:val="009B19C0"/>
    <w:rsid w:val="009B262A"/>
    <w:rsid w:val="009B2B6E"/>
    <w:rsid w:val="009B4267"/>
    <w:rsid w:val="009B4761"/>
    <w:rsid w:val="009B4BA0"/>
    <w:rsid w:val="009B4C49"/>
    <w:rsid w:val="009B5043"/>
    <w:rsid w:val="009B5DB6"/>
    <w:rsid w:val="009B5EAC"/>
    <w:rsid w:val="009B6555"/>
    <w:rsid w:val="009B69F1"/>
    <w:rsid w:val="009B7153"/>
    <w:rsid w:val="009B7AB1"/>
    <w:rsid w:val="009C047A"/>
    <w:rsid w:val="009C075A"/>
    <w:rsid w:val="009C2535"/>
    <w:rsid w:val="009C29A4"/>
    <w:rsid w:val="009C39D6"/>
    <w:rsid w:val="009C433F"/>
    <w:rsid w:val="009C4DB1"/>
    <w:rsid w:val="009C52F2"/>
    <w:rsid w:val="009C5384"/>
    <w:rsid w:val="009C5A2B"/>
    <w:rsid w:val="009C66A7"/>
    <w:rsid w:val="009C784B"/>
    <w:rsid w:val="009C79CD"/>
    <w:rsid w:val="009C7CC1"/>
    <w:rsid w:val="009C7E9E"/>
    <w:rsid w:val="009C7F0B"/>
    <w:rsid w:val="009D05FF"/>
    <w:rsid w:val="009D0731"/>
    <w:rsid w:val="009D1676"/>
    <w:rsid w:val="009D2B9A"/>
    <w:rsid w:val="009D49B1"/>
    <w:rsid w:val="009D4EAB"/>
    <w:rsid w:val="009D6083"/>
    <w:rsid w:val="009D626D"/>
    <w:rsid w:val="009D62F2"/>
    <w:rsid w:val="009D7E7A"/>
    <w:rsid w:val="009E040B"/>
    <w:rsid w:val="009E0877"/>
    <w:rsid w:val="009E1B6F"/>
    <w:rsid w:val="009E1BB1"/>
    <w:rsid w:val="009E23BF"/>
    <w:rsid w:val="009E2B28"/>
    <w:rsid w:val="009E2E25"/>
    <w:rsid w:val="009E357D"/>
    <w:rsid w:val="009E3B97"/>
    <w:rsid w:val="009E4568"/>
    <w:rsid w:val="009E46FC"/>
    <w:rsid w:val="009E4A35"/>
    <w:rsid w:val="009E5A05"/>
    <w:rsid w:val="009E5CCB"/>
    <w:rsid w:val="009E62C3"/>
    <w:rsid w:val="009E680B"/>
    <w:rsid w:val="009E782A"/>
    <w:rsid w:val="009F0413"/>
    <w:rsid w:val="009F0C30"/>
    <w:rsid w:val="009F10CB"/>
    <w:rsid w:val="009F184B"/>
    <w:rsid w:val="009F18BC"/>
    <w:rsid w:val="009F20D3"/>
    <w:rsid w:val="009F2190"/>
    <w:rsid w:val="009F2349"/>
    <w:rsid w:val="009F33F9"/>
    <w:rsid w:val="009F3590"/>
    <w:rsid w:val="009F3FB6"/>
    <w:rsid w:val="009F49A8"/>
    <w:rsid w:val="009F4F2B"/>
    <w:rsid w:val="009F56B5"/>
    <w:rsid w:val="009F5E3B"/>
    <w:rsid w:val="00A001CE"/>
    <w:rsid w:val="00A00DEA"/>
    <w:rsid w:val="00A00E93"/>
    <w:rsid w:val="00A00F56"/>
    <w:rsid w:val="00A0107B"/>
    <w:rsid w:val="00A01094"/>
    <w:rsid w:val="00A01A87"/>
    <w:rsid w:val="00A01DEE"/>
    <w:rsid w:val="00A030DE"/>
    <w:rsid w:val="00A03DA1"/>
    <w:rsid w:val="00A03E92"/>
    <w:rsid w:val="00A04223"/>
    <w:rsid w:val="00A05253"/>
    <w:rsid w:val="00A05BF4"/>
    <w:rsid w:val="00A05C43"/>
    <w:rsid w:val="00A061C6"/>
    <w:rsid w:val="00A061CC"/>
    <w:rsid w:val="00A0693E"/>
    <w:rsid w:val="00A06D34"/>
    <w:rsid w:val="00A071D8"/>
    <w:rsid w:val="00A07339"/>
    <w:rsid w:val="00A0783E"/>
    <w:rsid w:val="00A07E38"/>
    <w:rsid w:val="00A10C35"/>
    <w:rsid w:val="00A10CB5"/>
    <w:rsid w:val="00A12036"/>
    <w:rsid w:val="00A122AF"/>
    <w:rsid w:val="00A12C63"/>
    <w:rsid w:val="00A132FC"/>
    <w:rsid w:val="00A1330A"/>
    <w:rsid w:val="00A134F1"/>
    <w:rsid w:val="00A13D47"/>
    <w:rsid w:val="00A1452A"/>
    <w:rsid w:val="00A14A4A"/>
    <w:rsid w:val="00A15075"/>
    <w:rsid w:val="00A15166"/>
    <w:rsid w:val="00A16891"/>
    <w:rsid w:val="00A16AFD"/>
    <w:rsid w:val="00A1707F"/>
    <w:rsid w:val="00A20598"/>
    <w:rsid w:val="00A20D11"/>
    <w:rsid w:val="00A21541"/>
    <w:rsid w:val="00A21AB2"/>
    <w:rsid w:val="00A22561"/>
    <w:rsid w:val="00A23075"/>
    <w:rsid w:val="00A23EAA"/>
    <w:rsid w:val="00A23FA1"/>
    <w:rsid w:val="00A251FC"/>
    <w:rsid w:val="00A25930"/>
    <w:rsid w:val="00A2613C"/>
    <w:rsid w:val="00A2674B"/>
    <w:rsid w:val="00A2674D"/>
    <w:rsid w:val="00A269BC"/>
    <w:rsid w:val="00A26AA7"/>
    <w:rsid w:val="00A277FC"/>
    <w:rsid w:val="00A27892"/>
    <w:rsid w:val="00A27EE0"/>
    <w:rsid w:val="00A305D9"/>
    <w:rsid w:val="00A30794"/>
    <w:rsid w:val="00A30A32"/>
    <w:rsid w:val="00A3158C"/>
    <w:rsid w:val="00A315EA"/>
    <w:rsid w:val="00A35D1B"/>
    <w:rsid w:val="00A36C88"/>
    <w:rsid w:val="00A36CB7"/>
    <w:rsid w:val="00A36FB3"/>
    <w:rsid w:val="00A371B6"/>
    <w:rsid w:val="00A37399"/>
    <w:rsid w:val="00A375F4"/>
    <w:rsid w:val="00A37BD9"/>
    <w:rsid w:val="00A412A3"/>
    <w:rsid w:val="00A41515"/>
    <w:rsid w:val="00A41C84"/>
    <w:rsid w:val="00A41D41"/>
    <w:rsid w:val="00A42150"/>
    <w:rsid w:val="00A4289E"/>
    <w:rsid w:val="00A42B3F"/>
    <w:rsid w:val="00A4432B"/>
    <w:rsid w:val="00A447C1"/>
    <w:rsid w:val="00A44F44"/>
    <w:rsid w:val="00A459DB"/>
    <w:rsid w:val="00A45C41"/>
    <w:rsid w:val="00A46EF1"/>
    <w:rsid w:val="00A5089D"/>
    <w:rsid w:val="00A50968"/>
    <w:rsid w:val="00A50F1F"/>
    <w:rsid w:val="00A51296"/>
    <w:rsid w:val="00A53124"/>
    <w:rsid w:val="00A5314B"/>
    <w:rsid w:val="00A535D4"/>
    <w:rsid w:val="00A53F64"/>
    <w:rsid w:val="00A5457F"/>
    <w:rsid w:val="00A54FD0"/>
    <w:rsid w:val="00A5520E"/>
    <w:rsid w:val="00A56782"/>
    <w:rsid w:val="00A5684C"/>
    <w:rsid w:val="00A56957"/>
    <w:rsid w:val="00A56E62"/>
    <w:rsid w:val="00A57836"/>
    <w:rsid w:val="00A57C5C"/>
    <w:rsid w:val="00A57E39"/>
    <w:rsid w:val="00A57F55"/>
    <w:rsid w:val="00A60488"/>
    <w:rsid w:val="00A60B7A"/>
    <w:rsid w:val="00A60CB0"/>
    <w:rsid w:val="00A60D13"/>
    <w:rsid w:val="00A617B4"/>
    <w:rsid w:val="00A618C4"/>
    <w:rsid w:val="00A61E44"/>
    <w:rsid w:val="00A6503B"/>
    <w:rsid w:val="00A657F9"/>
    <w:rsid w:val="00A65805"/>
    <w:rsid w:val="00A65F2C"/>
    <w:rsid w:val="00A66808"/>
    <w:rsid w:val="00A707FE"/>
    <w:rsid w:val="00A70E98"/>
    <w:rsid w:val="00A70F52"/>
    <w:rsid w:val="00A71323"/>
    <w:rsid w:val="00A7148B"/>
    <w:rsid w:val="00A714E4"/>
    <w:rsid w:val="00A7168E"/>
    <w:rsid w:val="00A717C2"/>
    <w:rsid w:val="00A722E8"/>
    <w:rsid w:val="00A7479B"/>
    <w:rsid w:val="00A7569C"/>
    <w:rsid w:val="00A759E5"/>
    <w:rsid w:val="00A75F1F"/>
    <w:rsid w:val="00A76240"/>
    <w:rsid w:val="00A775D6"/>
    <w:rsid w:val="00A77684"/>
    <w:rsid w:val="00A7781E"/>
    <w:rsid w:val="00A77DD8"/>
    <w:rsid w:val="00A80B6C"/>
    <w:rsid w:val="00A80F9A"/>
    <w:rsid w:val="00A81039"/>
    <w:rsid w:val="00A8259A"/>
    <w:rsid w:val="00A8334E"/>
    <w:rsid w:val="00A8342C"/>
    <w:rsid w:val="00A8433B"/>
    <w:rsid w:val="00A844C1"/>
    <w:rsid w:val="00A847BE"/>
    <w:rsid w:val="00A8528B"/>
    <w:rsid w:val="00A857A8"/>
    <w:rsid w:val="00A85B3B"/>
    <w:rsid w:val="00A876CB"/>
    <w:rsid w:val="00A87C66"/>
    <w:rsid w:val="00A87D1A"/>
    <w:rsid w:val="00A90691"/>
    <w:rsid w:val="00A91C7A"/>
    <w:rsid w:val="00A92054"/>
    <w:rsid w:val="00A92A99"/>
    <w:rsid w:val="00A938F9"/>
    <w:rsid w:val="00A94282"/>
    <w:rsid w:val="00A94FF6"/>
    <w:rsid w:val="00A95226"/>
    <w:rsid w:val="00A954EA"/>
    <w:rsid w:val="00A95B5F"/>
    <w:rsid w:val="00A96056"/>
    <w:rsid w:val="00A968C4"/>
    <w:rsid w:val="00A96AC5"/>
    <w:rsid w:val="00A96C54"/>
    <w:rsid w:val="00A972B6"/>
    <w:rsid w:val="00A97D80"/>
    <w:rsid w:val="00AA06CE"/>
    <w:rsid w:val="00AA09A4"/>
    <w:rsid w:val="00AA12FD"/>
    <w:rsid w:val="00AA1379"/>
    <w:rsid w:val="00AA1A98"/>
    <w:rsid w:val="00AA1F1E"/>
    <w:rsid w:val="00AA20EE"/>
    <w:rsid w:val="00AA2BC6"/>
    <w:rsid w:val="00AA3F97"/>
    <w:rsid w:val="00AA42A7"/>
    <w:rsid w:val="00AA5293"/>
    <w:rsid w:val="00AA531F"/>
    <w:rsid w:val="00AA61F4"/>
    <w:rsid w:val="00AA7196"/>
    <w:rsid w:val="00AA72F7"/>
    <w:rsid w:val="00AA7673"/>
    <w:rsid w:val="00AA77C5"/>
    <w:rsid w:val="00AA79A3"/>
    <w:rsid w:val="00AB0D8D"/>
    <w:rsid w:val="00AB0ED7"/>
    <w:rsid w:val="00AB2B1D"/>
    <w:rsid w:val="00AB318C"/>
    <w:rsid w:val="00AB4F4B"/>
    <w:rsid w:val="00AB57EC"/>
    <w:rsid w:val="00AB58E1"/>
    <w:rsid w:val="00AB5D2A"/>
    <w:rsid w:val="00AB6525"/>
    <w:rsid w:val="00AB68C6"/>
    <w:rsid w:val="00AB6D86"/>
    <w:rsid w:val="00AB75B7"/>
    <w:rsid w:val="00AB7AF3"/>
    <w:rsid w:val="00AC0214"/>
    <w:rsid w:val="00AC1142"/>
    <w:rsid w:val="00AC1946"/>
    <w:rsid w:val="00AC1B18"/>
    <w:rsid w:val="00AC1C08"/>
    <w:rsid w:val="00AC1F8E"/>
    <w:rsid w:val="00AC214C"/>
    <w:rsid w:val="00AC28B6"/>
    <w:rsid w:val="00AC2F2B"/>
    <w:rsid w:val="00AC2F7A"/>
    <w:rsid w:val="00AC30FE"/>
    <w:rsid w:val="00AC33EA"/>
    <w:rsid w:val="00AC38BF"/>
    <w:rsid w:val="00AC3A95"/>
    <w:rsid w:val="00AC434F"/>
    <w:rsid w:val="00AC4488"/>
    <w:rsid w:val="00AC4541"/>
    <w:rsid w:val="00AC494D"/>
    <w:rsid w:val="00AC4E73"/>
    <w:rsid w:val="00AC6004"/>
    <w:rsid w:val="00AC65AA"/>
    <w:rsid w:val="00AC6B55"/>
    <w:rsid w:val="00AC704C"/>
    <w:rsid w:val="00AC7077"/>
    <w:rsid w:val="00AC75B4"/>
    <w:rsid w:val="00AC7605"/>
    <w:rsid w:val="00AD09EE"/>
    <w:rsid w:val="00AD225F"/>
    <w:rsid w:val="00AD3776"/>
    <w:rsid w:val="00AD386F"/>
    <w:rsid w:val="00AD428F"/>
    <w:rsid w:val="00AD4303"/>
    <w:rsid w:val="00AD44A2"/>
    <w:rsid w:val="00AD4665"/>
    <w:rsid w:val="00AD4A6C"/>
    <w:rsid w:val="00AD4C01"/>
    <w:rsid w:val="00AD51C6"/>
    <w:rsid w:val="00AD585F"/>
    <w:rsid w:val="00AD61C3"/>
    <w:rsid w:val="00AD61E6"/>
    <w:rsid w:val="00AD6D3F"/>
    <w:rsid w:val="00AD6DD8"/>
    <w:rsid w:val="00AD6E1C"/>
    <w:rsid w:val="00AD7065"/>
    <w:rsid w:val="00AD78F6"/>
    <w:rsid w:val="00AD7E07"/>
    <w:rsid w:val="00AE0E4F"/>
    <w:rsid w:val="00AE16F4"/>
    <w:rsid w:val="00AE1868"/>
    <w:rsid w:val="00AE18B4"/>
    <w:rsid w:val="00AE2962"/>
    <w:rsid w:val="00AE2E71"/>
    <w:rsid w:val="00AE4767"/>
    <w:rsid w:val="00AE4C86"/>
    <w:rsid w:val="00AE5955"/>
    <w:rsid w:val="00AE6D7B"/>
    <w:rsid w:val="00AE79FD"/>
    <w:rsid w:val="00AE7A5C"/>
    <w:rsid w:val="00AF00B8"/>
    <w:rsid w:val="00AF02CC"/>
    <w:rsid w:val="00AF071B"/>
    <w:rsid w:val="00AF19CD"/>
    <w:rsid w:val="00AF2FBE"/>
    <w:rsid w:val="00AF553B"/>
    <w:rsid w:val="00AF5BC5"/>
    <w:rsid w:val="00AF5C1C"/>
    <w:rsid w:val="00AF68DD"/>
    <w:rsid w:val="00AF6F65"/>
    <w:rsid w:val="00AF780B"/>
    <w:rsid w:val="00B0008A"/>
    <w:rsid w:val="00B01194"/>
    <w:rsid w:val="00B0330B"/>
    <w:rsid w:val="00B03A39"/>
    <w:rsid w:val="00B03BB1"/>
    <w:rsid w:val="00B03BEA"/>
    <w:rsid w:val="00B03E19"/>
    <w:rsid w:val="00B04933"/>
    <w:rsid w:val="00B05192"/>
    <w:rsid w:val="00B06595"/>
    <w:rsid w:val="00B06853"/>
    <w:rsid w:val="00B07197"/>
    <w:rsid w:val="00B0719E"/>
    <w:rsid w:val="00B0722D"/>
    <w:rsid w:val="00B077D8"/>
    <w:rsid w:val="00B07F28"/>
    <w:rsid w:val="00B10D5D"/>
    <w:rsid w:val="00B11820"/>
    <w:rsid w:val="00B11ADA"/>
    <w:rsid w:val="00B11E35"/>
    <w:rsid w:val="00B12BED"/>
    <w:rsid w:val="00B12CC1"/>
    <w:rsid w:val="00B13914"/>
    <w:rsid w:val="00B13D13"/>
    <w:rsid w:val="00B1444F"/>
    <w:rsid w:val="00B14C5F"/>
    <w:rsid w:val="00B15E41"/>
    <w:rsid w:val="00B16787"/>
    <w:rsid w:val="00B16FE1"/>
    <w:rsid w:val="00B17301"/>
    <w:rsid w:val="00B179C0"/>
    <w:rsid w:val="00B210E4"/>
    <w:rsid w:val="00B2249C"/>
    <w:rsid w:val="00B2286B"/>
    <w:rsid w:val="00B22FA9"/>
    <w:rsid w:val="00B233EC"/>
    <w:rsid w:val="00B23524"/>
    <w:rsid w:val="00B24263"/>
    <w:rsid w:val="00B24972"/>
    <w:rsid w:val="00B24BED"/>
    <w:rsid w:val="00B25A29"/>
    <w:rsid w:val="00B25C69"/>
    <w:rsid w:val="00B25F7A"/>
    <w:rsid w:val="00B265D0"/>
    <w:rsid w:val="00B267F8"/>
    <w:rsid w:val="00B27E73"/>
    <w:rsid w:val="00B30B17"/>
    <w:rsid w:val="00B31E32"/>
    <w:rsid w:val="00B326F2"/>
    <w:rsid w:val="00B3309C"/>
    <w:rsid w:val="00B334C3"/>
    <w:rsid w:val="00B3460A"/>
    <w:rsid w:val="00B34884"/>
    <w:rsid w:val="00B36463"/>
    <w:rsid w:val="00B364C2"/>
    <w:rsid w:val="00B36D8A"/>
    <w:rsid w:val="00B3775C"/>
    <w:rsid w:val="00B40759"/>
    <w:rsid w:val="00B40843"/>
    <w:rsid w:val="00B40957"/>
    <w:rsid w:val="00B40FC6"/>
    <w:rsid w:val="00B411D8"/>
    <w:rsid w:val="00B41306"/>
    <w:rsid w:val="00B4172E"/>
    <w:rsid w:val="00B4196A"/>
    <w:rsid w:val="00B43345"/>
    <w:rsid w:val="00B44108"/>
    <w:rsid w:val="00B4439E"/>
    <w:rsid w:val="00B449FB"/>
    <w:rsid w:val="00B4669A"/>
    <w:rsid w:val="00B46866"/>
    <w:rsid w:val="00B47867"/>
    <w:rsid w:val="00B5001D"/>
    <w:rsid w:val="00B502A8"/>
    <w:rsid w:val="00B512CF"/>
    <w:rsid w:val="00B51B30"/>
    <w:rsid w:val="00B5238E"/>
    <w:rsid w:val="00B549AF"/>
    <w:rsid w:val="00B557E2"/>
    <w:rsid w:val="00B5676F"/>
    <w:rsid w:val="00B568C4"/>
    <w:rsid w:val="00B603D8"/>
    <w:rsid w:val="00B60DF7"/>
    <w:rsid w:val="00B60F6E"/>
    <w:rsid w:val="00B61414"/>
    <w:rsid w:val="00B61BE6"/>
    <w:rsid w:val="00B61CEB"/>
    <w:rsid w:val="00B61D69"/>
    <w:rsid w:val="00B6239D"/>
    <w:rsid w:val="00B62619"/>
    <w:rsid w:val="00B6356F"/>
    <w:rsid w:val="00B63579"/>
    <w:rsid w:val="00B63EBD"/>
    <w:rsid w:val="00B64603"/>
    <w:rsid w:val="00B64EFD"/>
    <w:rsid w:val="00B66443"/>
    <w:rsid w:val="00B6646A"/>
    <w:rsid w:val="00B66649"/>
    <w:rsid w:val="00B67725"/>
    <w:rsid w:val="00B67B02"/>
    <w:rsid w:val="00B67E29"/>
    <w:rsid w:val="00B705BE"/>
    <w:rsid w:val="00B707D0"/>
    <w:rsid w:val="00B7109C"/>
    <w:rsid w:val="00B71EAE"/>
    <w:rsid w:val="00B7259E"/>
    <w:rsid w:val="00B73725"/>
    <w:rsid w:val="00B74B85"/>
    <w:rsid w:val="00B75E0B"/>
    <w:rsid w:val="00B75F26"/>
    <w:rsid w:val="00B77DCA"/>
    <w:rsid w:val="00B80084"/>
    <w:rsid w:val="00B8038D"/>
    <w:rsid w:val="00B80510"/>
    <w:rsid w:val="00B806B2"/>
    <w:rsid w:val="00B806EB"/>
    <w:rsid w:val="00B80AD5"/>
    <w:rsid w:val="00B80D2C"/>
    <w:rsid w:val="00B811AA"/>
    <w:rsid w:val="00B82182"/>
    <w:rsid w:val="00B82817"/>
    <w:rsid w:val="00B83069"/>
    <w:rsid w:val="00B83B4E"/>
    <w:rsid w:val="00B83C5F"/>
    <w:rsid w:val="00B848F1"/>
    <w:rsid w:val="00B84B60"/>
    <w:rsid w:val="00B87479"/>
    <w:rsid w:val="00B879E2"/>
    <w:rsid w:val="00B87B24"/>
    <w:rsid w:val="00B90543"/>
    <w:rsid w:val="00B90691"/>
    <w:rsid w:val="00B90BFD"/>
    <w:rsid w:val="00B90DD1"/>
    <w:rsid w:val="00B91A25"/>
    <w:rsid w:val="00B92412"/>
    <w:rsid w:val="00B9364D"/>
    <w:rsid w:val="00B942F1"/>
    <w:rsid w:val="00B94762"/>
    <w:rsid w:val="00B94F0E"/>
    <w:rsid w:val="00B95378"/>
    <w:rsid w:val="00B96009"/>
    <w:rsid w:val="00B96337"/>
    <w:rsid w:val="00B96562"/>
    <w:rsid w:val="00B96904"/>
    <w:rsid w:val="00B9693F"/>
    <w:rsid w:val="00B96C05"/>
    <w:rsid w:val="00B971E1"/>
    <w:rsid w:val="00BA0240"/>
    <w:rsid w:val="00BA07DB"/>
    <w:rsid w:val="00BA0D32"/>
    <w:rsid w:val="00BA1209"/>
    <w:rsid w:val="00BA131F"/>
    <w:rsid w:val="00BA146E"/>
    <w:rsid w:val="00BA17CB"/>
    <w:rsid w:val="00BA184F"/>
    <w:rsid w:val="00BA2C25"/>
    <w:rsid w:val="00BA2E46"/>
    <w:rsid w:val="00BA456B"/>
    <w:rsid w:val="00BA5593"/>
    <w:rsid w:val="00BA57FE"/>
    <w:rsid w:val="00BA5868"/>
    <w:rsid w:val="00BA58A0"/>
    <w:rsid w:val="00BA60DB"/>
    <w:rsid w:val="00BA62D6"/>
    <w:rsid w:val="00BA6752"/>
    <w:rsid w:val="00BA72B9"/>
    <w:rsid w:val="00BA7589"/>
    <w:rsid w:val="00BA75AB"/>
    <w:rsid w:val="00BB0233"/>
    <w:rsid w:val="00BB030D"/>
    <w:rsid w:val="00BB0721"/>
    <w:rsid w:val="00BB0CE8"/>
    <w:rsid w:val="00BB0F86"/>
    <w:rsid w:val="00BB1E8C"/>
    <w:rsid w:val="00BB2BC6"/>
    <w:rsid w:val="00BB3213"/>
    <w:rsid w:val="00BB3329"/>
    <w:rsid w:val="00BB435E"/>
    <w:rsid w:val="00BB4B90"/>
    <w:rsid w:val="00BB4C32"/>
    <w:rsid w:val="00BB55BE"/>
    <w:rsid w:val="00BB573F"/>
    <w:rsid w:val="00BB5B1F"/>
    <w:rsid w:val="00BB5CC4"/>
    <w:rsid w:val="00BB6071"/>
    <w:rsid w:val="00BB61EB"/>
    <w:rsid w:val="00BB6EB6"/>
    <w:rsid w:val="00BC177C"/>
    <w:rsid w:val="00BC18EF"/>
    <w:rsid w:val="00BC19C1"/>
    <w:rsid w:val="00BC1A05"/>
    <w:rsid w:val="00BC1AB9"/>
    <w:rsid w:val="00BC21FF"/>
    <w:rsid w:val="00BC35EC"/>
    <w:rsid w:val="00BC3727"/>
    <w:rsid w:val="00BC3752"/>
    <w:rsid w:val="00BC56F2"/>
    <w:rsid w:val="00BC6110"/>
    <w:rsid w:val="00BC6396"/>
    <w:rsid w:val="00BC6800"/>
    <w:rsid w:val="00BC7285"/>
    <w:rsid w:val="00BC7DF9"/>
    <w:rsid w:val="00BD01A3"/>
    <w:rsid w:val="00BD057D"/>
    <w:rsid w:val="00BD0928"/>
    <w:rsid w:val="00BD3158"/>
    <w:rsid w:val="00BD3786"/>
    <w:rsid w:val="00BD3D1C"/>
    <w:rsid w:val="00BD3DAB"/>
    <w:rsid w:val="00BD432D"/>
    <w:rsid w:val="00BD4501"/>
    <w:rsid w:val="00BD5026"/>
    <w:rsid w:val="00BD5B4C"/>
    <w:rsid w:val="00BD6C9F"/>
    <w:rsid w:val="00BD712E"/>
    <w:rsid w:val="00BD7539"/>
    <w:rsid w:val="00BD7A32"/>
    <w:rsid w:val="00BD7A9C"/>
    <w:rsid w:val="00BE026A"/>
    <w:rsid w:val="00BE0F12"/>
    <w:rsid w:val="00BE1496"/>
    <w:rsid w:val="00BE1F7C"/>
    <w:rsid w:val="00BE2F2B"/>
    <w:rsid w:val="00BE3669"/>
    <w:rsid w:val="00BE46D7"/>
    <w:rsid w:val="00BE49AE"/>
    <w:rsid w:val="00BE4C80"/>
    <w:rsid w:val="00BE4EDB"/>
    <w:rsid w:val="00BE4FC1"/>
    <w:rsid w:val="00BE5400"/>
    <w:rsid w:val="00BE5B71"/>
    <w:rsid w:val="00BE7368"/>
    <w:rsid w:val="00BF0D94"/>
    <w:rsid w:val="00BF14FE"/>
    <w:rsid w:val="00BF19E2"/>
    <w:rsid w:val="00BF230B"/>
    <w:rsid w:val="00BF28A9"/>
    <w:rsid w:val="00BF2F69"/>
    <w:rsid w:val="00BF30F9"/>
    <w:rsid w:val="00BF47C6"/>
    <w:rsid w:val="00BF4A8B"/>
    <w:rsid w:val="00BF5238"/>
    <w:rsid w:val="00BF6AF4"/>
    <w:rsid w:val="00BF6D42"/>
    <w:rsid w:val="00BF731F"/>
    <w:rsid w:val="00BF7A69"/>
    <w:rsid w:val="00C00035"/>
    <w:rsid w:val="00C0162E"/>
    <w:rsid w:val="00C02B84"/>
    <w:rsid w:val="00C0336C"/>
    <w:rsid w:val="00C03BC0"/>
    <w:rsid w:val="00C03D04"/>
    <w:rsid w:val="00C04130"/>
    <w:rsid w:val="00C04B20"/>
    <w:rsid w:val="00C0504F"/>
    <w:rsid w:val="00C0586A"/>
    <w:rsid w:val="00C058FB"/>
    <w:rsid w:val="00C05B5C"/>
    <w:rsid w:val="00C061A2"/>
    <w:rsid w:val="00C0721D"/>
    <w:rsid w:val="00C076D1"/>
    <w:rsid w:val="00C079BF"/>
    <w:rsid w:val="00C07CD9"/>
    <w:rsid w:val="00C119C4"/>
    <w:rsid w:val="00C11E4C"/>
    <w:rsid w:val="00C13447"/>
    <w:rsid w:val="00C13BBA"/>
    <w:rsid w:val="00C13FC0"/>
    <w:rsid w:val="00C14E09"/>
    <w:rsid w:val="00C156C4"/>
    <w:rsid w:val="00C1621E"/>
    <w:rsid w:val="00C16326"/>
    <w:rsid w:val="00C16F43"/>
    <w:rsid w:val="00C174C6"/>
    <w:rsid w:val="00C178D1"/>
    <w:rsid w:val="00C1798A"/>
    <w:rsid w:val="00C20DA5"/>
    <w:rsid w:val="00C218A1"/>
    <w:rsid w:val="00C22999"/>
    <w:rsid w:val="00C22C46"/>
    <w:rsid w:val="00C2316A"/>
    <w:rsid w:val="00C236E7"/>
    <w:rsid w:val="00C2455F"/>
    <w:rsid w:val="00C24A17"/>
    <w:rsid w:val="00C24B1C"/>
    <w:rsid w:val="00C24B55"/>
    <w:rsid w:val="00C24D59"/>
    <w:rsid w:val="00C24D5F"/>
    <w:rsid w:val="00C253FF"/>
    <w:rsid w:val="00C26C3F"/>
    <w:rsid w:val="00C27091"/>
    <w:rsid w:val="00C278C5"/>
    <w:rsid w:val="00C316A7"/>
    <w:rsid w:val="00C31F2E"/>
    <w:rsid w:val="00C32CDC"/>
    <w:rsid w:val="00C32E76"/>
    <w:rsid w:val="00C3375A"/>
    <w:rsid w:val="00C33919"/>
    <w:rsid w:val="00C33DE9"/>
    <w:rsid w:val="00C351D0"/>
    <w:rsid w:val="00C35A8B"/>
    <w:rsid w:val="00C36A0D"/>
    <w:rsid w:val="00C40E00"/>
    <w:rsid w:val="00C4143B"/>
    <w:rsid w:val="00C42D67"/>
    <w:rsid w:val="00C43270"/>
    <w:rsid w:val="00C434A7"/>
    <w:rsid w:val="00C43CD0"/>
    <w:rsid w:val="00C43D27"/>
    <w:rsid w:val="00C44C46"/>
    <w:rsid w:val="00C44DCC"/>
    <w:rsid w:val="00C45976"/>
    <w:rsid w:val="00C45B52"/>
    <w:rsid w:val="00C45E72"/>
    <w:rsid w:val="00C465C2"/>
    <w:rsid w:val="00C46FBB"/>
    <w:rsid w:val="00C500A1"/>
    <w:rsid w:val="00C50193"/>
    <w:rsid w:val="00C50452"/>
    <w:rsid w:val="00C52BA0"/>
    <w:rsid w:val="00C52BE3"/>
    <w:rsid w:val="00C52CE4"/>
    <w:rsid w:val="00C52DC9"/>
    <w:rsid w:val="00C53B5B"/>
    <w:rsid w:val="00C55718"/>
    <w:rsid w:val="00C557BC"/>
    <w:rsid w:val="00C565CA"/>
    <w:rsid w:val="00C56861"/>
    <w:rsid w:val="00C56956"/>
    <w:rsid w:val="00C56B37"/>
    <w:rsid w:val="00C56D7F"/>
    <w:rsid w:val="00C57FDB"/>
    <w:rsid w:val="00C6177D"/>
    <w:rsid w:val="00C61E16"/>
    <w:rsid w:val="00C624E3"/>
    <w:rsid w:val="00C62A64"/>
    <w:rsid w:val="00C62A65"/>
    <w:rsid w:val="00C6307B"/>
    <w:rsid w:val="00C633D3"/>
    <w:rsid w:val="00C637CC"/>
    <w:rsid w:val="00C65213"/>
    <w:rsid w:val="00C65448"/>
    <w:rsid w:val="00C663D9"/>
    <w:rsid w:val="00C668CE"/>
    <w:rsid w:val="00C67E31"/>
    <w:rsid w:val="00C70101"/>
    <w:rsid w:val="00C70713"/>
    <w:rsid w:val="00C72111"/>
    <w:rsid w:val="00C725C5"/>
    <w:rsid w:val="00C735AE"/>
    <w:rsid w:val="00C735C7"/>
    <w:rsid w:val="00C736DD"/>
    <w:rsid w:val="00C73E0D"/>
    <w:rsid w:val="00C744B6"/>
    <w:rsid w:val="00C74890"/>
    <w:rsid w:val="00C75247"/>
    <w:rsid w:val="00C752EB"/>
    <w:rsid w:val="00C755C7"/>
    <w:rsid w:val="00C75DEB"/>
    <w:rsid w:val="00C76B56"/>
    <w:rsid w:val="00C772D4"/>
    <w:rsid w:val="00C775C7"/>
    <w:rsid w:val="00C80732"/>
    <w:rsid w:val="00C83811"/>
    <w:rsid w:val="00C838E6"/>
    <w:rsid w:val="00C8595D"/>
    <w:rsid w:val="00C85BBA"/>
    <w:rsid w:val="00C85D7E"/>
    <w:rsid w:val="00C860CE"/>
    <w:rsid w:val="00C8632B"/>
    <w:rsid w:val="00C8752B"/>
    <w:rsid w:val="00C87B45"/>
    <w:rsid w:val="00C90014"/>
    <w:rsid w:val="00C90E20"/>
    <w:rsid w:val="00C91ECB"/>
    <w:rsid w:val="00C921CE"/>
    <w:rsid w:val="00C92585"/>
    <w:rsid w:val="00C929B9"/>
    <w:rsid w:val="00C92FAA"/>
    <w:rsid w:val="00C93421"/>
    <w:rsid w:val="00C94344"/>
    <w:rsid w:val="00C948E4"/>
    <w:rsid w:val="00C94CEA"/>
    <w:rsid w:val="00C94E1C"/>
    <w:rsid w:val="00C9537B"/>
    <w:rsid w:val="00C95F55"/>
    <w:rsid w:val="00C9655A"/>
    <w:rsid w:val="00C967F5"/>
    <w:rsid w:val="00C9749F"/>
    <w:rsid w:val="00C97DDB"/>
    <w:rsid w:val="00CA00C7"/>
    <w:rsid w:val="00CA0D04"/>
    <w:rsid w:val="00CA11AE"/>
    <w:rsid w:val="00CA20EC"/>
    <w:rsid w:val="00CA2E6F"/>
    <w:rsid w:val="00CA2E74"/>
    <w:rsid w:val="00CA2E84"/>
    <w:rsid w:val="00CA66E9"/>
    <w:rsid w:val="00CA7487"/>
    <w:rsid w:val="00CB06E1"/>
    <w:rsid w:val="00CB0AF2"/>
    <w:rsid w:val="00CB0CEF"/>
    <w:rsid w:val="00CB0F26"/>
    <w:rsid w:val="00CB21A6"/>
    <w:rsid w:val="00CB2392"/>
    <w:rsid w:val="00CB2EA7"/>
    <w:rsid w:val="00CB2FFB"/>
    <w:rsid w:val="00CB323B"/>
    <w:rsid w:val="00CB332C"/>
    <w:rsid w:val="00CB5279"/>
    <w:rsid w:val="00CB5C6A"/>
    <w:rsid w:val="00CB65EC"/>
    <w:rsid w:val="00CB69BF"/>
    <w:rsid w:val="00CB6BBD"/>
    <w:rsid w:val="00CB7029"/>
    <w:rsid w:val="00CB7575"/>
    <w:rsid w:val="00CB7AD1"/>
    <w:rsid w:val="00CB7CEE"/>
    <w:rsid w:val="00CC0DEC"/>
    <w:rsid w:val="00CC37CC"/>
    <w:rsid w:val="00CC4CD8"/>
    <w:rsid w:val="00CC50D7"/>
    <w:rsid w:val="00CC5397"/>
    <w:rsid w:val="00CC567C"/>
    <w:rsid w:val="00CC7612"/>
    <w:rsid w:val="00CC778D"/>
    <w:rsid w:val="00CD0223"/>
    <w:rsid w:val="00CD1043"/>
    <w:rsid w:val="00CD139D"/>
    <w:rsid w:val="00CD242F"/>
    <w:rsid w:val="00CD298C"/>
    <w:rsid w:val="00CD2B2D"/>
    <w:rsid w:val="00CD2C8C"/>
    <w:rsid w:val="00CD2CE9"/>
    <w:rsid w:val="00CD2D2D"/>
    <w:rsid w:val="00CD4810"/>
    <w:rsid w:val="00CD5909"/>
    <w:rsid w:val="00CD5C41"/>
    <w:rsid w:val="00CD675A"/>
    <w:rsid w:val="00CD7B7B"/>
    <w:rsid w:val="00CE2555"/>
    <w:rsid w:val="00CE381C"/>
    <w:rsid w:val="00CE3C10"/>
    <w:rsid w:val="00CE4073"/>
    <w:rsid w:val="00CE5909"/>
    <w:rsid w:val="00CE6DD1"/>
    <w:rsid w:val="00CF0889"/>
    <w:rsid w:val="00CF0AAD"/>
    <w:rsid w:val="00CF0D49"/>
    <w:rsid w:val="00CF142F"/>
    <w:rsid w:val="00CF1D26"/>
    <w:rsid w:val="00CF1F16"/>
    <w:rsid w:val="00CF25D9"/>
    <w:rsid w:val="00CF2D5F"/>
    <w:rsid w:val="00CF2FE2"/>
    <w:rsid w:val="00CF3194"/>
    <w:rsid w:val="00CF3A65"/>
    <w:rsid w:val="00CF3DE8"/>
    <w:rsid w:val="00CF4295"/>
    <w:rsid w:val="00CF45F2"/>
    <w:rsid w:val="00CF4D53"/>
    <w:rsid w:val="00CF7196"/>
    <w:rsid w:val="00CF724A"/>
    <w:rsid w:val="00CF7D48"/>
    <w:rsid w:val="00D0001A"/>
    <w:rsid w:val="00D000DC"/>
    <w:rsid w:val="00D0010F"/>
    <w:rsid w:val="00D00CA9"/>
    <w:rsid w:val="00D01075"/>
    <w:rsid w:val="00D012E4"/>
    <w:rsid w:val="00D015D6"/>
    <w:rsid w:val="00D01F0B"/>
    <w:rsid w:val="00D01F27"/>
    <w:rsid w:val="00D023B7"/>
    <w:rsid w:val="00D03C1D"/>
    <w:rsid w:val="00D0458A"/>
    <w:rsid w:val="00D04B69"/>
    <w:rsid w:val="00D05031"/>
    <w:rsid w:val="00D06C22"/>
    <w:rsid w:val="00D06D99"/>
    <w:rsid w:val="00D11002"/>
    <w:rsid w:val="00D11229"/>
    <w:rsid w:val="00D11C0E"/>
    <w:rsid w:val="00D11C1D"/>
    <w:rsid w:val="00D12449"/>
    <w:rsid w:val="00D12A8F"/>
    <w:rsid w:val="00D12FF6"/>
    <w:rsid w:val="00D131F2"/>
    <w:rsid w:val="00D13E66"/>
    <w:rsid w:val="00D140A9"/>
    <w:rsid w:val="00D14BD7"/>
    <w:rsid w:val="00D14CC7"/>
    <w:rsid w:val="00D15453"/>
    <w:rsid w:val="00D15910"/>
    <w:rsid w:val="00D15A5F"/>
    <w:rsid w:val="00D15BC6"/>
    <w:rsid w:val="00D15EF2"/>
    <w:rsid w:val="00D16D7A"/>
    <w:rsid w:val="00D17015"/>
    <w:rsid w:val="00D17140"/>
    <w:rsid w:val="00D20867"/>
    <w:rsid w:val="00D214E8"/>
    <w:rsid w:val="00D22073"/>
    <w:rsid w:val="00D22143"/>
    <w:rsid w:val="00D224AC"/>
    <w:rsid w:val="00D22E4E"/>
    <w:rsid w:val="00D22E8E"/>
    <w:rsid w:val="00D23F90"/>
    <w:rsid w:val="00D24181"/>
    <w:rsid w:val="00D25029"/>
    <w:rsid w:val="00D251D9"/>
    <w:rsid w:val="00D26518"/>
    <w:rsid w:val="00D26F89"/>
    <w:rsid w:val="00D27BD3"/>
    <w:rsid w:val="00D300F8"/>
    <w:rsid w:val="00D31463"/>
    <w:rsid w:val="00D3173E"/>
    <w:rsid w:val="00D34A24"/>
    <w:rsid w:val="00D35622"/>
    <w:rsid w:val="00D36BA6"/>
    <w:rsid w:val="00D40225"/>
    <w:rsid w:val="00D41310"/>
    <w:rsid w:val="00D415B2"/>
    <w:rsid w:val="00D4298C"/>
    <w:rsid w:val="00D4341A"/>
    <w:rsid w:val="00D4451F"/>
    <w:rsid w:val="00D471ED"/>
    <w:rsid w:val="00D47E10"/>
    <w:rsid w:val="00D50F69"/>
    <w:rsid w:val="00D52667"/>
    <w:rsid w:val="00D529DA"/>
    <w:rsid w:val="00D52A92"/>
    <w:rsid w:val="00D52ABA"/>
    <w:rsid w:val="00D52D73"/>
    <w:rsid w:val="00D52E0E"/>
    <w:rsid w:val="00D5336A"/>
    <w:rsid w:val="00D5336C"/>
    <w:rsid w:val="00D534EC"/>
    <w:rsid w:val="00D5393B"/>
    <w:rsid w:val="00D53DB9"/>
    <w:rsid w:val="00D545F3"/>
    <w:rsid w:val="00D54A35"/>
    <w:rsid w:val="00D566E6"/>
    <w:rsid w:val="00D5755C"/>
    <w:rsid w:val="00D57D34"/>
    <w:rsid w:val="00D57EAE"/>
    <w:rsid w:val="00D602C3"/>
    <w:rsid w:val="00D6092A"/>
    <w:rsid w:val="00D6218A"/>
    <w:rsid w:val="00D62BF8"/>
    <w:rsid w:val="00D62EEE"/>
    <w:rsid w:val="00D6368D"/>
    <w:rsid w:val="00D64497"/>
    <w:rsid w:val="00D6616A"/>
    <w:rsid w:val="00D6699D"/>
    <w:rsid w:val="00D66BDC"/>
    <w:rsid w:val="00D66C60"/>
    <w:rsid w:val="00D66EBD"/>
    <w:rsid w:val="00D67400"/>
    <w:rsid w:val="00D707BF"/>
    <w:rsid w:val="00D70999"/>
    <w:rsid w:val="00D71C12"/>
    <w:rsid w:val="00D71D51"/>
    <w:rsid w:val="00D71EFE"/>
    <w:rsid w:val="00D71F1C"/>
    <w:rsid w:val="00D72C66"/>
    <w:rsid w:val="00D73CA0"/>
    <w:rsid w:val="00D7615E"/>
    <w:rsid w:val="00D76A56"/>
    <w:rsid w:val="00D77265"/>
    <w:rsid w:val="00D812C7"/>
    <w:rsid w:val="00D8287E"/>
    <w:rsid w:val="00D839BE"/>
    <w:rsid w:val="00D84357"/>
    <w:rsid w:val="00D84682"/>
    <w:rsid w:val="00D84F62"/>
    <w:rsid w:val="00D85522"/>
    <w:rsid w:val="00D85590"/>
    <w:rsid w:val="00D87E19"/>
    <w:rsid w:val="00D904DB"/>
    <w:rsid w:val="00D9090C"/>
    <w:rsid w:val="00D90C00"/>
    <w:rsid w:val="00D90F8D"/>
    <w:rsid w:val="00D9101B"/>
    <w:rsid w:val="00D91427"/>
    <w:rsid w:val="00D9197E"/>
    <w:rsid w:val="00D919AC"/>
    <w:rsid w:val="00D921C6"/>
    <w:rsid w:val="00D92490"/>
    <w:rsid w:val="00D92505"/>
    <w:rsid w:val="00D92A47"/>
    <w:rsid w:val="00D9412A"/>
    <w:rsid w:val="00D94653"/>
    <w:rsid w:val="00D94E73"/>
    <w:rsid w:val="00D954B4"/>
    <w:rsid w:val="00D95823"/>
    <w:rsid w:val="00D96567"/>
    <w:rsid w:val="00D96CFF"/>
    <w:rsid w:val="00D96D0A"/>
    <w:rsid w:val="00D96E5F"/>
    <w:rsid w:val="00D9783B"/>
    <w:rsid w:val="00D97DEB"/>
    <w:rsid w:val="00DA0D6C"/>
    <w:rsid w:val="00DA0F90"/>
    <w:rsid w:val="00DA101B"/>
    <w:rsid w:val="00DA1087"/>
    <w:rsid w:val="00DA184C"/>
    <w:rsid w:val="00DA2F74"/>
    <w:rsid w:val="00DA324C"/>
    <w:rsid w:val="00DA4373"/>
    <w:rsid w:val="00DA4C2C"/>
    <w:rsid w:val="00DA53E8"/>
    <w:rsid w:val="00DA5C43"/>
    <w:rsid w:val="00DA5EA8"/>
    <w:rsid w:val="00DA6DA1"/>
    <w:rsid w:val="00DB0524"/>
    <w:rsid w:val="00DB091B"/>
    <w:rsid w:val="00DB21FC"/>
    <w:rsid w:val="00DB2C78"/>
    <w:rsid w:val="00DB313D"/>
    <w:rsid w:val="00DB3F8D"/>
    <w:rsid w:val="00DB4099"/>
    <w:rsid w:val="00DB501C"/>
    <w:rsid w:val="00DB51D1"/>
    <w:rsid w:val="00DB569F"/>
    <w:rsid w:val="00DB5CEC"/>
    <w:rsid w:val="00DB61EC"/>
    <w:rsid w:val="00DB6569"/>
    <w:rsid w:val="00DB76C0"/>
    <w:rsid w:val="00DB7998"/>
    <w:rsid w:val="00DB7D81"/>
    <w:rsid w:val="00DB7F14"/>
    <w:rsid w:val="00DC09C0"/>
    <w:rsid w:val="00DC0CA3"/>
    <w:rsid w:val="00DC20AC"/>
    <w:rsid w:val="00DC30F4"/>
    <w:rsid w:val="00DC3F19"/>
    <w:rsid w:val="00DC4C85"/>
    <w:rsid w:val="00DC56A3"/>
    <w:rsid w:val="00DC5CAF"/>
    <w:rsid w:val="00DC67C8"/>
    <w:rsid w:val="00DC6CB8"/>
    <w:rsid w:val="00DD0874"/>
    <w:rsid w:val="00DD08C1"/>
    <w:rsid w:val="00DD0F86"/>
    <w:rsid w:val="00DD14BA"/>
    <w:rsid w:val="00DD1D35"/>
    <w:rsid w:val="00DD1E57"/>
    <w:rsid w:val="00DD2235"/>
    <w:rsid w:val="00DD2650"/>
    <w:rsid w:val="00DD2A58"/>
    <w:rsid w:val="00DD2C09"/>
    <w:rsid w:val="00DD2CD9"/>
    <w:rsid w:val="00DD3862"/>
    <w:rsid w:val="00DD3ADC"/>
    <w:rsid w:val="00DD3DC6"/>
    <w:rsid w:val="00DD4EBB"/>
    <w:rsid w:val="00DD550C"/>
    <w:rsid w:val="00DD6575"/>
    <w:rsid w:val="00DD6E86"/>
    <w:rsid w:val="00DD7A7A"/>
    <w:rsid w:val="00DD7AC2"/>
    <w:rsid w:val="00DE04D1"/>
    <w:rsid w:val="00DE065E"/>
    <w:rsid w:val="00DE07CE"/>
    <w:rsid w:val="00DE1C90"/>
    <w:rsid w:val="00DE2115"/>
    <w:rsid w:val="00DE2D67"/>
    <w:rsid w:val="00DE4BC0"/>
    <w:rsid w:val="00DE4E39"/>
    <w:rsid w:val="00DE5C0B"/>
    <w:rsid w:val="00DE704C"/>
    <w:rsid w:val="00DE777B"/>
    <w:rsid w:val="00DF080F"/>
    <w:rsid w:val="00DF1958"/>
    <w:rsid w:val="00DF1A8A"/>
    <w:rsid w:val="00DF1E55"/>
    <w:rsid w:val="00DF2712"/>
    <w:rsid w:val="00DF2FBF"/>
    <w:rsid w:val="00DF48CE"/>
    <w:rsid w:val="00DF5898"/>
    <w:rsid w:val="00DF5DDC"/>
    <w:rsid w:val="00DF5E10"/>
    <w:rsid w:val="00DF646B"/>
    <w:rsid w:val="00DF65FC"/>
    <w:rsid w:val="00E00CB2"/>
    <w:rsid w:val="00E01B85"/>
    <w:rsid w:val="00E02587"/>
    <w:rsid w:val="00E02C1B"/>
    <w:rsid w:val="00E02FF1"/>
    <w:rsid w:val="00E0368B"/>
    <w:rsid w:val="00E03B4C"/>
    <w:rsid w:val="00E03EAF"/>
    <w:rsid w:val="00E057FD"/>
    <w:rsid w:val="00E058F3"/>
    <w:rsid w:val="00E06232"/>
    <w:rsid w:val="00E06EE0"/>
    <w:rsid w:val="00E07706"/>
    <w:rsid w:val="00E07B43"/>
    <w:rsid w:val="00E10039"/>
    <w:rsid w:val="00E104F0"/>
    <w:rsid w:val="00E10794"/>
    <w:rsid w:val="00E107F2"/>
    <w:rsid w:val="00E10812"/>
    <w:rsid w:val="00E10DC0"/>
    <w:rsid w:val="00E11036"/>
    <w:rsid w:val="00E11722"/>
    <w:rsid w:val="00E11B47"/>
    <w:rsid w:val="00E12608"/>
    <w:rsid w:val="00E13110"/>
    <w:rsid w:val="00E133D0"/>
    <w:rsid w:val="00E14762"/>
    <w:rsid w:val="00E16AD0"/>
    <w:rsid w:val="00E2082E"/>
    <w:rsid w:val="00E219D5"/>
    <w:rsid w:val="00E21BF7"/>
    <w:rsid w:val="00E22CC4"/>
    <w:rsid w:val="00E2358B"/>
    <w:rsid w:val="00E2534D"/>
    <w:rsid w:val="00E25CC7"/>
    <w:rsid w:val="00E269B5"/>
    <w:rsid w:val="00E26E9F"/>
    <w:rsid w:val="00E276AA"/>
    <w:rsid w:val="00E27C29"/>
    <w:rsid w:val="00E3039E"/>
    <w:rsid w:val="00E30C16"/>
    <w:rsid w:val="00E32056"/>
    <w:rsid w:val="00E32281"/>
    <w:rsid w:val="00E32915"/>
    <w:rsid w:val="00E33253"/>
    <w:rsid w:val="00E33577"/>
    <w:rsid w:val="00E33788"/>
    <w:rsid w:val="00E342C5"/>
    <w:rsid w:val="00E348E7"/>
    <w:rsid w:val="00E3492A"/>
    <w:rsid w:val="00E34BC7"/>
    <w:rsid w:val="00E355C5"/>
    <w:rsid w:val="00E35A18"/>
    <w:rsid w:val="00E36689"/>
    <w:rsid w:val="00E36717"/>
    <w:rsid w:val="00E36EBC"/>
    <w:rsid w:val="00E36FEB"/>
    <w:rsid w:val="00E40029"/>
    <w:rsid w:val="00E40140"/>
    <w:rsid w:val="00E40C4B"/>
    <w:rsid w:val="00E40DF0"/>
    <w:rsid w:val="00E433CF"/>
    <w:rsid w:val="00E43521"/>
    <w:rsid w:val="00E43836"/>
    <w:rsid w:val="00E440D8"/>
    <w:rsid w:val="00E446B9"/>
    <w:rsid w:val="00E4498D"/>
    <w:rsid w:val="00E44DCD"/>
    <w:rsid w:val="00E45DB6"/>
    <w:rsid w:val="00E47021"/>
    <w:rsid w:val="00E475CA"/>
    <w:rsid w:val="00E47886"/>
    <w:rsid w:val="00E50175"/>
    <w:rsid w:val="00E508DE"/>
    <w:rsid w:val="00E51CB1"/>
    <w:rsid w:val="00E5201A"/>
    <w:rsid w:val="00E52813"/>
    <w:rsid w:val="00E5313F"/>
    <w:rsid w:val="00E53977"/>
    <w:rsid w:val="00E547E4"/>
    <w:rsid w:val="00E54F39"/>
    <w:rsid w:val="00E554FD"/>
    <w:rsid w:val="00E55A72"/>
    <w:rsid w:val="00E56032"/>
    <w:rsid w:val="00E56067"/>
    <w:rsid w:val="00E56BB6"/>
    <w:rsid w:val="00E56F70"/>
    <w:rsid w:val="00E5713E"/>
    <w:rsid w:val="00E6352A"/>
    <w:rsid w:val="00E63764"/>
    <w:rsid w:val="00E63A33"/>
    <w:rsid w:val="00E65B21"/>
    <w:rsid w:val="00E65DD3"/>
    <w:rsid w:val="00E65FE4"/>
    <w:rsid w:val="00E6618B"/>
    <w:rsid w:val="00E66567"/>
    <w:rsid w:val="00E665BE"/>
    <w:rsid w:val="00E701F8"/>
    <w:rsid w:val="00E72BA1"/>
    <w:rsid w:val="00E72C90"/>
    <w:rsid w:val="00E72EDE"/>
    <w:rsid w:val="00E73940"/>
    <w:rsid w:val="00E73A63"/>
    <w:rsid w:val="00E74325"/>
    <w:rsid w:val="00E748A1"/>
    <w:rsid w:val="00E75BC1"/>
    <w:rsid w:val="00E77373"/>
    <w:rsid w:val="00E77AE1"/>
    <w:rsid w:val="00E77EBC"/>
    <w:rsid w:val="00E804E2"/>
    <w:rsid w:val="00E82666"/>
    <w:rsid w:val="00E829D1"/>
    <w:rsid w:val="00E82C22"/>
    <w:rsid w:val="00E841F6"/>
    <w:rsid w:val="00E846EA"/>
    <w:rsid w:val="00E847FD"/>
    <w:rsid w:val="00E85E8D"/>
    <w:rsid w:val="00E868E7"/>
    <w:rsid w:val="00E901EA"/>
    <w:rsid w:val="00E904D1"/>
    <w:rsid w:val="00E91BC8"/>
    <w:rsid w:val="00E921AF"/>
    <w:rsid w:val="00E92452"/>
    <w:rsid w:val="00E936B3"/>
    <w:rsid w:val="00E944DF"/>
    <w:rsid w:val="00E94794"/>
    <w:rsid w:val="00E9493C"/>
    <w:rsid w:val="00E94B7D"/>
    <w:rsid w:val="00E94E13"/>
    <w:rsid w:val="00E94E18"/>
    <w:rsid w:val="00E9542E"/>
    <w:rsid w:val="00E9555C"/>
    <w:rsid w:val="00E96E51"/>
    <w:rsid w:val="00E97CCC"/>
    <w:rsid w:val="00E97D4F"/>
    <w:rsid w:val="00EA01C3"/>
    <w:rsid w:val="00EA0B91"/>
    <w:rsid w:val="00EA120E"/>
    <w:rsid w:val="00EA1B03"/>
    <w:rsid w:val="00EA33D4"/>
    <w:rsid w:val="00EA39F9"/>
    <w:rsid w:val="00EA3C31"/>
    <w:rsid w:val="00EA3CC3"/>
    <w:rsid w:val="00EA4246"/>
    <w:rsid w:val="00EA516E"/>
    <w:rsid w:val="00EA5198"/>
    <w:rsid w:val="00EA519C"/>
    <w:rsid w:val="00EA5469"/>
    <w:rsid w:val="00EA5F8E"/>
    <w:rsid w:val="00EA6A6C"/>
    <w:rsid w:val="00EA6FDE"/>
    <w:rsid w:val="00EA76C7"/>
    <w:rsid w:val="00EB0717"/>
    <w:rsid w:val="00EB0AE6"/>
    <w:rsid w:val="00EB0AFE"/>
    <w:rsid w:val="00EB1595"/>
    <w:rsid w:val="00EB1F6E"/>
    <w:rsid w:val="00EB37D4"/>
    <w:rsid w:val="00EB4433"/>
    <w:rsid w:val="00EB4890"/>
    <w:rsid w:val="00EB50DF"/>
    <w:rsid w:val="00EB5836"/>
    <w:rsid w:val="00EB5E4C"/>
    <w:rsid w:val="00EB5F5F"/>
    <w:rsid w:val="00EB5F66"/>
    <w:rsid w:val="00EB6015"/>
    <w:rsid w:val="00EB6695"/>
    <w:rsid w:val="00EB689F"/>
    <w:rsid w:val="00EB6D32"/>
    <w:rsid w:val="00EB758F"/>
    <w:rsid w:val="00EB7882"/>
    <w:rsid w:val="00EC0C15"/>
    <w:rsid w:val="00EC10EF"/>
    <w:rsid w:val="00EC1A9F"/>
    <w:rsid w:val="00EC2ADD"/>
    <w:rsid w:val="00EC319B"/>
    <w:rsid w:val="00EC35FD"/>
    <w:rsid w:val="00EC5824"/>
    <w:rsid w:val="00EC616F"/>
    <w:rsid w:val="00EC6E0D"/>
    <w:rsid w:val="00EC7943"/>
    <w:rsid w:val="00EC7CD7"/>
    <w:rsid w:val="00ED000C"/>
    <w:rsid w:val="00ED09F1"/>
    <w:rsid w:val="00ED0D44"/>
    <w:rsid w:val="00ED1B4D"/>
    <w:rsid w:val="00ED2605"/>
    <w:rsid w:val="00ED2AF0"/>
    <w:rsid w:val="00ED2B0F"/>
    <w:rsid w:val="00ED3C7A"/>
    <w:rsid w:val="00ED50E2"/>
    <w:rsid w:val="00ED52C2"/>
    <w:rsid w:val="00ED61D9"/>
    <w:rsid w:val="00ED6220"/>
    <w:rsid w:val="00ED629E"/>
    <w:rsid w:val="00ED65B3"/>
    <w:rsid w:val="00ED6BC8"/>
    <w:rsid w:val="00ED75B3"/>
    <w:rsid w:val="00EE0804"/>
    <w:rsid w:val="00EE3D04"/>
    <w:rsid w:val="00EE4671"/>
    <w:rsid w:val="00EE55A9"/>
    <w:rsid w:val="00EE5C83"/>
    <w:rsid w:val="00EE632F"/>
    <w:rsid w:val="00EE69E0"/>
    <w:rsid w:val="00EE6FE6"/>
    <w:rsid w:val="00EE75C2"/>
    <w:rsid w:val="00EE79BB"/>
    <w:rsid w:val="00EE7F2A"/>
    <w:rsid w:val="00EF0E91"/>
    <w:rsid w:val="00EF0ECD"/>
    <w:rsid w:val="00EF32C3"/>
    <w:rsid w:val="00EF5999"/>
    <w:rsid w:val="00EF60B5"/>
    <w:rsid w:val="00EF7CFC"/>
    <w:rsid w:val="00F0023F"/>
    <w:rsid w:val="00F004B0"/>
    <w:rsid w:val="00F00752"/>
    <w:rsid w:val="00F007D7"/>
    <w:rsid w:val="00F00D32"/>
    <w:rsid w:val="00F013B1"/>
    <w:rsid w:val="00F014AD"/>
    <w:rsid w:val="00F01C30"/>
    <w:rsid w:val="00F023FC"/>
    <w:rsid w:val="00F03313"/>
    <w:rsid w:val="00F0387F"/>
    <w:rsid w:val="00F03A9C"/>
    <w:rsid w:val="00F03B35"/>
    <w:rsid w:val="00F040FD"/>
    <w:rsid w:val="00F04272"/>
    <w:rsid w:val="00F047EE"/>
    <w:rsid w:val="00F0599A"/>
    <w:rsid w:val="00F059DD"/>
    <w:rsid w:val="00F06AD2"/>
    <w:rsid w:val="00F07337"/>
    <w:rsid w:val="00F07730"/>
    <w:rsid w:val="00F07F1F"/>
    <w:rsid w:val="00F11D05"/>
    <w:rsid w:val="00F131A4"/>
    <w:rsid w:val="00F1337A"/>
    <w:rsid w:val="00F134CF"/>
    <w:rsid w:val="00F140FB"/>
    <w:rsid w:val="00F1441F"/>
    <w:rsid w:val="00F14CDB"/>
    <w:rsid w:val="00F14D6A"/>
    <w:rsid w:val="00F155C2"/>
    <w:rsid w:val="00F15911"/>
    <w:rsid w:val="00F15DF1"/>
    <w:rsid w:val="00F16651"/>
    <w:rsid w:val="00F1665B"/>
    <w:rsid w:val="00F17137"/>
    <w:rsid w:val="00F174DD"/>
    <w:rsid w:val="00F17D29"/>
    <w:rsid w:val="00F2064E"/>
    <w:rsid w:val="00F20788"/>
    <w:rsid w:val="00F2083D"/>
    <w:rsid w:val="00F20A72"/>
    <w:rsid w:val="00F21280"/>
    <w:rsid w:val="00F21B40"/>
    <w:rsid w:val="00F224C3"/>
    <w:rsid w:val="00F22C01"/>
    <w:rsid w:val="00F23052"/>
    <w:rsid w:val="00F23D05"/>
    <w:rsid w:val="00F23D42"/>
    <w:rsid w:val="00F23E4D"/>
    <w:rsid w:val="00F23F3E"/>
    <w:rsid w:val="00F24A64"/>
    <w:rsid w:val="00F25E62"/>
    <w:rsid w:val="00F26D74"/>
    <w:rsid w:val="00F275BA"/>
    <w:rsid w:val="00F27D33"/>
    <w:rsid w:val="00F30B07"/>
    <w:rsid w:val="00F30EFD"/>
    <w:rsid w:val="00F3159F"/>
    <w:rsid w:val="00F3163B"/>
    <w:rsid w:val="00F32656"/>
    <w:rsid w:val="00F32858"/>
    <w:rsid w:val="00F32D25"/>
    <w:rsid w:val="00F34EDC"/>
    <w:rsid w:val="00F35848"/>
    <w:rsid w:val="00F35DD0"/>
    <w:rsid w:val="00F36CC8"/>
    <w:rsid w:val="00F36F17"/>
    <w:rsid w:val="00F41125"/>
    <w:rsid w:val="00F4119F"/>
    <w:rsid w:val="00F41A38"/>
    <w:rsid w:val="00F41EC8"/>
    <w:rsid w:val="00F44BE7"/>
    <w:rsid w:val="00F455CA"/>
    <w:rsid w:val="00F45B80"/>
    <w:rsid w:val="00F4636C"/>
    <w:rsid w:val="00F47A95"/>
    <w:rsid w:val="00F500D4"/>
    <w:rsid w:val="00F520D5"/>
    <w:rsid w:val="00F52F80"/>
    <w:rsid w:val="00F5377E"/>
    <w:rsid w:val="00F547D3"/>
    <w:rsid w:val="00F5502B"/>
    <w:rsid w:val="00F569D0"/>
    <w:rsid w:val="00F569F1"/>
    <w:rsid w:val="00F5733D"/>
    <w:rsid w:val="00F576AA"/>
    <w:rsid w:val="00F577EB"/>
    <w:rsid w:val="00F57888"/>
    <w:rsid w:val="00F6113A"/>
    <w:rsid w:val="00F61861"/>
    <w:rsid w:val="00F6273E"/>
    <w:rsid w:val="00F63775"/>
    <w:rsid w:val="00F65202"/>
    <w:rsid w:val="00F660F7"/>
    <w:rsid w:val="00F675DB"/>
    <w:rsid w:val="00F70800"/>
    <w:rsid w:val="00F75850"/>
    <w:rsid w:val="00F76A03"/>
    <w:rsid w:val="00F76CF0"/>
    <w:rsid w:val="00F770F6"/>
    <w:rsid w:val="00F77C28"/>
    <w:rsid w:val="00F80B2C"/>
    <w:rsid w:val="00F81049"/>
    <w:rsid w:val="00F8252F"/>
    <w:rsid w:val="00F8259A"/>
    <w:rsid w:val="00F82E4D"/>
    <w:rsid w:val="00F83EBC"/>
    <w:rsid w:val="00F840BD"/>
    <w:rsid w:val="00F847F7"/>
    <w:rsid w:val="00F85672"/>
    <w:rsid w:val="00F85826"/>
    <w:rsid w:val="00F86356"/>
    <w:rsid w:val="00F86572"/>
    <w:rsid w:val="00F86AB2"/>
    <w:rsid w:val="00F872A3"/>
    <w:rsid w:val="00F90568"/>
    <w:rsid w:val="00F9200A"/>
    <w:rsid w:val="00F9240C"/>
    <w:rsid w:val="00F9271F"/>
    <w:rsid w:val="00F93041"/>
    <w:rsid w:val="00F93402"/>
    <w:rsid w:val="00F9370C"/>
    <w:rsid w:val="00F94962"/>
    <w:rsid w:val="00F94A4F"/>
    <w:rsid w:val="00F953BE"/>
    <w:rsid w:val="00F95486"/>
    <w:rsid w:val="00F958C3"/>
    <w:rsid w:val="00F95FD3"/>
    <w:rsid w:val="00F96CFB"/>
    <w:rsid w:val="00F9713F"/>
    <w:rsid w:val="00F976F3"/>
    <w:rsid w:val="00FA07B2"/>
    <w:rsid w:val="00FA0F04"/>
    <w:rsid w:val="00FA1007"/>
    <w:rsid w:val="00FA137A"/>
    <w:rsid w:val="00FA1470"/>
    <w:rsid w:val="00FA1745"/>
    <w:rsid w:val="00FA1CC5"/>
    <w:rsid w:val="00FA1E8A"/>
    <w:rsid w:val="00FA2AA2"/>
    <w:rsid w:val="00FA2B3B"/>
    <w:rsid w:val="00FA36FB"/>
    <w:rsid w:val="00FA468A"/>
    <w:rsid w:val="00FA497A"/>
    <w:rsid w:val="00FA4C93"/>
    <w:rsid w:val="00FA4FB7"/>
    <w:rsid w:val="00FA56E3"/>
    <w:rsid w:val="00FA61D1"/>
    <w:rsid w:val="00FA6259"/>
    <w:rsid w:val="00FA65A7"/>
    <w:rsid w:val="00FA6BD2"/>
    <w:rsid w:val="00FA6F92"/>
    <w:rsid w:val="00FA711D"/>
    <w:rsid w:val="00FA719D"/>
    <w:rsid w:val="00FA72FF"/>
    <w:rsid w:val="00FB033A"/>
    <w:rsid w:val="00FB0BF3"/>
    <w:rsid w:val="00FB166A"/>
    <w:rsid w:val="00FB2B02"/>
    <w:rsid w:val="00FB2E15"/>
    <w:rsid w:val="00FB3198"/>
    <w:rsid w:val="00FB373E"/>
    <w:rsid w:val="00FB3F7C"/>
    <w:rsid w:val="00FB47C3"/>
    <w:rsid w:val="00FB5AFB"/>
    <w:rsid w:val="00FB5D0C"/>
    <w:rsid w:val="00FB7119"/>
    <w:rsid w:val="00FB7354"/>
    <w:rsid w:val="00FC0052"/>
    <w:rsid w:val="00FC0666"/>
    <w:rsid w:val="00FC07DD"/>
    <w:rsid w:val="00FC1BE3"/>
    <w:rsid w:val="00FC1F51"/>
    <w:rsid w:val="00FC2559"/>
    <w:rsid w:val="00FC2B8E"/>
    <w:rsid w:val="00FC315F"/>
    <w:rsid w:val="00FC3FDB"/>
    <w:rsid w:val="00FC40D1"/>
    <w:rsid w:val="00FC446F"/>
    <w:rsid w:val="00FC454E"/>
    <w:rsid w:val="00FC482C"/>
    <w:rsid w:val="00FC4C76"/>
    <w:rsid w:val="00FC56E7"/>
    <w:rsid w:val="00FC5C72"/>
    <w:rsid w:val="00FC603B"/>
    <w:rsid w:val="00FC6660"/>
    <w:rsid w:val="00FC781F"/>
    <w:rsid w:val="00FD0F1D"/>
    <w:rsid w:val="00FD18CC"/>
    <w:rsid w:val="00FD1B12"/>
    <w:rsid w:val="00FD1D58"/>
    <w:rsid w:val="00FD22E5"/>
    <w:rsid w:val="00FD246A"/>
    <w:rsid w:val="00FD322C"/>
    <w:rsid w:val="00FD3277"/>
    <w:rsid w:val="00FD3C42"/>
    <w:rsid w:val="00FD40BD"/>
    <w:rsid w:val="00FD417A"/>
    <w:rsid w:val="00FD595E"/>
    <w:rsid w:val="00FD5D54"/>
    <w:rsid w:val="00FD6090"/>
    <w:rsid w:val="00FD60AA"/>
    <w:rsid w:val="00FD63E5"/>
    <w:rsid w:val="00FD6A8C"/>
    <w:rsid w:val="00FD7F46"/>
    <w:rsid w:val="00FE01BC"/>
    <w:rsid w:val="00FE0ACB"/>
    <w:rsid w:val="00FE1845"/>
    <w:rsid w:val="00FE20F2"/>
    <w:rsid w:val="00FE2155"/>
    <w:rsid w:val="00FE3929"/>
    <w:rsid w:val="00FE4B30"/>
    <w:rsid w:val="00FE4DD1"/>
    <w:rsid w:val="00FE509A"/>
    <w:rsid w:val="00FE5AE4"/>
    <w:rsid w:val="00FE5D58"/>
    <w:rsid w:val="00FE6832"/>
    <w:rsid w:val="00FE74FD"/>
    <w:rsid w:val="00FF07E2"/>
    <w:rsid w:val="00FF3A36"/>
    <w:rsid w:val="00FF3D14"/>
    <w:rsid w:val="00FF3F1F"/>
    <w:rsid w:val="00FF4E9C"/>
    <w:rsid w:val="00FF54FD"/>
    <w:rsid w:val="00FF5669"/>
    <w:rsid w:val="00FF5E1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D9179"/>
  <w15:chartTrackingRefBased/>
  <w15:docId w15:val="{1B93BE65-2103-4770-BD44-8A52D591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878"/>
    <w:rPr>
      <w:sz w:val="24"/>
      <w:szCs w:val="24"/>
      <w:lang w:val="ro-RO"/>
    </w:rPr>
  </w:style>
  <w:style w:type="paragraph" w:styleId="Heading1">
    <w:name w:val="heading 1"/>
    <w:basedOn w:val="Normal"/>
    <w:next w:val="Normal"/>
    <w:qFormat/>
    <w:rsid w:val="00BB030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20068"/>
    <w:pPr>
      <w:keepNext/>
      <w:jc w:val="center"/>
      <w:outlineLvl w:val="1"/>
    </w:pPr>
    <w:rPr>
      <w:b/>
    </w:rPr>
  </w:style>
  <w:style w:type="paragraph" w:styleId="Heading3">
    <w:name w:val="heading 3"/>
    <w:basedOn w:val="Normal"/>
    <w:next w:val="Normal"/>
    <w:qFormat/>
    <w:rsid w:val="001F43C9"/>
    <w:pPr>
      <w:keepNext/>
      <w:spacing w:before="240" w:after="60"/>
      <w:outlineLvl w:val="2"/>
    </w:pPr>
    <w:rPr>
      <w:rFonts w:ascii="Arial" w:hAnsi="Arial" w:cs="Arial"/>
      <w:b/>
      <w:bCs/>
      <w:sz w:val="26"/>
      <w:szCs w:val="26"/>
      <w:lang w:val="en-GB"/>
    </w:rPr>
  </w:style>
  <w:style w:type="paragraph" w:styleId="Heading4">
    <w:name w:val="heading 4"/>
    <w:basedOn w:val="Normal"/>
    <w:next w:val="Normal"/>
    <w:link w:val="Heading4Char"/>
    <w:qFormat/>
    <w:rsid w:val="00520068"/>
    <w:pPr>
      <w:keepNext/>
      <w:ind w:firstLine="567"/>
      <w:jc w:val="both"/>
      <w:outlineLvl w:val="3"/>
    </w:pPr>
    <w:rPr>
      <w:szCs w:val="20"/>
      <w:lang w:val="x-none"/>
    </w:rPr>
  </w:style>
  <w:style w:type="paragraph" w:styleId="Heading5">
    <w:name w:val="heading 5"/>
    <w:basedOn w:val="Normal"/>
    <w:next w:val="Normal"/>
    <w:qFormat/>
    <w:rsid w:val="001F43C9"/>
    <w:pPr>
      <w:spacing w:before="240" w:after="60"/>
      <w:outlineLvl w:val="4"/>
    </w:pPr>
    <w:rPr>
      <w:b/>
      <w:bCs/>
      <w:i/>
      <w:iCs/>
      <w:sz w:val="26"/>
      <w:szCs w:val="26"/>
      <w:lang w:val="en-GB"/>
    </w:rPr>
  </w:style>
  <w:style w:type="paragraph" w:styleId="Heading6">
    <w:name w:val="heading 6"/>
    <w:basedOn w:val="Normal"/>
    <w:next w:val="Normal"/>
    <w:link w:val="Heading6Char"/>
    <w:qFormat/>
    <w:rsid w:val="007C4E35"/>
    <w:pPr>
      <w:keepNext/>
      <w:ind w:right="-1" w:firstLine="540"/>
      <w:jc w:val="both"/>
      <w:outlineLvl w:val="5"/>
    </w:pPr>
    <w:rPr>
      <w:b/>
      <w:bCs/>
      <w:color w:val="FF0000"/>
      <w:lang w:val="ro-MD"/>
    </w:rPr>
  </w:style>
  <w:style w:type="paragraph" w:styleId="Heading7">
    <w:name w:val="heading 7"/>
    <w:basedOn w:val="Normal"/>
    <w:next w:val="Normal"/>
    <w:qFormat/>
    <w:rsid w:val="00B96C05"/>
    <w:pPr>
      <w:spacing w:before="240" w:after="60"/>
      <w:outlineLvl w:val="6"/>
    </w:pPr>
  </w:style>
  <w:style w:type="paragraph" w:styleId="Heading8">
    <w:name w:val="heading 8"/>
    <w:basedOn w:val="Normal"/>
    <w:next w:val="Normal"/>
    <w:qFormat/>
    <w:rsid w:val="00B96C05"/>
    <w:pPr>
      <w:spacing w:before="240" w:after="60"/>
      <w:outlineLvl w:val="7"/>
    </w:pPr>
    <w:rPr>
      <w:i/>
      <w:iCs/>
    </w:rPr>
  </w:style>
  <w:style w:type="paragraph" w:styleId="Heading9">
    <w:name w:val="heading 9"/>
    <w:basedOn w:val="Normal"/>
    <w:next w:val="Normal"/>
    <w:qFormat/>
    <w:rsid w:val="00520068"/>
    <w:pPr>
      <w:keepNext/>
      <w:ind w:firstLine="561"/>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20068"/>
    <w:pPr>
      <w:ind w:right="-1" w:firstLine="567"/>
      <w:jc w:val="both"/>
    </w:pPr>
    <w:rPr>
      <w:sz w:val="28"/>
      <w:szCs w:val="20"/>
    </w:rPr>
  </w:style>
  <w:style w:type="paragraph" w:styleId="PlainText">
    <w:name w:val="Plain Text"/>
    <w:basedOn w:val="Normal"/>
    <w:rsid w:val="00520068"/>
    <w:rPr>
      <w:rFonts w:ascii="Courier New" w:hAnsi="Courier New" w:cs="Courier New"/>
      <w:sz w:val="20"/>
      <w:szCs w:val="20"/>
      <w:lang w:val="en-US"/>
    </w:rPr>
  </w:style>
  <w:style w:type="paragraph" w:customStyle="1" w:styleId="CaracterCaracter">
    <w:name w:val="Caracter Caracter"/>
    <w:basedOn w:val="Normal"/>
    <w:rsid w:val="00380535"/>
    <w:pPr>
      <w:spacing w:after="160" w:line="240" w:lineRule="exact"/>
    </w:pPr>
    <w:rPr>
      <w:rFonts w:ascii="Arial" w:eastAsia="Batang" w:hAnsi="Arial" w:cs="Arial"/>
      <w:sz w:val="20"/>
      <w:szCs w:val="20"/>
      <w:lang w:val="en-US"/>
    </w:rPr>
  </w:style>
  <w:style w:type="character" w:customStyle="1" w:styleId="def">
    <w:name w:val="def"/>
    <w:basedOn w:val="DefaultParagraphFont"/>
    <w:rsid w:val="00F059DD"/>
  </w:style>
  <w:style w:type="paragraph" w:styleId="BodyTextIndent3">
    <w:name w:val="Body Text Indent 3"/>
    <w:basedOn w:val="Normal"/>
    <w:rsid w:val="005133DE"/>
    <w:pPr>
      <w:spacing w:after="120"/>
      <w:ind w:left="283"/>
    </w:pPr>
    <w:rPr>
      <w:sz w:val="16"/>
      <w:szCs w:val="16"/>
    </w:rPr>
  </w:style>
  <w:style w:type="paragraph" w:styleId="BodyText">
    <w:name w:val="Body Text"/>
    <w:basedOn w:val="Normal"/>
    <w:link w:val="BodyTextChar"/>
    <w:rsid w:val="005933CC"/>
    <w:pPr>
      <w:spacing w:after="120"/>
    </w:pPr>
    <w:rPr>
      <w:lang w:val="x-none"/>
    </w:rPr>
  </w:style>
  <w:style w:type="paragraph" w:styleId="BodyTextIndent2">
    <w:name w:val="Body Text Indent 2"/>
    <w:basedOn w:val="Normal"/>
    <w:rsid w:val="00BB4C32"/>
    <w:pPr>
      <w:spacing w:after="120" w:line="480" w:lineRule="auto"/>
      <w:ind w:left="283"/>
    </w:pPr>
  </w:style>
  <w:style w:type="paragraph" w:styleId="BodyText2">
    <w:name w:val="Body Text 2"/>
    <w:basedOn w:val="Normal"/>
    <w:link w:val="BodyText2Char"/>
    <w:rsid w:val="00EA1B03"/>
    <w:pPr>
      <w:spacing w:after="120" w:line="480" w:lineRule="auto"/>
    </w:pPr>
    <w:rPr>
      <w:lang w:val="x-none"/>
    </w:rPr>
  </w:style>
  <w:style w:type="paragraph" w:customStyle="1" w:styleId="Normal0">
    <w:name w:val="[Normal]"/>
    <w:rsid w:val="00630B4B"/>
    <w:rPr>
      <w:rFonts w:ascii="Tahoma" w:hAnsi="Tahoma"/>
      <w:snapToGrid w:val="0"/>
      <w:sz w:val="24"/>
    </w:rPr>
  </w:style>
  <w:style w:type="paragraph" w:styleId="BlockText">
    <w:name w:val="Block Text"/>
    <w:basedOn w:val="Normal"/>
    <w:rsid w:val="00B96C05"/>
    <w:pPr>
      <w:ind w:left="-540" w:right="-2"/>
      <w:jc w:val="both"/>
    </w:pPr>
  </w:style>
  <w:style w:type="paragraph" w:styleId="Footer">
    <w:name w:val="footer"/>
    <w:basedOn w:val="Normal"/>
    <w:link w:val="FooterChar"/>
    <w:uiPriority w:val="99"/>
    <w:rsid w:val="00DB2C78"/>
    <w:pPr>
      <w:tabs>
        <w:tab w:val="center" w:pos="4320"/>
        <w:tab w:val="right" w:pos="8640"/>
      </w:tabs>
    </w:pPr>
    <w:rPr>
      <w:rFonts w:ascii="MS Sans Serif" w:hAnsi="MS Sans Serif"/>
      <w:sz w:val="20"/>
      <w:szCs w:val="20"/>
      <w:lang w:val="en-US"/>
    </w:rPr>
  </w:style>
  <w:style w:type="paragraph" w:styleId="Title">
    <w:name w:val="Title"/>
    <w:basedOn w:val="Normal"/>
    <w:link w:val="TitleChar"/>
    <w:qFormat/>
    <w:rsid w:val="00273BC7"/>
    <w:pPr>
      <w:ind w:right="-1"/>
      <w:jc w:val="center"/>
    </w:pPr>
    <w:rPr>
      <w:b/>
      <w:lang w:val="x-none"/>
    </w:rPr>
  </w:style>
  <w:style w:type="paragraph" w:customStyle="1" w:styleId="pb">
    <w:name w:val="pb"/>
    <w:basedOn w:val="Normal"/>
    <w:rsid w:val="00F134CF"/>
    <w:pPr>
      <w:jc w:val="center"/>
    </w:pPr>
    <w:rPr>
      <w:i/>
      <w:iCs/>
      <w:color w:val="663300"/>
      <w:sz w:val="20"/>
      <w:szCs w:val="20"/>
      <w:lang w:val="ru-RU" w:eastAsia="ru-RU"/>
    </w:rPr>
  </w:style>
  <w:style w:type="table" w:styleId="TableGrid">
    <w:name w:val="Table Grid"/>
    <w:basedOn w:val="TableNormal"/>
    <w:rsid w:val="00F61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61861"/>
    <w:rPr>
      <w:rFonts w:ascii="Tahoma" w:hAnsi="Tahoma" w:cs="Tahoma"/>
      <w:sz w:val="16"/>
      <w:szCs w:val="16"/>
    </w:rPr>
  </w:style>
  <w:style w:type="character" w:styleId="PageNumber">
    <w:name w:val="page number"/>
    <w:basedOn w:val="DefaultParagraphFont"/>
    <w:rsid w:val="004B0725"/>
  </w:style>
  <w:style w:type="paragraph" w:styleId="NormalWeb">
    <w:name w:val="Normal (Web)"/>
    <w:basedOn w:val="Normal"/>
    <w:link w:val="NormalWebChar"/>
    <w:rsid w:val="00AD4C01"/>
    <w:pPr>
      <w:ind w:firstLine="567"/>
      <w:jc w:val="both"/>
    </w:pPr>
    <w:rPr>
      <w:lang w:val="ru-RU" w:eastAsia="ru-RU"/>
    </w:rPr>
  </w:style>
  <w:style w:type="paragraph" w:customStyle="1" w:styleId="a">
    <w:name w:val="....... (...)"/>
    <w:basedOn w:val="Normal"/>
    <w:next w:val="Normal"/>
    <w:rsid w:val="000C47AC"/>
    <w:pPr>
      <w:autoSpaceDE w:val="0"/>
      <w:autoSpaceDN w:val="0"/>
      <w:adjustRightInd w:val="0"/>
    </w:pPr>
    <w:rPr>
      <w:lang w:val="ru-RU" w:eastAsia="ru-RU"/>
    </w:rPr>
  </w:style>
  <w:style w:type="paragraph" w:customStyle="1" w:styleId="tt">
    <w:name w:val="tt"/>
    <w:basedOn w:val="Normal"/>
    <w:next w:val="Normal"/>
    <w:rsid w:val="000C47AC"/>
    <w:pPr>
      <w:autoSpaceDE w:val="0"/>
      <w:autoSpaceDN w:val="0"/>
      <w:adjustRightInd w:val="0"/>
    </w:pPr>
    <w:rPr>
      <w:lang w:val="ru-RU" w:eastAsia="ru-RU"/>
    </w:rPr>
  </w:style>
  <w:style w:type="paragraph" w:styleId="HTMLPreformatted">
    <w:name w:val="HTML Preformatted"/>
    <w:basedOn w:val="Normal"/>
    <w:next w:val="Normal"/>
    <w:rsid w:val="00CC567C"/>
    <w:pPr>
      <w:autoSpaceDE w:val="0"/>
      <w:autoSpaceDN w:val="0"/>
      <w:adjustRightInd w:val="0"/>
    </w:pPr>
    <w:rPr>
      <w:rFonts w:ascii="Courier New" w:hAnsi="Courier New"/>
      <w:lang w:val="ru-RU" w:eastAsia="ru-RU"/>
    </w:rPr>
  </w:style>
  <w:style w:type="paragraph" w:styleId="FootnoteText">
    <w:name w:val="footnote text"/>
    <w:basedOn w:val="Normal"/>
    <w:link w:val="FootnoteTextChar"/>
    <w:rsid w:val="00C42D67"/>
    <w:rPr>
      <w:sz w:val="20"/>
      <w:szCs w:val="20"/>
      <w:lang w:val="x-none"/>
    </w:rPr>
  </w:style>
  <w:style w:type="character" w:styleId="FootnoteReference">
    <w:name w:val="footnote reference"/>
    <w:rsid w:val="00C42D67"/>
    <w:rPr>
      <w:vertAlign w:val="superscript"/>
    </w:rPr>
  </w:style>
  <w:style w:type="paragraph" w:customStyle="1" w:styleId="cp">
    <w:name w:val="cp"/>
    <w:basedOn w:val="Normal"/>
    <w:rsid w:val="00377EC7"/>
    <w:pPr>
      <w:jc w:val="center"/>
    </w:pPr>
    <w:rPr>
      <w:b/>
      <w:bCs/>
      <w:lang w:val="ru-RU" w:eastAsia="ru-RU"/>
    </w:rPr>
  </w:style>
  <w:style w:type="paragraph" w:styleId="Header">
    <w:name w:val="header"/>
    <w:basedOn w:val="Normal"/>
    <w:link w:val="HeaderChar"/>
    <w:uiPriority w:val="99"/>
    <w:rsid w:val="00BB0CE8"/>
    <w:pPr>
      <w:tabs>
        <w:tab w:val="center" w:pos="4677"/>
        <w:tab w:val="right" w:pos="9355"/>
      </w:tabs>
    </w:pPr>
    <w:rPr>
      <w:lang w:val="x-none"/>
    </w:rPr>
  </w:style>
  <w:style w:type="paragraph" w:customStyle="1" w:styleId="md">
    <w:name w:val="md"/>
    <w:basedOn w:val="Normal"/>
    <w:rsid w:val="00A44F44"/>
    <w:pPr>
      <w:ind w:firstLine="567"/>
      <w:jc w:val="both"/>
    </w:pPr>
    <w:rPr>
      <w:i/>
      <w:iCs/>
      <w:color w:val="663300"/>
      <w:sz w:val="20"/>
      <w:szCs w:val="20"/>
      <w:lang w:val="en-US"/>
    </w:rPr>
  </w:style>
  <w:style w:type="character" w:customStyle="1" w:styleId="NormalWebChar">
    <w:name w:val="Normal (Web) Char"/>
    <w:link w:val="NormalWeb"/>
    <w:rsid w:val="005A3E9B"/>
    <w:rPr>
      <w:sz w:val="24"/>
      <w:szCs w:val="24"/>
      <w:lang w:val="ru-RU" w:eastAsia="ru-RU"/>
    </w:rPr>
  </w:style>
  <w:style w:type="character" w:customStyle="1" w:styleId="Heading6Char">
    <w:name w:val="Heading 6 Char"/>
    <w:link w:val="Heading6"/>
    <w:rsid w:val="007C4E35"/>
    <w:rPr>
      <w:b/>
      <w:bCs/>
      <w:color w:val="FF0000"/>
      <w:sz w:val="24"/>
      <w:szCs w:val="24"/>
      <w:lang w:val="ro-MD" w:eastAsia="en-US"/>
    </w:rPr>
  </w:style>
  <w:style w:type="paragraph" w:styleId="BodyText3">
    <w:name w:val="Body Text 3"/>
    <w:basedOn w:val="Normal"/>
    <w:link w:val="BodyText3Char"/>
    <w:rsid w:val="007C4E35"/>
    <w:rPr>
      <w:color w:val="0000FF"/>
      <w:lang w:val="x-none"/>
    </w:rPr>
  </w:style>
  <w:style w:type="character" w:customStyle="1" w:styleId="BodyText3Char">
    <w:name w:val="Body Text 3 Char"/>
    <w:link w:val="BodyText3"/>
    <w:rsid w:val="007C4E35"/>
    <w:rPr>
      <w:color w:val="0000FF"/>
      <w:sz w:val="24"/>
      <w:szCs w:val="24"/>
      <w:lang w:eastAsia="en-US"/>
    </w:rPr>
  </w:style>
  <w:style w:type="paragraph" w:customStyle="1" w:styleId="cn">
    <w:name w:val="cn"/>
    <w:basedOn w:val="Normal"/>
    <w:rsid w:val="007C4E35"/>
    <w:pPr>
      <w:jc w:val="center"/>
    </w:pPr>
    <w:rPr>
      <w:lang w:val="ru-RU" w:eastAsia="ru-RU"/>
    </w:rPr>
  </w:style>
  <w:style w:type="character" w:customStyle="1" w:styleId="TitleChar">
    <w:name w:val="Title Char"/>
    <w:link w:val="Title"/>
    <w:rsid w:val="007C4E35"/>
    <w:rPr>
      <w:b/>
      <w:sz w:val="24"/>
      <w:szCs w:val="24"/>
      <w:lang w:eastAsia="en-US"/>
    </w:rPr>
  </w:style>
  <w:style w:type="character" w:customStyle="1" w:styleId="BodyTextChar">
    <w:name w:val="Body Text Char"/>
    <w:link w:val="BodyText"/>
    <w:rsid w:val="007C4E35"/>
    <w:rPr>
      <w:sz w:val="24"/>
      <w:szCs w:val="24"/>
      <w:lang w:eastAsia="en-US"/>
    </w:rPr>
  </w:style>
  <w:style w:type="character" w:customStyle="1" w:styleId="FooterChar">
    <w:name w:val="Footer Char"/>
    <w:link w:val="Footer"/>
    <w:uiPriority w:val="99"/>
    <w:rsid w:val="007C4E35"/>
    <w:rPr>
      <w:rFonts w:ascii="MS Sans Serif" w:hAnsi="MS Sans Serif"/>
      <w:lang w:val="en-US" w:eastAsia="en-US"/>
    </w:rPr>
  </w:style>
  <w:style w:type="character" w:customStyle="1" w:styleId="HeaderChar">
    <w:name w:val="Header Char"/>
    <w:link w:val="Header"/>
    <w:uiPriority w:val="99"/>
    <w:rsid w:val="007C4E35"/>
    <w:rPr>
      <w:sz w:val="24"/>
      <w:szCs w:val="24"/>
      <w:lang w:eastAsia="en-US"/>
    </w:rPr>
  </w:style>
  <w:style w:type="character" w:customStyle="1" w:styleId="FootnoteTextChar">
    <w:name w:val="Footnote Text Char"/>
    <w:link w:val="FootnoteText"/>
    <w:rsid w:val="007C4E35"/>
    <w:rPr>
      <w:lang w:eastAsia="en-US"/>
    </w:rPr>
  </w:style>
  <w:style w:type="character" w:customStyle="1" w:styleId="Heading4Char">
    <w:name w:val="Heading 4 Char"/>
    <w:link w:val="Heading4"/>
    <w:rsid w:val="007C4E35"/>
    <w:rPr>
      <w:sz w:val="24"/>
      <w:lang w:eastAsia="en-US"/>
    </w:rPr>
  </w:style>
  <w:style w:type="character" w:styleId="CommentReference">
    <w:name w:val="annotation reference"/>
    <w:uiPriority w:val="99"/>
    <w:rsid w:val="006D19D0"/>
    <w:rPr>
      <w:sz w:val="16"/>
      <w:szCs w:val="16"/>
    </w:rPr>
  </w:style>
  <w:style w:type="paragraph" w:styleId="CommentText">
    <w:name w:val="annotation text"/>
    <w:basedOn w:val="Normal"/>
    <w:link w:val="CommentTextChar"/>
    <w:uiPriority w:val="99"/>
    <w:rsid w:val="006D19D0"/>
    <w:rPr>
      <w:sz w:val="20"/>
      <w:szCs w:val="20"/>
      <w:lang w:val="x-none"/>
    </w:rPr>
  </w:style>
  <w:style w:type="character" w:customStyle="1" w:styleId="CommentTextChar">
    <w:name w:val="Comment Text Char"/>
    <w:link w:val="CommentText"/>
    <w:uiPriority w:val="99"/>
    <w:rsid w:val="006D19D0"/>
    <w:rPr>
      <w:lang w:eastAsia="en-US"/>
    </w:rPr>
  </w:style>
  <w:style w:type="paragraph" w:styleId="CommentSubject">
    <w:name w:val="annotation subject"/>
    <w:basedOn w:val="CommentText"/>
    <w:next w:val="CommentText"/>
    <w:link w:val="CommentSubjectChar"/>
    <w:rsid w:val="006D19D0"/>
    <w:rPr>
      <w:b/>
      <w:bCs/>
    </w:rPr>
  </w:style>
  <w:style w:type="character" w:customStyle="1" w:styleId="CommentSubjectChar">
    <w:name w:val="Comment Subject Char"/>
    <w:link w:val="CommentSubject"/>
    <w:rsid w:val="006D19D0"/>
    <w:rPr>
      <w:b/>
      <w:bCs/>
      <w:lang w:eastAsia="en-US"/>
    </w:rPr>
  </w:style>
  <w:style w:type="character" w:customStyle="1" w:styleId="BodyText2Char">
    <w:name w:val="Body Text 2 Char"/>
    <w:link w:val="BodyText2"/>
    <w:rsid w:val="00B80D2C"/>
    <w:rPr>
      <w:sz w:val="24"/>
      <w:szCs w:val="24"/>
      <w:lang w:eastAsia="en-US"/>
    </w:rPr>
  </w:style>
  <w:style w:type="paragraph" w:styleId="NoSpacing">
    <w:name w:val="No Spacing"/>
    <w:uiPriority w:val="1"/>
    <w:qFormat/>
    <w:rsid w:val="00FB0BF3"/>
    <w:pPr>
      <w:jc w:val="both"/>
    </w:pPr>
    <w:rPr>
      <w:rFonts w:eastAsia="Calibri"/>
      <w:sz w:val="24"/>
      <w:szCs w:val="22"/>
    </w:rPr>
  </w:style>
  <w:style w:type="paragraph" w:styleId="ListParagraph">
    <w:name w:val="List Paragraph"/>
    <w:basedOn w:val="Normal"/>
    <w:uiPriority w:val="34"/>
    <w:qFormat/>
    <w:rsid w:val="00431B8E"/>
    <w:pPr>
      <w:spacing w:after="160" w:line="259" w:lineRule="auto"/>
      <w:ind w:left="720"/>
      <w:contextualSpacing/>
    </w:pPr>
    <w:rPr>
      <w:rFonts w:ascii="Calibri" w:eastAsia="Calibri" w:hAnsi="Calibri"/>
      <w:sz w:val="22"/>
      <w:szCs w:val="22"/>
      <w:lang w:val="ro-MD"/>
    </w:rPr>
  </w:style>
  <w:style w:type="paragraph" w:styleId="Revision">
    <w:name w:val="Revision"/>
    <w:hidden/>
    <w:uiPriority w:val="99"/>
    <w:semiHidden/>
    <w:rsid w:val="0093683B"/>
    <w:rPr>
      <w:sz w:val="24"/>
      <w:szCs w:val="24"/>
      <w:lang w:val="ro-RO"/>
    </w:rPr>
  </w:style>
  <w:style w:type="character" w:styleId="Hyperlink">
    <w:name w:val="Hyperlink"/>
    <w:rsid w:val="002A2465"/>
    <w:rPr>
      <w:color w:val="0563C1"/>
      <w:u w:val="single"/>
    </w:rPr>
  </w:style>
  <w:style w:type="character" w:customStyle="1" w:styleId="UnresolvedMention1">
    <w:name w:val="Unresolved Mention1"/>
    <w:uiPriority w:val="99"/>
    <w:semiHidden/>
    <w:unhideWhenUsed/>
    <w:rsid w:val="004B2715"/>
    <w:rPr>
      <w:color w:val="605E5C"/>
      <w:shd w:val="clear" w:color="auto" w:fill="E1DFDD"/>
    </w:rPr>
  </w:style>
  <w:style w:type="character" w:customStyle="1" w:styleId="BalloonTextChar">
    <w:name w:val="Balloon Text Char"/>
    <w:basedOn w:val="DefaultParagraphFont"/>
    <w:link w:val="BalloonText"/>
    <w:uiPriority w:val="99"/>
    <w:semiHidden/>
    <w:rsid w:val="001749A9"/>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62">
      <w:bodyDiv w:val="1"/>
      <w:marLeft w:val="0"/>
      <w:marRight w:val="0"/>
      <w:marTop w:val="0"/>
      <w:marBottom w:val="0"/>
      <w:divBdr>
        <w:top w:val="none" w:sz="0" w:space="0" w:color="auto"/>
        <w:left w:val="none" w:sz="0" w:space="0" w:color="auto"/>
        <w:bottom w:val="none" w:sz="0" w:space="0" w:color="auto"/>
        <w:right w:val="none" w:sz="0" w:space="0" w:color="auto"/>
      </w:divBdr>
    </w:div>
    <w:div w:id="48384778">
      <w:bodyDiv w:val="1"/>
      <w:marLeft w:val="0"/>
      <w:marRight w:val="0"/>
      <w:marTop w:val="0"/>
      <w:marBottom w:val="0"/>
      <w:divBdr>
        <w:top w:val="none" w:sz="0" w:space="0" w:color="auto"/>
        <w:left w:val="none" w:sz="0" w:space="0" w:color="auto"/>
        <w:bottom w:val="none" w:sz="0" w:space="0" w:color="auto"/>
        <w:right w:val="none" w:sz="0" w:space="0" w:color="auto"/>
      </w:divBdr>
    </w:div>
    <w:div w:id="209223424">
      <w:bodyDiv w:val="1"/>
      <w:marLeft w:val="0"/>
      <w:marRight w:val="0"/>
      <w:marTop w:val="0"/>
      <w:marBottom w:val="0"/>
      <w:divBdr>
        <w:top w:val="none" w:sz="0" w:space="0" w:color="auto"/>
        <w:left w:val="none" w:sz="0" w:space="0" w:color="auto"/>
        <w:bottom w:val="none" w:sz="0" w:space="0" w:color="auto"/>
        <w:right w:val="none" w:sz="0" w:space="0" w:color="auto"/>
      </w:divBdr>
    </w:div>
    <w:div w:id="272252791">
      <w:bodyDiv w:val="1"/>
      <w:marLeft w:val="0"/>
      <w:marRight w:val="0"/>
      <w:marTop w:val="0"/>
      <w:marBottom w:val="0"/>
      <w:divBdr>
        <w:top w:val="none" w:sz="0" w:space="0" w:color="auto"/>
        <w:left w:val="none" w:sz="0" w:space="0" w:color="auto"/>
        <w:bottom w:val="none" w:sz="0" w:space="0" w:color="auto"/>
        <w:right w:val="none" w:sz="0" w:space="0" w:color="auto"/>
      </w:divBdr>
    </w:div>
    <w:div w:id="332496247">
      <w:bodyDiv w:val="1"/>
      <w:marLeft w:val="0"/>
      <w:marRight w:val="0"/>
      <w:marTop w:val="0"/>
      <w:marBottom w:val="0"/>
      <w:divBdr>
        <w:top w:val="none" w:sz="0" w:space="0" w:color="auto"/>
        <w:left w:val="none" w:sz="0" w:space="0" w:color="auto"/>
        <w:bottom w:val="none" w:sz="0" w:space="0" w:color="auto"/>
        <w:right w:val="none" w:sz="0" w:space="0" w:color="auto"/>
      </w:divBdr>
    </w:div>
    <w:div w:id="346517219">
      <w:bodyDiv w:val="1"/>
      <w:marLeft w:val="0"/>
      <w:marRight w:val="0"/>
      <w:marTop w:val="0"/>
      <w:marBottom w:val="0"/>
      <w:divBdr>
        <w:top w:val="none" w:sz="0" w:space="0" w:color="auto"/>
        <w:left w:val="none" w:sz="0" w:space="0" w:color="auto"/>
        <w:bottom w:val="none" w:sz="0" w:space="0" w:color="auto"/>
        <w:right w:val="none" w:sz="0" w:space="0" w:color="auto"/>
      </w:divBdr>
    </w:div>
    <w:div w:id="499203171">
      <w:bodyDiv w:val="1"/>
      <w:marLeft w:val="0"/>
      <w:marRight w:val="0"/>
      <w:marTop w:val="0"/>
      <w:marBottom w:val="0"/>
      <w:divBdr>
        <w:top w:val="none" w:sz="0" w:space="0" w:color="auto"/>
        <w:left w:val="none" w:sz="0" w:space="0" w:color="auto"/>
        <w:bottom w:val="none" w:sz="0" w:space="0" w:color="auto"/>
        <w:right w:val="none" w:sz="0" w:space="0" w:color="auto"/>
      </w:divBdr>
    </w:div>
    <w:div w:id="528959162">
      <w:bodyDiv w:val="1"/>
      <w:marLeft w:val="0"/>
      <w:marRight w:val="0"/>
      <w:marTop w:val="0"/>
      <w:marBottom w:val="0"/>
      <w:divBdr>
        <w:top w:val="none" w:sz="0" w:space="0" w:color="auto"/>
        <w:left w:val="none" w:sz="0" w:space="0" w:color="auto"/>
        <w:bottom w:val="none" w:sz="0" w:space="0" w:color="auto"/>
        <w:right w:val="none" w:sz="0" w:space="0" w:color="auto"/>
      </w:divBdr>
    </w:div>
    <w:div w:id="532691578">
      <w:bodyDiv w:val="1"/>
      <w:marLeft w:val="0"/>
      <w:marRight w:val="0"/>
      <w:marTop w:val="0"/>
      <w:marBottom w:val="0"/>
      <w:divBdr>
        <w:top w:val="none" w:sz="0" w:space="0" w:color="auto"/>
        <w:left w:val="none" w:sz="0" w:space="0" w:color="auto"/>
        <w:bottom w:val="none" w:sz="0" w:space="0" w:color="auto"/>
        <w:right w:val="none" w:sz="0" w:space="0" w:color="auto"/>
      </w:divBdr>
    </w:div>
    <w:div w:id="566645415">
      <w:bodyDiv w:val="1"/>
      <w:marLeft w:val="0"/>
      <w:marRight w:val="0"/>
      <w:marTop w:val="0"/>
      <w:marBottom w:val="0"/>
      <w:divBdr>
        <w:top w:val="none" w:sz="0" w:space="0" w:color="auto"/>
        <w:left w:val="none" w:sz="0" w:space="0" w:color="auto"/>
        <w:bottom w:val="none" w:sz="0" w:space="0" w:color="auto"/>
        <w:right w:val="none" w:sz="0" w:space="0" w:color="auto"/>
      </w:divBdr>
    </w:div>
    <w:div w:id="573510413">
      <w:bodyDiv w:val="1"/>
      <w:marLeft w:val="0"/>
      <w:marRight w:val="0"/>
      <w:marTop w:val="0"/>
      <w:marBottom w:val="0"/>
      <w:divBdr>
        <w:top w:val="none" w:sz="0" w:space="0" w:color="auto"/>
        <w:left w:val="none" w:sz="0" w:space="0" w:color="auto"/>
        <w:bottom w:val="none" w:sz="0" w:space="0" w:color="auto"/>
        <w:right w:val="none" w:sz="0" w:space="0" w:color="auto"/>
      </w:divBdr>
    </w:div>
    <w:div w:id="577400134">
      <w:bodyDiv w:val="1"/>
      <w:marLeft w:val="0"/>
      <w:marRight w:val="0"/>
      <w:marTop w:val="0"/>
      <w:marBottom w:val="0"/>
      <w:divBdr>
        <w:top w:val="none" w:sz="0" w:space="0" w:color="auto"/>
        <w:left w:val="none" w:sz="0" w:space="0" w:color="auto"/>
        <w:bottom w:val="none" w:sz="0" w:space="0" w:color="auto"/>
        <w:right w:val="none" w:sz="0" w:space="0" w:color="auto"/>
      </w:divBdr>
    </w:div>
    <w:div w:id="593435282">
      <w:bodyDiv w:val="1"/>
      <w:marLeft w:val="0"/>
      <w:marRight w:val="0"/>
      <w:marTop w:val="0"/>
      <w:marBottom w:val="0"/>
      <w:divBdr>
        <w:top w:val="none" w:sz="0" w:space="0" w:color="auto"/>
        <w:left w:val="none" w:sz="0" w:space="0" w:color="auto"/>
        <w:bottom w:val="none" w:sz="0" w:space="0" w:color="auto"/>
        <w:right w:val="none" w:sz="0" w:space="0" w:color="auto"/>
      </w:divBdr>
    </w:div>
    <w:div w:id="617642570">
      <w:bodyDiv w:val="1"/>
      <w:marLeft w:val="0"/>
      <w:marRight w:val="0"/>
      <w:marTop w:val="0"/>
      <w:marBottom w:val="0"/>
      <w:divBdr>
        <w:top w:val="none" w:sz="0" w:space="0" w:color="auto"/>
        <w:left w:val="none" w:sz="0" w:space="0" w:color="auto"/>
        <w:bottom w:val="none" w:sz="0" w:space="0" w:color="auto"/>
        <w:right w:val="none" w:sz="0" w:space="0" w:color="auto"/>
      </w:divBdr>
    </w:div>
    <w:div w:id="629439410">
      <w:bodyDiv w:val="1"/>
      <w:marLeft w:val="0"/>
      <w:marRight w:val="0"/>
      <w:marTop w:val="0"/>
      <w:marBottom w:val="0"/>
      <w:divBdr>
        <w:top w:val="none" w:sz="0" w:space="0" w:color="auto"/>
        <w:left w:val="none" w:sz="0" w:space="0" w:color="auto"/>
        <w:bottom w:val="none" w:sz="0" w:space="0" w:color="auto"/>
        <w:right w:val="none" w:sz="0" w:space="0" w:color="auto"/>
      </w:divBdr>
    </w:div>
    <w:div w:id="791435183">
      <w:bodyDiv w:val="1"/>
      <w:marLeft w:val="0"/>
      <w:marRight w:val="0"/>
      <w:marTop w:val="0"/>
      <w:marBottom w:val="0"/>
      <w:divBdr>
        <w:top w:val="none" w:sz="0" w:space="0" w:color="auto"/>
        <w:left w:val="none" w:sz="0" w:space="0" w:color="auto"/>
        <w:bottom w:val="none" w:sz="0" w:space="0" w:color="auto"/>
        <w:right w:val="none" w:sz="0" w:space="0" w:color="auto"/>
      </w:divBdr>
    </w:div>
    <w:div w:id="796224233">
      <w:bodyDiv w:val="1"/>
      <w:marLeft w:val="0"/>
      <w:marRight w:val="0"/>
      <w:marTop w:val="0"/>
      <w:marBottom w:val="0"/>
      <w:divBdr>
        <w:top w:val="none" w:sz="0" w:space="0" w:color="auto"/>
        <w:left w:val="none" w:sz="0" w:space="0" w:color="auto"/>
        <w:bottom w:val="none" w:sz="0" w:space="0" w:color="auto"/>
        <w:right w:val="none" w:sz="0" w:space="0" w:color="auto"/>
      </w:divBdr>
    </w:div>
    <w:div w:id="859470473">
      <w:bodyDiv w:val="1"/>
      <w:marLeft w:val="0"/>
      <w:marRight w:val="0"/>
      <w:marTop w:val="0"/>
      <w:marBottom w:val="0"/>
      <w:divBdr>
        <w:top w:val="none" w:sz="0" w:space="0" w:color="auto"/>
        <w:left w:val="none" w:sz="0" w:space="0" w:color="auto"/>
        <w:bottom w:val="none" w:sz="0" w:space="0" w:color="auto"/>
        <w:right w:val="none" w:sz="0" w:space="0" w:color="auto"/>
      </w:divBdr>
    </w:div>
    <w:div w:id="881207074">
      <w:bodyDiv w:val="1"/>
      <w:marLeft w:val="0"/>
      <w:marRight w:val="0"/>
      <w:marTop w:val="0"/>
      <w:marBottom w:val="0"/>
      <w:divBdr>
        <w:top w:val="none" w:sz="0" w:space="0" w:color="auto"/>
        <w:left w:val="none" w:sz="0" w:space="0" w:color="auto"/>
        <w:bottom w:val="none" w:sz="0" w:space="0" w:color="auto"/>
        <w:right w:val="none" w:sz="0" w:space="0" w:color="auto"/>
      </w:divBdr>
    </w:div>
    <w:div w:id="1125545403">
      <w:bodyDiv w:val="1"/>
      <w:marLeft w:val="0"/>
      <w:marRight w:val="0"/>
      <w:marTop w:val="0"/>
      <w:marBottom w:val="0"/>
      <w:divBdr>
        <w:top w:val="none" w:sz="0" w:space="0" w:color="auto"/>
        <w:left w:val="none" w:sz="0" w:space="0" w:color="auto"/>
        <w:bottom w:val="none" w:sz="0" w:space="0" w:color="auto"/>
        <w:right w:val="none" w:sz="0" w:space="0" w:color="auto"/>
      </w:divBdr>
    </w:div>
    <w:div w:id="1153910086">
      <w:bodyDiv w:val="1"/>
      <w:marLeft w:val="0"/>
      <w:marRight w:val="0"/>
      <w:marTop w:val="0"/>
      <w:marBottom w:val="0"/>
      <w:divBdr>
        <w:top w:val="none" w:sz="0" w:space="0" w:color="auto"/>
        <w:left w:val="none" w:sz="0" w:space="0" w:color="auto"/>
        <w:bottom w:val="none" w:sz="0" w:space="0" w:color="auto"/>
        <w:right w:val="none" w:sz="0" w:space="0" w:color="auto"/>
      </w:divBdr>
    </w:div>
    <w:div w:id="1207789309">
      <w:bodyDiv w:val="1"/>
      <w:marLeft w:val="0"/>
      <w:marRight w:val="0"/>
      <w:marTop w:val="0"/>
      <w:marBottom w:val="0"/>
      <w:divBdr>
        <w:top w:val="none" w:sz="0" w:space="0" w:color="auto"/>
        <w:left w:val="none" w:sz="0" w:space="0" w:color="auto"/>
        <w:bottom w:val="none" w:sz="0" w:space="0" w:color="auto"/>
        <w:right w:val="none" w:sz="0" w:space="0" w:color="auto"/>
      </w:divBdr>
    </w:div>
    <w:div w:id="1231884919">
      <w:bodyDiv w:val="1"/>
      <w:marLeft w:val="0"/>
      <w:marRight w:val="0"/>
      <w:marTop w:val="0"/>
      <w:marBottom w:val="0"/>
      <w:divBdr>
        <w:top w:val="none" w:sz="0" w:space="0" w:color="auto"/>
        <w:left w:val="none" w:sz="0" w:space="0" w:color="auto"/>
        <w:bottom w:val="none" w:sz="0" w:space="0" w:color="auto"/>
        <w:right w:val="none" w:sz="0" w:space="0" w:color="auto"/>
      </w:divBdr>
    </w:div>
    <w:div w:id="1352998511">
      <w:bodyDiv w:val="1"/>
      <w:marLeft w:val="0"/>
      <w:marRight w:val="0"/>
      <w:marTop w:val="0"/>
      <w:marBottom w:val="0"/>
      <w:divBdr>
        <w:top w:val="none" w:sz="0" w:space="0" w:color="auto"/>
        <w:left w:val="none" w:sz="0" w:space="0" w:color="auto"/>
        <w:bottom w:val="none" w:sz="0" w:space="0" w:color="auto"/>
        <w:right w:val="none" w:sz="0" w:space="0" w:color="auto"/>
      </w:divBdr>
    </w:div>
    <w:div w:id="1568298102">
      <w:bodyDiv w:val="1"/>
      <w:marLeft w:val="0"/>
      <w:marRight w:val="0"/>
      <w:marTop w:val="0"/>
      <w:marBottom w:val="0"/>
      <w:divBdr>
        <w:top w:val="none" w:sz="0" w:space="0" w:color="auto"/>
        <w:left w:val="none" w:sz="0" w:space="0" w:color="auto"/>
        <w:bottom w:val="none" w:sz="0" w:space="0" w:color="auto"/>
        <w:right w:val="none" w:sz="0" w:space="0" w:color="auto"/>
      </w:divBdr>
    </w:div>
    <w:div w:id="1597447731">
      <w:bodyDiv w:val="1"/>
      <w:marLeft w:val="0"/>
      <w:marRight w:val="0"/>
      <w:marTop w:val="0"/>
      <w:marBottom w:val="0"/>
      <w:divBdr>
        <w:top w:val="none" w:sz="0" w:space="0" w:color="auto"/>
        <w:left w:val="none" w:sz="0" w:space="0" w:color="auto"/>
        <w:bottom w:val="none" w:sz="0" w:space="0" w:color="auto"/>
        <w:right w:val="none" w:sz="0" w:space="0" w:color="auto"/>
      </w:divBdr>
    </w:div>
    <w:div w:id="1619987558">
      <w:bodyDiv w:val="1"/>
      <w:marLeft w:val="0"/>
      <w:marRight w:val="0"/>
      <w:marTop w:val="0"/>
      <w:marBottom w:val="0"/>
      <w:divBdr>
        <w:top w:val="none" w:sz="0" w:space="0" w:color="auto"/>
        <w:left w:val="none" w:sz="0" w:space="0" w:color="auto"/>
        <w:bottom w:val="none" w:sz="0" w:space="0" w:color="auto"/>
        <w:right w:val="none" w:sz="0" w:space="0" w:color="auto"/>
      </w:divBdr>
    </w:div>
    <w:div w:id="1648971482">
      <w:bodyDiv w:val="1"/>
      <w:marLeft w:val="0"/>
      <w:marRight w:val="0"/>
      <w:marTop w:val="0"/>
      <w:marBottom w:val="0"/>
      <w:divBdr>
        <w:top w:val="none" w:sz="0" w:space="0" w:color="auto"/>
        <w:left w:val="none" w:sz="0" w:space="0" w:color="auto"/>
        <w:bottom w:val="none" w:sz="0" w:space="0" w:color="auto"/>
        <w:right w:val="none" w:sz="0" w:space="0" w:color="auto"/>
      </w:divBdr>
    </w:div>
    <w:div w:id="1741246106">
      <w:bodyDiv w:val="1"/>
      <w:marLeft w:val="0"/>
      <w:marRight w:val="0"/>
      <w:marTop w:val="0"/>
      <w:marBottom w:val="0"/>
      <w:divBdr>
        <w:top w:val="none" w:sz="0" w:space="0" w:color="auto"/>
        <w:left w:val="none" w:sz="0" w:space="0" w:color="auto"/>
        <w:bottom w:val="none" w:sz="0" w:space="0" w:color="auto"/>
        <w:right w:val="none" w:sz="0" w:space="0" w:color="auto"/>
      </w:divBdr>
    </w:div>
    <w:div w:id="1840924289">
      <w:bodyDiv w:val="1"/>
      <w:marLeft w:val="0"/>
      <w:marRight w:val="0"/>
      <w:marTop w:val="0"/>
      <w:marBottom w:val="0"/>
      <w:divBdr>
        <w:top w:val="none" w:sz="0" w:space="0" w:color="auto"/>
        <w:left w:val="none" w:sz="0" w:space="0" w:color="auto"/>
        <w:bottom w:val="none" w:sz="0" w:space="0" w:color="auto"/>
        <w:right w:val="none" w:sz="0" w:space="0" w:color="auto"/>
      </w:divBdr>
    </w:div>
    <w:div w:id="1860969679">
      <w:bodyDiv w:val="1"/>
      <w:marLeft w:val="0"/>
      <w:marRight w:val="0"/>
      <w:marTop w:val="0"/>
      <w:marBottom w:val="0"/>
      <w:divBdr>
        <w:top w:val="none" w:sz="0" w:space="0" w:color="auto"/>
        <w:left w:val="none" w:sz="0" w:space="0" w:color="auto"/>
        <w:bottom w:val="none" w:sz="0" w:space="0" w:color="auto"/>
        <w:right w:val="none" w:sz="0" w:space="0" w:color="auto"/>
      </w:divBdr>
    </w:div>
    <w:div w:id="1917009473">
      <w:bodyDiv w:val="1"/>
      <w:marLeft w:val="0"/>
      <w:marRight w:val="0"/>
      <w:marTop w:val="0"/>
      <w:marBottom w:val="0"/>
      <w:divBdr>
        <w:top w:val="none" w:sz="0" w:space="0" w:color="auto"/>
        <w:left w:val="none" w:sz="0" w:space="0" w:color="auto"/>
        <w:bottom w:val="none" w:sz="0" w:space="0" w:color="auto"/>
        <w:right w:val="none" w:sz="0" w:space="0" w:color="auto"/>
      </w:divBdr>
    </w:div>
    <w:div w:id="1963144243">
      <w:bodyDiv w:val="1"/>
      <w:marLeft w:val="0"/>
      <w:marRight w:val="0"/>
      <w:marTop w:val="0"/>
      <w:marBottom w:val="0"/>
      <w:divBdr>
        <w:top w:val="none" w:sz="0" w:space="0" w:color="auto"/>
        <w:left w:val="none" w:sz="0" w:space="0" w:color="auto"/>
        <w:bottom w:val="none" w:sz="0" w:space="0" w:color="auto"/>
        <w:right w:val="none" w:sz="0" w:space="0" w:color="auto"/>
      </w:divBdr>
    </w:div>
    <w:div w:id="1965694714">
      <w:bodyDiv w:val="1"/>
      <w:marLeft w:val="0"/>
      <w:marRight w:val="0"/>
      <w:marTop w:val="0"/>
      <w:marBottom w:val="0"/>
      <w:divBdr>
        <w:top w:val="none" w:sz="0" w:space="0" w:color="auto"/>
        <w:left w:val="none" w:sz="0" w:space="0" w:color="auto"/>
        <w:bottom w:val="none" w:sz="0" w:space="0" w:color="auto"/>
        <w:right w:val="none" w:sz="0" w:space="0" w:color="auto"/>
      </w:divBdr>
    </w:div>
    <w:div w:id="1976642031">
      <w:bodyDiv w:val="1"/>
      <w:marLeft w:val="0"/>
      <w:marRight w:val="0"/>
      <w:marTop w:val="0"/>
      <w:marBottom w:val="0"/>
      <w:divBdr>
        <w:top w:val="none" w:sz="0" w:space="0" w:color="auto"/>
        <w:left w:val="none" w:sz="0" w:space="0" w:color="auto"/>
        <w:bottom w:val="none" w:sz="0" w:space="0" w:color="auto"/>
        <w:right w:val="none" w:sz="0" w:space="0" w:color="auto"/>
      </w:divBdr>
    </w:div>
    <w:div w:id="206622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6ABD5BE4AF404FB3448CEE8EDDA4EB" ma:contentTypeVersion="2" ma:contentTypeDescription="Create a new document." ma:contentTypeScope="" ma:versionID="a2a9a0844684c9997eb93f1e88399be3">
  <xsd:schema xmlns:xsd="http://www.w3.org/2001/XMLSchema" xmlns:xs="http://www.w3.org/2001/XMLSchema" xmlns:p="http://schemas.microsoft.com/office/2006/metadata/properties" xmlns:ns2="4d425161-ed14-45c5-b112-e246c1a9aba7" targetNamespace="http://schemas.microsoft.com/office/2006/metadata/properties" ma:root="true" ma:fieldsID="bd4dca12a26cd11154a245b012b3d292" ns2:_="">
    <xsd:import namespace="4d425161-ed14-45c5-b112-e246c1a9aba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25161-ed14-45c5-b112-e246c1a9ab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332B5-D9ED-4DDF-8707-235F1F6BFCAF}">
  <ds:schemaRefs>
    <ds:schemaRef ds:uri="http://schemas.microsoft.com/sharepoint/v3/contenttype/forms"/>
  </ds:schemaRefs>
</ds:datastoreItem>
</file>

<file path=customXml/itemProps2.xml><?xml version="1.0" encoding="utf-8"?>
<ds:datastoreItem xmlns:ds="http://schemas.openxmlformats.org/officeDocument/2006/customXml" ds:itemID="{79F297A4-197E-462A-A310-57E296B94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25161-ed14-45c5-b112-e246c1a9a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A7EBE-BD9D-44CF-A346-29A4F05760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391C2E-15F7-4277-A5B7-72C05E83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16234</Words>
  <Characters>92537</Characters>
  <Application>Microsoft Office Word</Application>
  <DocSecurity>0</DocSecurity>
  <Lines>771</Lines>
  <Paragraphs>217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REGULAMENTUL</vt:lpstr>
      <vt:lpstr>REGULAMENTUL</vt:lpstr>
    </vt:vector>
  </TitlesOfParts>
  <Company>BNM</Company>
  <LinksUpToDate>false</LinksUpToDate>
  <CharactersWithSpaces>108554</CharactersWithSpaces>
  <SharedDoc>false</SharedDoc>
  <HLinks>
    <vt:vector size="12" baseType="variant">
      <vt:variant>
        <vt:i4>4325396</vt:i4>
      </vt:variant>
      <vt:variant>
        <vt:i4>3</vt:i4>
      </vt:variant>
      <vt:variant>
        <vt:i4>0</vt:i4>
      </vt:variant>
      <vt:variant>
        <vt:i4>5</vt:i4>
      </vt:variant>
      <vt:variant>
        <vt:lpwstr>https://notariat-tineretului.net/contract/contract-donatie title=</vt:lpwstr>
      </vt:variant>
      <vt:variant>
        <vt:lpwstr/>
      </vt:variant>
      <vt:variant>
        <vt:i4>1638412</vt:i4>
      </vt:variant>
      <vt:variant>
        <vt:i4>0</vt:i4>
      </vt:variant>
      <vt:variant>
        <vt:i4>0</vt:i4>
      </vt:variant>
      <vt:variant>
        <vt:i4>5</vt:i4>
      </vt:variant>
      <vt:variant>
        <vt:lpwstr>https://notariat-tineretului.net/ title=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dc:title>
  <dc:subject/>
  <dc:creator>BNM</dc:creator>
  <cp:keywords/>
  <dc:description/>
  <cp:lastModifiedBy>Ion V. Nicorici</cp:lastModifiedBy>
  <cp:revision>2</cp:revision>
  <cp:lastPrinted>2023-12-29T17:51:00Z</cp:lastPrinted>
  <dcterms:created xsi:type="dcterms:W3CDTF">2023-12-29T17:52:00Z</dcterms:created>
  <dcterms:modified xsi:type="dcterms:W3CDTF">2023-12-29T17:52:00Z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a3b32669-495f-40a9-ad70-2735cbc48ec6</vt:lpwstr>
  </property>
  <property fmtid="{D5CDD505-2E9C-101B-9397-08002B2CF9AE}" pid="3" name="Clasificare">
    <vt:lpwstr>SP-3</vt:lpwstr>
  </property>
</Properties>
</file>